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Review of Medical Records</w:t>
      </w:r>
    </w:p>
    <w:p>
      <w:r>
        <w:t>«Hospital Name» — Supports IMS.7</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reviews medical records periodically, using a representative sample, conducted by identified individuals, based on identified parameters, covering both active and discharged patients, documenting deficiencies found, and acting on them. This policy does not cover medical record content, document control, or confidentiality and security of records — those are covered in other hospital policies. If you're new to this SOP, the short version is: follow the numbered steps below in order — they exist because skipping one of them is exactly how an incomplete, unverifiable or insecure medical record ends up costing the hospital and the patient when it matters most.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reviews medical records periodically, using a representative sample, conducted by identified individuals, based on identified parameters, covering both active and discharged patients, documenting deficiencies found, and acting on them. This policy does not cover medical record content, document control, or confidentiality and security of records — those are covered in other hospital policies.</w:t>
      </w:r>
    </w:p>
    <w:p>
      <w:pPr>
        <w:pStyle w:val="Heading1"/>
      </w:pPr>
      <w:r>
        <w:t>2. Scope</w:t>
      </w:r>
    </w:p>
    <w:p>
      <w:r>
        <w:t>This policy applies to the periodic review of physical and/or electronic medical records at «Hospital Name», covering both active and discharged patients.</w:t>
      </w:r>
    </w:p>
    <w:p>
      <w:pPr>
        <w:pStyle w:val="Heading1"/>
      </w:pPr>
      <w:r>
        <w:t>3. Responsibility</w:t>
      </w:r>
    </w:p>
    <w:p>
      <w:r>
        <w:t xml:space="preserve">Medical Records Officer / HIM In-Charge: </w:t>
      </w:r>
      <w:r>
        <w:t>owns the day-to-day running of this policy, keeps the required records current, and coordinates record review.</w:t>
      </w:r>
    </w:p>
    <w:p>
      <w:r>
        <w:t xml:space="preserve">IT In-Charge: </w:t>
      </w:r>
      <w:r>
        <w:t>owns the information systems, network maintenance, backup, security controls and licensing this policy requires.</w:t>
      </w:r>
    </w:p>
    <w:p>
      <w:r>
        <w:t xml:space="preserve">Medical Superintendent: </w:t>
      </w:r>
      <w:r>
        <w:t>escalation point for any unresolved gap, and approves retention, destruction and disclosure decisions requiring sign-off.</w:t>
      </w:r>
    </w:p>
    <w:p>
      <w:r>
        <w:t xml:space="preserve">Quality Coordinator: </w:t>
      </w:r>
      <w:r>
        <w:t>audits this policy periodically, checks records against the steps below, and flags gaps for corrective action.</w:t>
      </w:r>
    </w:p>
    <w:p>
      <w:pPr>
        <w:pStyle w:val="Heading1"/>
      </w:pPr>
      <w:r>
        <w:t>4. Procedure</w:t>
      </w:r>
    </w:p>
    <w:p>
      <w:pPr>
        <w:pStyle w:val="Heading2"/>
      </w:pPr>
      <w:r>
        <w:t>4.1 Periodic review</w:t>
      </w:r>
    </w:p>
    <w:p>
      <w:r>
        <w:rPr>
          <w:b/>
          <w:i/>
        </w:rPr>
        <w:t xml:space="preserve">Why this step matters: </w:t>
      </w:r>
      <w:r>
        <w:rPr>
          <w:i/>
        </w:rPr>
        <w:t>A medical-record review that happens once, informally, and is never repeated on a defined schedule catches nothing — quality problems that recur are exactly what a periodic review is meant to surface. This record proves a real periodicity was defined and a checklist actually exists to make each review consistent. This is a CORE requirement — NABH treats it as non-negotiable, not aspirational.</w:t>
      </w:r>
    </w:p>
    <w:p>
      <w:r>
        <w:t>1. The periodicity of medical record review is defined in writing, and review is carried out for physical and/or electronic records as applicable.</w:t>
      </w:r>
    </w:p>
    <w:p>
      <w:r>
        <w:t>2. A checklist is used to keep the review consistent between reviewers and over time — see the technical source below for the data-quality discipline this review supports. (Record 1)</w:t>
      </w:r>
    </w:p>
    <w:p>
      <w:r>
        <w:rPr>
          <w:b/>
          <w:i/>
          <w:sz w:val="18"/>
        </w:rPr>
        <w:t xml:space="preserve">Technical source(s) for these steps: </w:t>
      </w:r>
    </w:p>
    <w:p>
      <w:pPr>
        <w:pStyle w:val="ListParagraph"/>
      </w:pPr>
      <w:hyperlink r:id="rId9">
        <w:r>
          <w:rPr>
            <w:color w:val="0563C1"/>
            <w:u w:val="single"/>
          </w:rPr>
          <w:t>American Health Information Management Association. Managing and Improving Data Quality.</w:t>
        </w:r>
      </w:hyperlink>
    </w:p>
    <w:p>
      <w:pPr>
        <w:pStyle w:val="Heading2"/>
      </w:pPr>
      <w:r>
        <w:t>4.2 Representative sampling</w:t>
      </w:r>
    </w:p>
    <w:p>
      <w:r>
        <w:rPr>
          <w:b/>
          <w:i/>
        </w:rPr>
        <w:t xml:space="preserve">Why this step matters: </w:t>
      </w:r>
      <w:r>
        <w:rPr>
          <w:i/>
        </w:rPr>
        <w:t>Reviewing only the easiest or most recent records, with no defined sampling method, produces a result that flatters the hospital rather than reflecting reality. This record proves a genuine sampling principle — simple random, systematic random, or similar — was actually applied, based on the real total of discharges and in-patients. NABH checks this as part of how a genuinely reliable, safe medical record system is actually run, not just what's written about it.</w:t>
      </w:r>
    </w:p>
    <w:p>
      <w:r>
        <w:t>1. The sampling principle used — for example simple random or systematic random sampling — is defined in writing, not chosen informally each review cycle.</w:t>
      </w:r>
    </w:p>
    <w:p>
      <w:r>
        <w:t>2. The sample is drawn from the total discharges (including deaths) and total in-patients for the review period, so the sample is genuinely representative. (Record 2)</w:t>
      </w:r>
    </w:p>
    <w:p>
      <w:pPr>
        <w:pStyle w:val="Heading2"/>
      </w:pPr>
      <w:r>
        <w:t>4.3 Identified reviewers</w:t>
      </w:r>
    </w:p>
    <w:p>
      <w:r>
        <w:rPr>
          <w:b/>
          <w:i/>
        </w:rPr>
        <w:t xml:space="preserve">Why this step matters: </w:t>
      </w:r>
      <w:r>
        <w:rPr>
          <w:i/>
        </w:rPr>
        <w:t>A review conducted by whoever happened to be free that day, with no defined authority to do it, isn't a controlled process — it's an informal favour. This record proves specific individuals were actually identified and authorised to conduct the review. NABH checks this as part of how a genuinely reliable, safe medical record system is actually run, not just what's written about it.</w:t>
      </w:r>
    </w:p>
    <w:p>
      <w:r>
        <w:t>1. The individuals authorised to conduct medical record review are specifically identified and named, not left as 'whoever is available.'</w:t>
      </w:r>
    </w:p>
    <w:p>
      <w:r>
        <w:t>2. Reviewers are given the checklist and criteria in advance so their findings are consistent with each other. (Record 3)</w:t>
      </w:r>
    </w:p>
    <w:p>
      <w:pPr>
        <w:pStyle w:val="Heading2"/>
      </w:pPr>
      <w:r>
        <w:t>4.4 Review parameters</w:t>
      </w:r>
    </w:p>
    <w:p>
      <w:r>
        <w:rPr>
          <w:b/>
          <w:i/>
        </w:rPr>
        <w:t xml:space="preserve">Why this step matters: </w:t>
      </w:r>
      <w:r>
        <w:rPr>
          <w:i/>
        </w:rPr>
        <w:t>A review that doesn't check specific, defined parameters — at minimum timeliness, legibility and completeness — ends up as a vague impression rather than an auditable finding. This record proves the review was actually run against defined parameters, with real findings like a missing final diagnosis or an incomplete OT note captured, not glossed over. NABH checks this as part of how a genuinely reliable, safe medical record system is actually run, not just what's written about it.</w:t>
      </w:r>
    </w:p>
    <w:p>
      <w:r>
        <w:t>1. At minimum, the review checks timeliness, legibility and completeness of the medical record.</w:t>
      </w:r>
    </w:p>
    <w:p>
      <w:r>
        <w:t>2. Where used, additional parameters include completeness of consent forms and availability of operation or procedure notes.</w:t>
      </w:r>
    </w:p>
    <w:p>
      <w:r>
        <w:t>3. Every deficiency found is documented specifically — for example a missing final diagnosis, an incomplete OT note, an incomplete consent, or a missing signature, name, date or time. (Record 4)</w:t>
      </w:r>
    </w:p>
    <w:p>
      <w:pPr>
        <w:pStyle w:val="Heading2"/>
      </w:pPr>
      <w:r>
        <w:t>4.5 Active and discharged patients</w:t>
      </w:r>
    </w:p>
    <w:p>
      <w:r>
        <w:rPr>
          <w:b/>
          <w:i/>
        </w:rPr>
        <w:t xml:space="preserve">Why this step matters: </w:t>
      </w:r>
      <w:r>
        <w:rPr>
          <w:i/>
        </w:rPr>
        <w:t>Reviewing only discharged records misses the problems building up in records still open — active in-patient charts have their own, different risks. This record proves the review sample genuinely included both active and discharged patients, in an adequate mix. NABH checks this as part of how a genuinely reliable, safe medical record system is actually run, not just what's written about it.</w:t>
      </w:r>
    </w:p>
    <w:p>
      <w:r>
        <w:t>1. The review sample includes an adequate mix of both active and discharged patient records, not only closed cases that are easier to review. (Record 5)</w:t>
      </w:r>
    </w:p>
    <w:p>
      <w:pPr>
        <w:pStyle w:val="Heading2"/>
      </w:pPr>
      <w:r>
        <w:t>4.6 Documenting deficiencies</w:t>
      </w:r>
    </w:p>
    <w:p>
      <w:r>
        <w:rPr>
          <w:b/>
          <w:i/>
        </w:rPr>
        <w:t xml:space="preserve">Why this step matters: </w:t>
      </w:r>
      <w:r>
        <w:rPr>
          <w:i/>
        </w:rPr>
        <w:t>A review that finds problems but never writes them down might as well not have happened — nothing gets fixed on the strength of a verbal impression. This record proves every deficiency found was actually documented, specifically, not summarised away. NABH checks this as part of how a genuinely reliable, safe medical record system is actually run, not just what's written about it.</w:t>
      </w:r>
    </w:p>
    <w:p>
      <w:r>
        <w:t>1. Every deficiency found during review is documented specifically — for example a missing final diagnosis or absent operation theatre notes in an operated patient — not summarised as a generic 'incomplete' rating. (Record 6)</w:t>
      </w:r>
    </w:p>
    <w:p>
      <w:pPr>
        <w:pStyle w:val="Heading2"/>
      </w:pPr>
      <w:r>
        <w:t>4.7 Corrective and preventive action</w:t>
      </w:r>
    </w:p>
    <w:p>
      <w:r>
        <w:rPr>
          <w:b/>
          <w:i/>
        </w:rPr>
        <w:t xml:space="preserve">Why this step matters: </w:t>
      </w:r>
      <w:r>
        <w:rPr>
          <w:i/>
        </w:rPr>
        <w:t>Documenting a deficiency and then doing nothing about it defeats the entire purpose of the review — and a fix that's never told to the staff who caused the problem will simply recur. This record proves a real correction happened within a defined time, and that the preventive action was actually disseminated to the relevant staff, not just filed. NABH checks this as part of how a genuinely reliable, safe medical record system is actually run, not just what's written about it.</w:t>
      </w:r>
    </w:p>
    <w:p>
      <w:r>
        <w:t>1. Based on documented deficiencies, corrections are carried out within a defined time frame, and the correction itself is documented.</w:t>
      </w:r>
    </w:p>
    <w:p>
      <w:r>
        <w:t>2. Preventive actions coming out of the review are disseminated to the relevant staff — the finding is fed back to the people who can actually stop it recurring, not filed away in the review record alone. (Records 7–8)</w:t>
      </w:r>
    </w:p>
    <w:p>
      <w:pPr>
        <w:pStyle w:val="Heading1"/>
      </w:pPr>
      <w:r>
        <w:t>5. Records</w:t>
      </w:r>
    </w:p>
    <w:p>
      <w:r>
        <w:t>This SOP produces and maintains Records 1 through 8 (see the IMS.7 Records folder).</w:t>
      </w:r>
    </w:p>
    <w:p>
      <w:pPr>
        <w:pStyle w:val="Heading1"/>
      </w:pPr>
      <w:r>
        <w:t>6. Related Documents</w:t>
      </w:r>
    </w:p>
    <w:p>
      <w:pPr>
        <w:pStyle w:val="ListParagraph"/>
      </w:pPr>
      <w:r>
        <w:t>Policy on Review of Medical Records (HCO/IMS/POL/07) — this policy</w:t>
      </w:r>
    </w:p>
    <w:p>
      <w:pPr>
        <w:pStyle w:val="ListParagraph"/>
      </w:pPr>
      <w:r>
        <w:t>Required Records — IMS.7 (see IMS.7 Records folder)</w:t>
      </w:r>
    </w:p>
    <w:p>
      <w:pPr>
        <w:pStyle w:val="Heading1"/>
      </w:pPr>
      <w:r>
        <w:t>7. Where This SOP's Requirements Come From (Verified Sources)</w:t>
      </w:r>
    </w:p>
    <w:p>
      <w:pPr>
        <w:pStyle w:val="ListParagraph"/>
      </w:pPr>
      <w:hyperlink r:id="rId10">
        <w:r>
          <w:rPr>
            <w:rStyle w:val="Hyperlink"/>
            <w:i/>
          </w:rPr>
          <w:t>National Accreditation Board for Hospitals and Healthcare Providers. (2025). NABH accreditation standards for hospitals (6th ed.), IMS.7. ISBN 978-81-965264-9-8. https://portal.nabh.co/images/Standards/NABH%20Hospital%20Accreditation%20Standard%206th%20Edition%20January%202025.pdf</w:t>
        </w:r>
      </w:hyperlink>
    </w:p>
    <w:p>
      <w:pPr>
        <w:pStyle w:val="Heading1"/>
      </w:pPr>
      <w:r>
        <w:t>8. Review</w:t>
      </w:r>
    </w:p>
    <w:p>
      <w:r>
        <w:t>This SOP is reviewed at least annually by the Quality Coordinator together with the Medical Records Officer and IT In-Charge, and immediately if an incident, audit or record-review finding shows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ahima.org/Portals/0/archives/AHIMA%20files/Managing%20and%20Improving%20Data%20Quality%20(2003%20update).pdf" TargetMode="External"/><Relationship Id="rId10"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