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Facility, Engineering Support and Utility Systems</w:t>
      </w:r>
    </w:p>
    <w:p>
      <w:pPr>
        <w:spacing w:after="240"/>
        <w:jc w:val="center"/>
      </w:pPr>
      <w:r>
        <w:rPr>
          <w:i/>
          <w:iCs/>
          <w:sz w:val="20"/>
          <w:szCs w:val="20"/>
        </w:rPr>
        <w:t xml:space="preserve">HCO Full Accreditation, 6th Edition — FMS.4.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programme for the facility, engineering support services and utility system.</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FMS.4: The organisation has a programme for the facility, engineering support services and utility system.</w:t>
      </w:r>
    </w:p>
    <w:p>
      <w:pPr>
        <w:spacing w:after="140"/>
      </w:pPr>
      <w:r>
        <w:rPr>
          <w:sz w:val="22"/>
          <w:szCs w:val="22"/>
        </w:rPr>
        <w:t xml:space="preserve">It covers objective elements FMS.4.a–h (8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FMS.4.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It covers 8 objective elements (FMS.4.a, FMS.4.b, FMS.4.c, FMS.4.d, FMS.4.e, FMS.4.f, FMS.4.g, FMS.4.h).</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FMS.4 so that the organisation has a programme for the facility, engineering support services and utility system.</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plans for utility and engineering equipment in accordance with its services and strategic ...</w:t>
      </w:r>
    </w:p>
    <w:p>
      <w:pPr>
        <w:spacing w:after="80"/>
      </w:pPr>
      <w:r>
        <w:rPr>
          <w:sz w:val="22"/>
          <w:szCs w:val="22"/>
        </w:rPr>
        <w:t xml:space="preserve">2. Do not skip: Equipment is inventoried, and proper logs are maintained as required.</w:t>
      </w:r>
    </w:p>
    <w:p>
      <w:pPr>
        <w:spacing w:after="80"/>
      </w:pPr>
      <w:r>
        <w:rPr>
          <w:sz w:val="22"/>
          <w:szCs w:val="22"/>
        </w:rPr>
        <w:t xml:space="preserve">3. Do not skip: The documented operational and maintenance (preventive and breakdown) plan is implemented.</w:t>
      </w:r>
    </w:p>
    <w:p>
      <w:pPr>
        <w:spacing w:after="80"/>
      </w:pPr>
      <w:r>
        <w:rPr>
          <w:sz w:val="22"/>
          <w:szCs w:val="22"/>
        </w:rPr>
        <w:t xml:space="preserve">4. Do not skip: Utility equipment, are periodically inspected and calibrated (wherever applicable) for their proper functio...</w:t>
      </w:r>
    </w:p>
    <w:p>
      <w:pPr>
        <w:spacing w:after="80"/>
      </w:pPr>
      <w:r>
        <w:rPr>
          <w:sz w:val="22"/>
          <w:szCs w:val="22"/>
        </w:rPr>
        <w:t xml:space="preserve">5. Do not skip: Competent personnel operate, inspect, test and maintain equipment and utility systems.</w:t>
      </w:r>
    </w:p>
    <w:p>
      <w:pPr>
        <w:spacing w:after="80"/>
      </w:pPr>
      <w:r>
        <w:rPr>
          <w:sz w:val="22"/>
          <w:szCs w:val="22"/>
        </w:rPr>
        <w:t xml:space="preserve">6. Do not skip: Maintenance staff is contactable round the clock for emergency repairs.</w:t>
      </w:r>
    </w:p>
    <w:p>
      <w:pPr>
        <w:spacing w:after="80"/>
      </w:pPr>
      <w:r>
        <w:rPr>
          <w:sz w:val="22"/>
          <w:szCs w:val="22"/>
        </w:rPr>
        <w:t xml:space="preserve">7. Do not skip: Downtime for critical equipment breakdowns is monitored from reporting to inspection and implementation of ...</w:t>
      </w:r>
    </w:p>
    <w:p>
      <w:pPr>
        <w:spacing w:after="80"/>
      </w:pPr>
      <w:r>
        <w:rPr>
          <w:sz w:val="22"/>
          <w:szCs w:val="22"/>
        </w:rPr>
        <w:t xml:space="preserve">8. Do not skip: Written guidance supports equipment replacement, identification of unwanted material and disposal.</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FMS.4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The organisation plans for utility and engineering equipment in accor...</w:t>
      </w:r>
    </w:p>
    <w:p>
      <w:pPr>
        <w:spacing w:after="140"/>
      </w:pPr>
      <w:r>
        <w:rPr>
          <w:sz w:val="22"/>
          <w:szCs w:val="22"/>
        </w:rPr>
        <w:t xml:space="preserve">The organisation plans utility and engineering equipment to match services and the strategic plan, including future needs (diesel generator, chiller). Plans are implemented and reviewed at a defined interval. Selection, rental, update or upgrade is collaborative (end-user, management, finance, engineering).</w:t>
      </w:r>
    </w:p>
    <w:p>
      <w:pPr>
        <w:spacing w:after="140"/>
      </w:pPr>
      <w:r>
        <w:rPr>
          <w:sz w:val="22"/>
          <w:szCs w:val="22"/>
        </w:rPr>
        <w:t xml:space="preserve">The «Engineering In-Charge» holds the current plan.</w:t>
      </w:r>
    </w:p>
    <w:p>
      <w:pPr>
        <w:spacing w:after="140"/>
      </w:pPr>
      <w:r>
        <w:rPr>
          <w:sz w:val="22"/>
          <w:szCs w:val="22"/>
        </w:rPr>
        <w:t xml:space="preserve">Method note (from guidebook interpretation): This shall also take into consideration future requirements like DG sets, Chiller plant. The plans shall be fully implemented, and there shall be a process for periodic review of plans. Equipment is selected, rented, updated or upgraded by a collaborative process. Collaborative process implies that during equipment selection, there is involvement of end-user, management, finance and engineering departments.</w:t>
      </w:r>
    </w:p>
    <w:p>
      <w:pPr>
        <w:pStyle w:val="Heading2"/>
        <w:spacing w:after="100" w:before="220"/>
      </w:pPr>
      <w:r>
        <w:t xml:space="preserve">5.2 Equipment is inventoried, and proper logs are maintained as required</w:t>
      </w:r>
    </w:p>
    <w:p>
      <w:pPr>
        <w:spacing w:after="140"/>
      </w:pPr>
      <w:r>
        <w:rPr>
          <w:sz w:val="22"/>
          <w:szCs w:val="22"/>
        </w:rPr>
        <w:t xml:space="preserve">Equipment is inventoried and logs are maintained. Each item has a unique identifier. Quality-conformance certificates, factory test certificates and installation reports are kept where they apply.</w:t>
      </w:r>
    </w:p>
    <w:p>
      <w:pPr>
        <w:spacing w:after="140"/>
      </w:pPr>
      <w:r>
        <w:rPr>
          <w:sz w:val="22"/>
          <w:szCs w:val="22"/>
        </w:rPr>
        <w:t xml:space="preserve">A plant item with no identity number is incomplete under this element.</w:t>
      </w:r>
    </w:p>
    <w:p>
      <w:pPr>
        <w:spacing w:after="140"/>
      </w:pPr>
      <w:r>
        <w:rPr>
          <w:sz w:val="22"/>
          <w:szCs w:val="22"/>
        </w:rPr>
        <w:t xml:space="preserve">Method note (from guidebook interpretation): A unique identification is provided to each equipment. Where applicable, the relevant quality conformance certificates/marks along with manufacturer factory test certificate, and installation report need to be retained as part of the documentation.</w:t>
      </w:r>
    </w:p>
    <w:p>
      <w:pPr>
        <w:pStyle w:val="Heading2"/>
        <w:spacing w:after="100" w:before="220"/>
      </w:pPr>
      <w:r>
        <w:t xml:space="preserve">5.3 The documented operational and maintenance (preventive and breakdown)...</w:t>
      </w:r>
    </w:p>
    <w:p>
      <w:pPr>
        <w:spacing w:after="140"/>
      </w:pPr>
      <w:r>
        <w:rPr>
          <w:sz w:val="22"/>
          <w:szCs w:val="22"/>
        </w:rPr>
        <w:t xml:space="preserve">The documented operational and maintenance (preventive and breakdown) plan is implemented for utility and engineering equipment, electrical systems, water, heating-ventilation-air-conditioning, facility and furniture — including transformers, low-tension and high-tension panels, lifts, tanks, reverse-osmosis and sewage-treatment if present, chillers, air-handling units and filters.</w:t>
      </w:r>
    </w:p>
    <w:p>
      <w:pPr>
        <w:spacing w:after="140"/>
      </w:pPr>
      <w:r>
        <w:rPr>
          <w:sz w:val="22"/>
          <w:szCs w:val="22"/>
        </w:rPr>
        <w:t xml:space="preserve">Running critical utility equipment with no implemented plan is a stop-work trigger (section 6). This is a CORE asterisked element.</w:t>
      </w:r>
    </w:p>
    <w:p>
      <w:pPr>
        <w:spacing w:after="140"/>
      </w:pPr>
      <w:r>
        <w:rPr>
          <w:sz w:val="22"/>
          <w:szCs w:val="22"/>
        </w:rPr>
        <w:t xml:space="preserve">Method note (from guidebook interpretation): This includes plans for all utility equipment, engineering equipment, electrical systems, water management, HVAC, facility and furniture. The operator is trained in handling the equipment. The operational plan must assist the operator in operating the equipment daily. The original equipment manual is a good source for this. In case this is not available, the organisation shall develop the operational plan for the concerned equipment. The maintenance plan shall consider the manufacturer's recommendations, risk level and past maintenance history. There shall be a planned preventive maintenance tracker for utility equipment, facility items and furniture items. Electrical maintenance plans shall incorporate statutory requirements where applicable. Transformers, LT and/or HT panel maintenance shall also be included. All lifts shall be included in this maintenance plan. Water maintenance plans shall include cleaning of water storage tanks at regular intervals and treating of water, where appropriate. It shall also include the RO unit and STP in case it is available in the organisation. HVAC maintenance plans shall include chiller unit, AHU, FCU and various air-conditioners. This shall adhere to the manufacturer’s recommendations and good infection-control practice requirement. This includes timely cleaning and/or replacement of filters. Facility and furniture maintenance plans shall include civil work such a wall, floor and roof, etc., fixed furniture like nurse station, shoe racks, etc., loose furniture like emergency cart, chairs and trolleys. This shall adhere to the manufacturer’s recommendations, good infection-control practice requirement, etc. This includes regular inspections, timely repair of civil structure like walls, servicing of furniture etc.</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Utility equipment, are periodically inspected and calibrated (whereve...</w:t>
      </w:r>
    </w:p>
    <w:p>
      <w:pPr>
        <w:spacing w:after="140"/>
      </w:pPr>
      <w:r>
        <w:rPr>
          <w:sz w:val="22"/>
          <w:szCs w:val="22"/>
        </w:rPr>
        <w:t xml:space="preserve">Utility equipment is periodically inspected and calibrated where applicable (for example steam-steriliser pressure gauges, medication-refrigerator temperature gauges), in-house or outsourced, with traceability to prescribed standards.</w:t>
      </w:r>
    </w:p>
    <w:p>
      <w:pPr>
        <w:spacing w:after="140"/>
      </w:pPr>
      <w:r>
        <w:rPr>
          <w:sz w:val="22"/>
          <w:szCs w:val="22"/>
        </w:rPr>
        <w:t xml:space="preserve">The «Engineering In-Charge» holds the calibration schedule. Portal wording “Utility equipment, are” is kept as printed.</w:t>
      </w:r>
    </w:p>
    <w:p>
      <w:pPr>
        <w:spacing w:after="140"/>
      </w:pPr>
      <w:r>
        <w:rPr>
          <w:sz w:val="22"/>
          <w:szCs w:val="22"/>
        </w:rPr>
        <w:t xml:space="preserve">Method note (from guidebook interpretation): For example, pressure gauges of the steam steriliser, temperature gauges of medication refrigerators. The organisation either calibrates the utility equipment in-house or outsources, maintaining traceability to the prescribed standards.</w:t>
      </w:r>
    </w:p>
    <w:p>
      <w:pPr>
        <w:pStyle w:val="Heading2"/>
        <w:spacing w:after="100" w:before="220"/>
      </w:pPr>
      <w:r>
        <w:t xml:space="preserve">5.5 Competent personnel operate, inspect, test and maintain equipment and...</w:t>
      </w:r>
    </w:p>
    <w:p>
      <w:pPr>
        <w:spacing w:after="140"/>
      </w:pPr>
      <w:r>
        <w:rPr>
          <w:sz w:val="22"/>
          <w:szCs w:val="22"/>
        </w:rPr>
        <w:t xml:space="preserve">Competent personnel (qualification, experience or training) operate, inspect, test and maintain equipment and utility systems. Enough supervisors and tradespeople, including fire-safety and electrical-safety trained staff, plus tools and personal protective equipment, are available.</w:t>
      </w:r>
    </w:p>
    <w:p>
      <w:pPr>
        <w:spacing w:after="140"/>
      </w:pPr>
      <w:r>
        <w:rPr>
          <w:sz w:val="22"/>
          <w:szCs w:val="22"/>
        </w:rPr>
        <w:t xml:space="preserve">A plant running with no competent person named for that shift is escalated to the «Engineering In-Charge».</w:t>
      </w:r>
    </w:p>
    <w:p>
      <w:pPr>
        <w:spacing w:after="140"/>
      </w:pPr>
      <w:r>
        <w:rPr>
          <w:sz w:val="22"/>
          <w:szCs w:val="22"/>
        </w:rPr>
        <w:t xml:space="preserve">Method note (from guidebook interpretation): The person could be competent by qualification/ experience or training. The organisation needs to ensure that it has a sufficient number of supervisors and tradesmen, including personnel trained in fire safety and electrical safety. The necessary infrastructure and tools are available like a ladder, voltmeter, spanner and relevant PPE norms like safety boots, gloves. They shall be provided necessary inventories like bulbs, taps, paints etc.</w:t>
      </w:r>
    </w:p>
    <w:p>
      <w:pPr>
        <w:pStyle w:val="Heading2"/>
        <w:spacing w:after="100" w:before="220"/>
      </w:pPr>
      <w:r>
        <w:t xml:space="preserve">5.6 Maintenance staff is contactable round the clock for emergency repairs</w:t>
      </w:r>
    </w:p>
    <w:p>
      <w:pPr>
        <w:spacing w:after="140"/>
      </w:pPr>
      <w:r>
        <w:rPr>
          <w:sz w:val="22"/>
          <w:szCs w:val="22"/>
        </w:rPr>
        <w:t xml:space="preserve">Maintenance staff are contactable round the clock for emergency repairs. An escalation matrix (who to call if the person on duty cannot complete the job) is at the nursing station and departments.</w:t>
      </w:r>
    </w:p>
    <w:p>
      <w:pPr>
        <w:spacing w:after="140"/>
      </w:pPr>
      <w:r>
        <w:rPr>
          <w:sz w:val="22"/>
          <w:szCs w:val="22"/>
        </w:rPr>
        <w:t xml:space="preserve">A night call with no answer path is not this element.</w:t>
      </w:r>
    </w:p>
    <w:p>
      <w:pPr>
        <w:spacing w:after="140"/>
      </w:pPr>
      <w:r>
        <w:rPr>
          <w:sz w:val="22"/>
          <w:szCs w:val="22"/>
        </w:rPr>
        <w:t xml:space="preserve">Method note (from guidebook interpretation): The maintenance escalation matrix (if an emergency repair is not possible by staff on duty, more qualified/experienced staff shall be available) is available at the nursing station and other departments.</w:t>
      </w:r>
    </w:p>
    <w:p>
      <w:pPr>
        <w:pStyle w:val="Heading2"/>
        <w:spacing w:after="100" w:before="220"/>
      </w:pPr>
      <w:r>
        <w:t xml:space="preserve">5.7 Downtime for critical equipment breakdowns is monitored from reportin...</w:t>
      </w:r>
    </w:p>
    <w:p>
      <w:pPr>
        <w:spacing w:after="140"/>
      </w:pPr>
      <w:r>
        <w:rPr>
          <w:sz w:val="22"/>
          <w:szCs w:val="22"/>
        </w:rPr>
        <w:t xml:space="preserve">Downtime for critical engineering and utility equipment breakdowns is monitored from reporting to inspection and corrective action. At a minimum the critical list includes diesel generator, lifts, uninterruptible power supply, fire-related equipment, dialysis reverse-osmosis and water pumps. A complaint register records receipt, job allotment and user-ratified completion.</w:t>
      </w:r>
    </w:p>
    <w:p>
      <w:pPr>
        <w:spacing w:after="140"/>
      </w:pPr>
      <w:r>
        <w:rPr>
          <w:sz w:val="22"/>
          <w:szCs w:val="22"/>
        </w:rPr>
        <w:t xml:space="preserve">Start of downtime is complaint time; end is user-ratified completion.</w:t>
      </w:r>
    </w:p>
    <w:p>
      <w:pPr>
        <w:spacing w:after="140"/>
      </w:pPr>
      <w:r>
        <w:rPr>
          <w:sz w:val="22"/>
          <w:szCs w:val="22"/>
        </w:rPr>
        <w:t xml:space="preserve">Method note (from guidebook interpretation): The organisation shall define the critical engineering and utility equipment. At a minimum, this shall include DG set, lifts, UPS, fire related equipment, RO water plant for dialysis, water pumps etc. A complaint attendance register shall be maintained (physical or electronic) to indicate the date and time of receipt of the complaint, allotment of job and completion of the job. Completion of the job shall always be ratified by the user department. The start of downtime shall be the time when the complaint was lodged, and the end of the downtime shall be the time at which completion of the job was ratified by the user department.</w:t>
      </w:r>
    </w:p>
    <w:p>
      <w:pPr>
        <w:pStyle w:val="Heading2"/>
        <w:spacing w:after="100" w:before="220"/>
      </w:pPr>
      <w:r>
        <w:t xml:space="preserve">5.8 Written guidance supports equipment replacement, identification of un...</w:t>
      </w:r>
    </w:p>
    <w:p>
      <w:pPr>
        <w:spacing w:after="140"/>
      </w:pPr>
      <w:r>
        <w:rPr>
          <w:sz w:val="22"/>
          <w:szCs w:val="22"/>
        </w:rPr>
        <w:t xml:space="preserve">Written guidance supports equipment replacement, identification of unwanted material and disposal. Unusable utility and engineering equipment is condemned in a systematic way. Records are kept.</w:t>
      </w:r>
    </w:p>
    <w:p>
      <w:pPr>
        <w:spacing w:after="140"/>
      </w:pPr>
      <w:r>
        <w:rPr>
          <w:sz w:val="22"/>
          <w:szCs w:val="22"/>
        </w:rPr>
        <w:t xml:space="preserve">This is an asterisked element.</w:t>
      </w:r>
    </w:p>
    <w:p>
      <w:pPr>
        <w:spacing w:after="140"/>
      </w:pPr>
      <w:r>
        <w:rPr>
          <w:sz w:val="22"/>
          <w:szCs w:val="22"/>
        </w:rPr>
        <w:t xml:space="preserve">Method note (from guidebook interpretation): The organisation shall plan for this, keeping in mind the strategic plans, upgrade/update path and the equipment log. The organisation shall dispose off (condemn) unusable utility and engineering equipment and other waste material in a systematic manner. All records about condemnation and disposal of equipment and waste shall be maintained.</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run critical utility equipment (as this hospital names it: at a minimum diesel generator, lifts, uninterruptible power supply, fire-related utility, reverse-osmosis plant for dialysis, water pumps) when there is no implemented operational and maintenance plan, or when the equipment is known unsafe.</w:t>
      </w:r>
    </w:p>
    <w:p>
      <w:pPr>
        <w:spacing w:after="140"/>
      </w:pPr>
      <w:r>
        <w:rPr>
          <w:sz w:val="22"/>
          <w:szCs w:val="22"/>
        </w:rPr>
        <w:t xml:space="preserve">Stop-work applies to starting or continuing that equipment. Life-saving care continues under the FMS.7 continuity plan.</w:t>
      </w:r>
    </w:p>
    <w:p>
      <w:pPr>
        <w:spacing w:after="140"/>
      </w:pPr>
      <w:r>
        <w:rPr>
          <w:sz w:val="22"/>
          <w:szCs w:val="22"/>
        </w:rPr>
        <w:t xml:space="preserve">The person who stops tells the «Engineering In-Charge» and the «Medical Superintendent» the same shift. Refusing unsafe utility equipment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FMS.4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FMS.4.a–h.</w:t>
      </w:r>
    </w:p>
    <w:p>
      <w:pPr>
        <w:pStyle w:val="ListParagraph"/>
        <w:numPr>
          <w:ilvl w:val="0"/>
          <w:numId w:val="1"/>
        </w:numPr>
        <w:spacing w:after="60"/>
      </w:pPr>
      <w:r>
        <w:rPr>
          <w:sz w:val="22"/>
          <w:szCs w:val="22"/>
        </w:rPr>
        <w:t xml:space="preserve">Asterisked elements (ch) have document evidence as required.</w:t>
      </w:r>
    </w:p>
    <w:p>
      <w:pPr>
        <w:pStyle w:val="ListParagraph"/>
        <w:numPr>
          <w:ilvl w:val="0"/>
          <w:numId w:val="1"/>
        </w:numPr>
        <w:spacing w:after="60"/>
      </w:pPr>
      <w:r>
        <w:rPr>
          <w:sz w:val="22"/>
          <w:szCs w:val="22"/>
        </w:rPr>
        <w:t xml:space="preserve">CORE elements (c)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Facility, Engineering Support and Utility Systems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FMS.4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FMS.4.</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FMS.4</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for utility and engineering equipment in accordance with its services and strategic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Equipment is inventoried, and proper logs are maintained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documented operational and maintenance (preventive and breakdown) plan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Utility equipment, are periodically inspected and calibrated (wherever applicable) for their proper functioning.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personnel operate, inspect, test and maintain equipment and utility systems.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Maintenance staff is contactable round the clock for emergency repairs.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Downtime for critical equipment breakdowns is monitored from reporting to inspection and implementation of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supports equipment replacement, identification of unwanted material and disposal.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The organisation plans for utility and engineering equipment in accordance with its services and strategic plan.</w:t>
      </w:r>
    </w:p>
    <w:p>
      <w:pPr>
        <w:pStyle w:val="ListParagraph"/>
        <w:numPr>
          <w:ilvl w:val="0"/>
          <w:numId w:val="1"/>
        </w:numPr>
        <w:spacing w:after="60"/>
      </w:pPr>
      <w:r>
        <w:rPr>
          <w:sz w:val="22"/>
          <w:szCs w:val="22"/>
        </w:rPr>
        <w:t xml:space="preserve">Records showing FMS.4.a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FMS.4.a reviewed «quarterly».</w:t>
      </w:r>
    </w:p>
    <w:p>
      <w:pPr>
        <w:pStyle w:val="Heading2"/>
        <w:spacing w:after="100" w:before="220"/>
      </w:pPr>
      <w:r>
        <w:t xml:space="preserve">FMS.4.b — Equipment is inventoried, and proper logs are maintained as required.</w:t>
      </w:r>
    </w:p>
    <w:p>
      <w:pPr>
        <w:pStyle w:val="ListParagraph"/>
        <w:numPr>
          <w:ilvl w:val="0"/>
          <w:numId w:val="1"/>
        </w:numPr>
        <w:spacing w:after="60"/>
      </w:pPr>
      <w:r>
        <w:rPr>
          <w:sz w:val="22"/>
          <w:szCs w:val="22"/>
        </w:rPr>
        <w:t xml:space="preserve">Records showing FMS.4.b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FMS.4.b reviewed «quarterly».</w:t>
      </w:r>
    </w:p>
    <w:p>
      <w:pPr>
        <w:pStyle w:val="Heading2"/>
        <w:spacing w:after="100" w:before="220"/>
      </w:pPr>
      <w:r>
        <w:t xml:space="preserve">FMS.4.c — The documented operational and maintenance (preventive and breakdown) plan is implemented.</w:t>
      </w:r>
    </w:p>
    <w:p>
      <w:pPr>
        <w:pStyle w:val="ListParagraph"/>
        <w:numPr>
          <w:ilvl w:val="0"/>
          <w:numId w:val="1"/>
        </w:numPr>
        <w:spacing w:after="60"/>
      </w:pPr>
      <w:r>
        <w:rPr>
          <w:sz w:val="22"/>
          <w:szCs w:val="22"/>
        </w:rPr>
        <w:t xml:space="preserve">Records showing FMS.4.c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FMS.4.d — Utility equipment, are periodically inspected and calibrated (wherever applicable) for their proper functioning.</w:t>
      </w:r>
    </w:p>
    <w:p>
      <w:pPr>
        <w:pStyle w:val="ListParagraph"/>
        <w:numPr>
          <w:ilvl w:val="0"/>
          <w:numId w:val="1"/>
        </w:numPr>
        <w:spacing w:after="60"/>
      </w:pPr>
      <w:r>
        <w:rPr>
          <w:sz w:val="22"/>
          <w:szCs w:val="22"/>
        </w:rPr>
        <w:t xml:space="preserve">Records showing FMS.4.d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FMS.4.d reviewed «quarterly».</w:t>
      </w:r>
    </w:p>
    <w:p>
      <w:pPr>
        <w:pStyle w:val="Heading2"/>
        <w:spacing w:after="100" w:before="220"/>
      </w:pPr>
      <w:r>
        <w:t xml:space="preserve">FMS.4.e — Competent personnel operate, inspect, test and maintain equipment and utility systems.</w:t>
      </w:r>
    </w:p>
    <w:p>
      <w:pPr>
        <w:pStyle w:val="ListParagraph"/>
        <w:numPr>
          <w:ilvl w:val="0"/>
          <w:numId w:val="1"/>
        </w:numPr>
        <w:spacing w:after="60"/>
      </w:pPr>
      <w:r>
        <w:rPr>
          <w:sz w:val="22"/>
          <w:szCs w:val="22"/>
        </w:rPr>
        <w:t xml:space="preserve">Records showing FMS.4.e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FMS.4.e reviewed «quarterly».</w:t>
      </w:r>
    </w:p>
    <w:p>
      <w:pPr>
        <w:pStyle w:val="Heading2"/>
        <w:spacing w:after="100" w:before="220"/>
      </w:pPr>
      <w:r>
        <w:t xml:space="preserve">FMS.4.f — Maintenance staff is contactable round the clock for emergency repairs.</w:t>
      </w:r>
    </w:p>
    <w:p>
      <w:pPr>
        <w:pStyle w:val="ListParagraph"/>
        <w:numPr>
          <w:ilvl w:val="0"/>
          <w:numId w:val="1"/>
        </w:numPr>
        <w:spacing w:after="60"/>
      </w:pPr>
      <w:r>
        <w:rPr>
          <w:sz w:val="22"/>
          <w:szCs w:val="22"/>
        </w:rPr>
        <w:t xml:space="preserve">Records showing FMS.4.f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FMS.4.f reviewed «quarterly».</w:t>
      </w:r>
    </w:p>
    <w:p>
      <w:pPr>
        <w:pStyle w:val="Heading2"/>
        <w:spacing w:after="100" w:before="220"/>
      </w:pPr>
      <w:r>
        <w:t xml:space="preserve">FMS.4.g — Downtime for critical equipment breakdowns is monitored from reporting to inspection and implementation of corrective actions.</w:t>
      </w:r>
    </w:p>
    <w:p>
      <w:pPr>
        <w:pStyle w:val="ListParagraph"/>
        <w:numPr>
          <w:ilvl w:val="0"/>
          <w:numId w:val="1"/>
        </w:numPr>
        <w:spacing w:after="60"/>
      </w:pPr>
      <w:r>
        <w:rPr>
          <w:sz w:val="22"/>
          <w:szCs w:val="22"/>
        </w:rPr>
        <w:t xml:space="preserve">Records showing FMS.4.g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FMS.4.g reviewed «quarterly».</w:t>
      </w:r>
    </w:p>
    <w:p>
      <w:pPr>
        <w:pStyle w:val="Heading2"/>
        <w:spacing w:after="100" w:before="220"/>
      </w:pPr>
      <w:r>
        <w:t xml:space="preserve">FMS.4.h — Written guidance supports equipment replacement, identification of unwanted material and disposal.</w:t>
      </w:r>
    </w:p>
    <w:p>
      <w:pPr>
        <w:pStyle w:val="ListParagraph"/>
        <w:numPr>
          <w:ilvl w:val="0"/>
          <w:numId w:val="1"/>
        </w:numPr>
        <w:spacing w:after="60"/>
      </w:pPr>
      <w:r>
        <w:rPr>
          <w:sz w:val="22"/>
          <w:szCs w:val="22"/>
        </w:rPr>
        <w:t xml:space="preserve">Records showing FMS.4.h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FMS.4.h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«HCO/FMS/POL/04»  |  Controlled document  |  Facility, Engineering Support and Utility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2026-08-21T09:00:45.583Z</dcterms:created>
  <dcterms:modified xsi:type="dcterms:W3CDTF">2026-08-21T09:00:45.584Z</dcterms:modified>
</cp:coreProperties>
</file>

<file path=docProps/custom.xml><?xml version="1.0" encoding="utf-8"?>
<Properties xmlns="http://schemas.openxmlformats.org/officeDocument/2006/custom-properties" xmlns:vt="http://schemas.openxmlformats.org/officeDocument/2006/docPropsVTypes"/>
</file>