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IMS.6.d — The review of records is based on identified parameters.</w:t>
      </w:r>
    </w:p>
    <w:p>
      <w:r>
        <w:t>IMS.6 Record 04 — Parameter-scored review sheet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sampled record was actually scored against the same fixed, approved parameter list -- not judged against whatever the reviewer happened to notice that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sampled record scores pass on 6 of 7 parameters, failing only on "authorised abbreviations only" where one unlisted abbreviation is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Reviewing against whatever catches a reviewer's eye on the day produces different results from one month to the next, for reasons that have nothing to do with whether the records actually improved.</w:t>
            </w:r>
          </w:p>
        </w:tc>
      </w:tr>
    </w:tbl>
    <w:p/>
    <w:p>
      <w:r>
        <w:t>How to fill this in — column by column</w:t>
      </w:r>
    </w:p>
    <w:p>
      <w:r>
        <w:t>Record Sampled: Which record.</w:t>
      </w:r>
    </w:p>
    <w:p>
      <w:r>
        <w:t>Parameter List Version: Which approved version used.</w:t>
      </w:r>
    </w:p>
    <w:p>
      <w:r>
        <w:t>Parameters Passed / Failed: Score detail.</w:t>
      </w:r>
    </w:p>
    <w:p>
      <w:r>
        <w:t>Reviewer / Date: Who scored it,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Sampled</w:t>
            </w:r>
          </w:p>
        </w:tc>
        <w:tc>
          <w:tcPr>
            <w:tcW w:type="dxa" w:w="2160"/>
          </w:tcPr>
          <w:p>
            <w:r>
              <w:t>Parameter List Version</w:t>
            </w:r>
          </w:p>
        </w:tc>
        <w:tc>
          <w:tcPr>
            <w:tcW w:type="dxa" w:w="2160"/>
          </w:tcPr>
          <w:p>
            <w:r>
              <w:t>Parameters Passed / Failed</w:t>
            </w:r>
          </w:p>
        </w:tc>
        <w:tc>
          <w:tcPr>
            <w:tcW w:type="dxa" w:w="2160"/>
          </w:tcPr>
          <w:p>
            <w:r>
              <w:t>Reviewer /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UID-00701</w:t>
            </w:r>
          </w:p>
        </w:tc>
        <w:tc>
          <w:tcPr>
            <w:tcW w:type="dxa" w:w="2160"/>
            <w:shd w:val="clear" w:color="auto" w:fill="FFF2CC"/>
          </w:tcPr>
          <w:p>
            <w:r>
              <w:t>v2.0 (approved Jan-2026)</w:t>
            </w:r>
          </w:p>
        </w:tc>
        <w:tc>
          <w:tcPr>
            <w:tcW w:type="dxa" w:w="2160"/>
            <w:shd w:val="clear" w:color="auto" w:fill="FFF2CC"/>
          </w:tcPr>
          <w:p>
            <w:r>
              <w:t>6 of 7 passed; failed — unauthorised abbreviation found</w:t>
            </w:r>
          </w:p>
        </w:tc>
        <w:tc>
          <w:tcPr>
            <w:tcW w:type="dxa" w:w="2160"/>
            <w:shd w:val="clear" w:color="auto" w:fill="FFF2CC"/>
          </w:tcPr>
          <w:p>
            <w:r>
              <w:t>Medical Records Officer — 14-Mar-2026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