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COP.3.d — Multidisciplinary post-event analysis of all resuscitations</w:t>
      </w:r>
    </w:p>
    <w:p>
      <w:r>
        <w:t>COP.3 Record 4 — Post-event resuscitation analysis and CAPA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of Event: Date the resuscitation occurred.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Outcome of Event: Circulation restored / not restored.</w:t>
      </w:r>
    </w:p>
    <w:p>
      <w:pPr>
        <w:pStyle w:val="ListParagraph"/>
      </w:pPr>
      <w:r>
        <w:t>Committee Findings: What the review identified -- response time, role compliance, kit, documentation.</w:t>
      </w:r>
    </w:p>
    <w:p>
      <w:pPr>
        <w:pStyle w:val="ListParagraph"/>
      </w:pPr>
      <w:r>
        <w:t>Corrective/Preventive Action, Assigned To, Due Date: The action, who owns it, and when it is due.</w:t>
      </w:r>
    </w:p>
    <w:p>
      <w:pPr>
        <w:pStyle w:val="ListParagraph"/>
      </w:pPr>
      <w:r>
        <w:t>Closed? (Y/N, date): Whether the action was completed.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every single resuscitation, whether it succeeded or not, was actually reviewed by the committee and that any gap found was fixed, not just noted.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resuscitation that did not restore circulation is reviewed the same way as a successful one -- the committee finds the team followed every step correctly, and records that finding here rather than letting the case simply close.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 multidisciplinary committee to analyse ALL resuscitations and take corrective and preventive action based on the analysis.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 of Event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Outcome of Event</w:t>
            </w:r>
          </w:p>
        </w:tc>
        <w:tc>
          <w:tcPr>
            <w:tcW w:type="dxa" w:w="1440"/>
          </w:tcPr>
          <w:p>
            <w:r>
              <w:t>Committee Findings</w:t>
            </w:r>
          </w:p>
        </w:tc>
        <w:tc>
          <w:tcPr>
            <w:tcW w:type="dxa" w:w="1440"/>
          </w:tcPr>
          <w:p>
            <w:r>
              <w:t>Corrective/Preventive Action, Assigned To, Due Date</w:t>
            </w:r>
          </w:p>
        </w:tc>
        <w:tc>
          <w:tcPr>
            <w:tcW w:type="dxa" w:w="1440"/>
          </w:tcPr>
          <w:p>
            <w:r>
              <w:t>Closed? (Y/N, 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UHID-00430</w:t>
            </w:r>
          </w:p>
        </w:tc>
        <w:tc>
          <w:tcPr>
            <w:tcW w:type="dxa" w:w="1440"/>
            <w:shd w:val="clear" w:color="auto" w:fill="FFF2CC"/>
          </w:tcPr>
          <w:p>
            <w:r>
              <w:t>Circulation restored</w:t>
            </w:r>
          </w:p>
        </w:tc>
        <w:tc>
          <w:tcPr>
            <w:tcW w:type="dxa" w:w="1440"/>
            <w:shd w:val="clear" w:color="auto" w:fill="FFF2CC"/>
          </w:tcPr>
          <w:p>
            <w:r>
              <w:t>Team arrival within target; one dose documented slightly after the fact</w:t>
            </w:r>
          </w:p>
        </w:tc>
        <w:tc>
          <w:tcPr>
            <w:tcW w:type="dxa" w:w="1440"/>
            <w:shd w:val="clear" w:color="auto" w:fill="FFF2CC"/>
          </w:tcPr>
          <w:p>
            <w:r>
              <w:t>Documenter to record medication times in real time -- Nurse «Name» -- 20/03/2026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18/03/2026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