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«Hospital Name»</w:t>
      </w:r>
    </w:p>
    <w:p>
      <w:pPr>
        <w:spacing w:after="60"/>
        <w:jc w:val="center"/>
      </w:pPr>
      <w:r>
        <w:rPr>
          <w:b/>
          <w:bCs/>
          <w:sz w:val="28"/>
          <w:szCs w:val="28"/>
        </w:rPr>
        <w:t xml:space="preserve">Nursing Care in Consonance with Clinical Protocols</w:t>
      </w:r>
    </w:p>
    <w:p>
      <w:pPr>
        <w:spacing w:after="240"/>
        <w:jc w:val="center"/>
      </w:pPr>
      <w:r>
        <w:rPr>
          <w:i/>
          <w:iCs/>
          <w:sz w:val="20"/>
          <w:szCs w:val="20"/>
        </w:rPr>
        <w:t xml:space="preserve">HCO Full Accreditation, 6th Edition — COP.6.</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«HCO/COP/POL/06»</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«Nursing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Nursing care is provided to patients in the organisation in consonance with clinical protocols.</w:t>
      </w:r>
    </w:p>
    <w:p>
      <w:pPr>
        <w:pStyle w:val="Heading1"/>
        <w:spacing w:after="120" w:before="280"/>
      </w:pPr>
      <w:r>
        <w:t xml:space="preserve">1. Purpose</w:t>
      </w:r>
    </w:p>
    <w:p>
      <w:pPr>
        <w:spacing w:after="140"/>
      </w:pPr>
      <w:r>
        <w:rPr>
          <w:sz w:val="22"/>
          <w:szCs w:val="22"/>
        </w:rPr>
        <w:t xml:space="preserve">This policy says how «Hospital Name» meets NABH Hospitals 6th Edition standard COP.6: Nursing care is provided to patients in the organisation in consonance with clinical protocols.</w:t>
      </w:r>
    </w:p>
    <w:p>
      <w:pPr>
        <w:spacing w:after="140"/>
      </w:pPr>
      <w:r>
        <w:rPr>
          <w:sz w:val="22"/>
          <w:szCs w:val="22"/>
        </w:rPr>
        <w:t xml:space="preserve">It covers objective elements COP.6.a–f (6 elements).</w:t>
      </w:r>
    </w:p>
    <w:p>
      <w:pPr>
        <w:spacing w:after="140"/>
      </w:pPr>
      <w:r>
        <w:rPr>
          <w:sz w:val="22"/>
          <w:szCs w:val="22"/>
        </w:rPr>
        <w:t xml:space="preserve">This policy owns COP.6. Related AAC, PRE, IPC/HIC, HRM and MOM duties stay with those policies — cross-reference only.</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staff who deliver or oversee the care described in COP.6 at «Hospital Name», including the «Nursing Superintendent», treating doctors, nurses and the Quality Coordinator.</w:t>
      </w:r>
    </w:p>
    <w:p>
      <w:pPr>
        <w:spacing w:after="140"/>
      </w:pPr>
      <w:r>
        <w:rPr>
          <w:sz w:val="22"/>
          <w:szCs w:val="22"/>
        </w:rPr>
        <w:t xml:space="preserve">It covers 6 objective elements (COP.6.a, COP.6.b, COP.6.c, COP.6.d, COP.6.e, COP.6.f).</w:t>
      </w:r>
    </w:p>
    <w:p>
      <w:pPr>
        <w:spacing w:after="140"/>
      </w:pPr>
      <w:r>
        <w:rPr>
          <w:sz w:val="22"/>
          <w:szCs w:val="22"/>
        </w:rPr>
        <w:t xml:space="preserve">Boundaries: do not copy SHCO COP wording. Do not overwrite AAC policies. Spell out abbreviations on first use in training materials.</w:t>
      </w:r>
    </w:p>
    <w:p>
      <w:pPr>
        <w:pStyle w:val="Heading1"/>
        <w:spacing w:after="120" w:before="280"/>
      </w:pPr>
      <w:r>
        <w:t xml:space="preserve">3. Policy standards</w:t>
      </w:r>
    </w:p>
    <w:p>
      <w:pPr>
        <w:spacing w:after="140"/>
      </w:pPr>
      <w:r>
        <w:rPr>
          <w:sz w:val="22"/>
          <w:szCs w:val="22"/>
        </w:rPr>
        <w:t xml:space="preserve">«Hospital Name» implements COP.6 so that nursing care is provided to patients in the organisation in consonance with clinical protocols..</w:t>
      </w:r>
    </w:p>
    <w:p>
      <w:pPr>
        <w:spacing w:after="140"/>
      </w:pPr>
      <w:r>
        <w:rPr>
          <w:sz w:val="22"/>
          <w:szCs w:val="22"/>
        </w:rPr>
        <w:t xml:space="preserve">Staff follow written guidance, keep the records listed in the OE table, and escalate when stop-work triggers fire (if this policy includes a stop-work section).</w:t>
      </w:r>
    </w:p>
    <w:p>
      <w:pPr>
        <w:pStyle w:val="Heading1"/>
        <w:spacing w:after="120" w:before="280"/>
      </w:pPr>
      <w:r>
        <w:t xml:space="preserve">4. Non-negotiable rules</w:t>
      </w:r>
    </w:p>
    <w:p>
      <w:pPr>
        <w:spacing w:after="80"/>
      </w:pPr>
      <w:r>
        <w:rPr>
          <w:sz w:val="22"/>
          <w:szCs w:val="22"/>
        </w:rPr>
        <w:t xml:space="preserve">1. Do not skip: Nursing care is provided to patients in accordance with written guidance.</w:t>
      </w:r>
    </w:p>
    <w:p>
      <w:pPr>
        <w:spacing w:after="80"/>
      </w:pPr>
      <w:r>
        <w:rPr>
          <w:sz w:val="22"/>
          <w:szCs w:val="22"/>
        </w:rPr>
        <w:t xml:space="preserve">2. Do not skip: Assignment of patient care is done as per good clinical / nursing practice.</w:t>
      </w:r>
    </w:p>
    <w:p>
      <w:pPr>
        <w:spacing w:after="80"/>
      </w:pPr>
      <w:r>
        <w:rPr>
          <w:sz w:val="22"/>
          <w:szCs w:val="22"/>
        </w:rPr>
        <w:t xml:space="preserve">3. Do not skip: The organisation implements acuity-based staffing to improve patient outcomes.</w:t>
      </w:r>
    </w:p>
    <w:p>
      <w:pPr>
        <w:spacing w:after="80"/>
      </w:pPr>
      <w:r>
        <w:rPr>
          <w:sz w:val="22"/>
          <w:szCs w:val="22"/>
        </w:rPr>
        <w:t xml:space="preserve">4. Do not skip: Nursing care is aligned and integrated with overall patient care which is documented.</w:t>
      </w:r>
    </w:p>
    <w:p>
      <w:pPr>
        <w:spacing w:after="80"/>
      </w:pPr>
      <w:r>
        <w:rPr>
          <w:sz w:val="22"/>
          <w:szCs w:val="22"/>
        </w:rPr>
        <w:t xml:space="preserve">5. Do not skip: Nurses are provided with the appropriate and adequate equipment for providing safe and efficient nursing care.</w:t>
      </w:r>
    </w:p>
    <w:p>
      <w:pPr>
        <w:spacing w:after="80"/>
      </w:pPr>
      <w:r>
        <w:rPr>
          <w:sz w:val="22"/>
          <w:szCs w:val="22"/>
        </w:rPr>
        <w:t xml:space="preserve">6. Do not skip: Nurses are empowered to make patient care decisions within their scope of practice.</w:t>
      </w:r>
    </w:p>
    <w:p>
      <w:pPr>
        <w:spacing w:after="80"/>
      </w:pPr>
      <w:r>
        <w:rPr>
          <w:sz w:val="22"/>
          <w:szCs w:val="22"/>
        </w:rPr>
        <w:t xml:space="preserve">7. Staff who see a COP.6 rule broken report it the same shift to the «department in-charge» or the «Medical Superintendent».</w:t>
      </w:r>
    </w:p>
    <w:p>
      <w:pPr>
        <w:pStyle w:val="Heading1"/>
        <w:spacing w:after="120" w:before="280"/>
      </w:pPr>
      <w:r>
        <w:t xml:space="preserve">5. What we do</w:t>
      </w:r>
    </w:p>
    <w:p>
      <w:pPr>
        <w:pStyle w:val="Heading2"/>
        <w:spacing w:after="100" w:before="220"/>
      </w:pPr>
      <w:r>
        <w:t xml:space="preserve">5.1 Nursing care is provided to patients in accordance with written guidance</w:t>
      </w:r>
    </w:p>
    <w:p>
      <w:pPr>
        <w:spacing w:after="140"/>
      </w:pPr>
      <w:r>
        <w:rPr>
          <w:sz w:val="22"/>
          <w:szCs w:val="22"/>
        </w:rPr>
        <w:t xml:space="preserve">Nursing care is provided to patients in accordance with written guidance.</w:t>
      </w:r>
    </w:p>
    <w:p>
      <w:pPr>
        <w:spacing w:after="140"/>
      </w:pPr>
      <w:r>
        <w:rPr>
          <w:sz w:val="22"/>
          <w:szCs w:val="22"/>
        </w:rPr>
        <w:t xml:space="preserve">Method note: Follow the organisation's written guidance for this asterisked element; keep records that show the guidance was followed for the sampled cases.</w:t>
      </w:r>
    </w:p>
    <w:p>
      <w:pPr>
        <w:pStyle w:val="Heading2"/>
        <w:spacing w:after="100" w:before="220"/>
      </w:pPr>
      <w:r>
        <w:t xml:space="preserve">5.2 Assignment of patient care is done as per good clinical / nursing pra..</w:t>
      </w:r>
    </w:p>
    <w:p>
      <w:pPr>
        <w:spacing w:after="140"/>
      </w:pPr>
      <w:r>
        <w:rPr>
          <w:sz w:val="22"/>
          <w:szCs w:val="22"/>
        </w:rPr>
        <w:t xml:space="preserve">Assignment of patient care is done as per good clinical / nursing practice.</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5.3 The organisation implements acuity-based staffing to improve patient ..</w:t>
      </w:r>
    </w:p>
    <w:p>
      <w:pPr>
        <w:spacing w:after="140"/>
      </w:pPr>
      <w:r>
        <w:rPr>
          <w:sz w:val="22"/>
          <w:szCs w:val="22"/>
        </w:rPr>
        <w:t xml:space="preserve">The organisation implements acuity-based staffing to improve patient outcomes.</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5.4 Nursing care is aligned and integrated with overall patient care whic..</w:t>
      </w:r>
    </w:p>
    <w:p>
      <w:pPr>
        <w:spacing w:after="140"/>
      </w:pPr>
      <w:r>
        <w:rPr>
          <w:sz w:val="22"/>
          <w:szCs w:val="22"/>
        </w:rPr>
        <w:t xml:space="preserve">Nursing care is aligned and integrated with overall patient care which is documented.</w:t>
      </w:r>
    </w:p>
    <w:p>
      <w:pPr>
        <w:spacing w:after="140"/>
      </w:pPr>
      <w:r>
        <w:rPr>
          <w:sz w:val="22"/>
          <w:szCs w:val="22"/>
        </w:rPr>
        <w:t xml:space="preserve">Method note: Follow the organisation's written guidance for this asterisked element; keep records that show the guidance was followed for the sampled cases.</w:t>
      </w:r>
    </w:p>
    <w:p>
      <w:pPr>
        <w:pStyle w:val="Heading2"/>
        <w:spacing w:after="100" w:before="220"/>
      </w:pPr>
      <w:r>
        <w:t xml:space="preserve">5.5 Nurses are provided with the appropriate and adequate equipment for p..</w:t>
      </w:r>
    </w:p>
    <w:p>
      <w:pPr>
        <w:spacing w:after="140"/>
      </w:pPr>
      <w:r>
        <w:rPr>
          <w:sz w:val="22"/>
          <w:szCs w:val="22"/>
        </w:rPr>
        <w:t xml:space="preserve">Nurses are provided with the appropriate and adequate equipment for providing safe and efficient nursing care.</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5.6 Nurses are empowered to make patient care decisions within their scop..</w:t>
      </w:r>
    </w:p>
    <w:p>
      <w:pPr>
        <w:spacing w:after="140"/>
      </w:pPr>
      <w:r>
        <w:rPr>
          <w:sz w:val="22"/>
          <w:szCs w:val="22"/>
        </w:rPr>
        <w:t xml:space="preserve">Nurses are empowered to make patient care decisions within their scope of practice.</w:t>
      </w:r>
    </w:p>
    <w:p>
      <w:pPr>
        <w:spacing w:after="140"/>
      </w:pPr>
      <w:r>
        <w:rPr>
          <w:sz w:val="22"/>
          <w:szCs w:val="22"/>
        </w:rPr>
        <w:t xml:space="preserve">Staff follow the written guidance and record the action in the medical record or the department register named for this element.</w:t>
      </w:r>
    </w:p>
    <w:p>
      <w:pPr>
        <w:pStyle w:val="Heading1"/>
        <w:spacing w:after="120" w:before="280"/>
      </w:pPr>
      <w:r>
        <w:t xml:space="preserve">6. Governance and responsibility</w:t>
      </w:r>
    </w:p>
    <w:p>
      <w:pPr>
        <w:pStyle w:val="ListParagraph"/>
        <w:numPr>
          <w:ilvl w:val="0"/>
          <w:numId w:val="1"/>
        </w:numPr>
        <w:spacing w:after="60"/>
      </w:pPr>
      <w:r>
        <w:rPr>
          <w:sz w:val="22"/>
          <w:szCs w:val="22"/>
        </w:rPr>
        <w:t xml:space="preserve">Medical Superintendent</w:t>
      </w:r>
    </w:p>
    <w:p>
      <w:pPr>
        <w:pStyle w:val="ListParagraph"/>
        <w:numPr>
          <w:ilvl w:val="0"/>
          <w:numId w:val="1"/>
        </w:numPr>
        <w:spacing w:after="60"/>
      </w:pPr>
      <w:r>
        <w:rPr>
          <w:sz w:val="22"/>
          <w:szCs w:val="22"/>
        </w:rPr>
        <w:t xml:space="preserve">Accountable that COP.6 is resourced and followed.</w:t>
      </w:r>
    </w:p>
    <w:p>
      <w:pPr>
        <w:pStyle w:val="ListParagraph"/>
        <w:numPr>
          <w:ilvl w:val="0"/>
          <w:numId w:val="1"/>
        </w:numPr>
        <w:spacing w:after="60"/>
      </w:pPr>
      <w:r>
        <w:rPr>
          <w:sz w:val="22"/>
          <w:szCs w:val="22"/>
        </w:rPr>
        <w:t xml:space="preserve">Nursing Superintendent</w:t>
      </w:r>
    </w:p>
    <w:p>
      <w:pPr>
        <w:pStyle w:val="ListParagraph"/>
        <w:numPr>
          <w:ilvl w:val="0"/>
          <w:numId w:val="1"/>
        </w:numPr>
        <w:spacing w:after="60"/>
      </w:pPr>
      <w:r>
        <w:rPr>
          <w:sz w:val="22"/>
          <w:szCs w:val="22"/>
        </w:rPr>
        <w:t xml:space="preserve">Owns day-to-day implementation and records for this standard.</w:t>
      </w:r>
    </w:p>
    <w:p>
      <w:pPr>
        <w:pStyle w:val="ListParagraph"/>
        <w:numPr>
          <w:ilvl w:val="0"/>
          <w:numId w:val="1"/>
        </w:numPr>
        <w:spacing w:after="60"/>
      </w:pPr>
      <w:r>
        <w:rPr>
          <w:sz w:val="22"/>
          <w:szCs w:val="22"/>
        </w:rPr>
        <w:t xml:space="preserve">Treating doctors / nurses / technicians (as applicable)</w:t>
      </w:r>
    </w:p>
    <w:p>
      <w:pPr>
        <w:pStyle w:val="ListParagraph"/>
        <w:numPr>
          <w:ilvl w:val="0"/>
          <w:numId w:val="1"/>
        </w:numPr>
        <w:spacing w:after="60"/>
      </w:pPr>
      <w:r>
        <w:rPr>
          <w:sz w:val="22"/>
          <w:szCs w:val="22"/>
        </w:rPr>
        <w:t xml:space="preserve">Deliver care as written; escalate stop-work triggers without delay.</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holds training acknowledgements.</w:t>
      </w:r>
    </w:p>
    <w:p>
      <w:pPr>
        <w:pStyle w:val="Heading1"/>
        <w:spacing w:after="120" w:before="280"/>
      </w:pPr>
      <w:r>
        <w:t xml:space="preserve">7. Quality monitoring (RCA → CAPA)</w:t>
      </w:r>
    </w:p>
    <w:p>
      <w:pPr>
        <w:spacing w:after="140"/>
      </w:pPr>
      <w:r>
        <w:rPr>
          <w:sz w:val="22"/>
          <w:szCs w:val="22"/>
        </w:rPr>
        <w:t xml:space="preserve">The Quality Coordinator audits this policy «quarterly».</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Sample of records for each OE COP.6.a–f.</w:t>
      </w:r>
    </w:p>
    <w:p>
      <w:pPr>
        <w:pStyle w:val="ListParagraph"/>
        <w:numPr>
          <w:ilvl w:val="0"/>
          <w:numId w:val="1"/>
        </w:numPr>
        <w:spacing w:after="60"/>
      </w:pPr>
      <w:r>
        <w:rPr>
          <w:sz w:val="22"/>
          <w:szCs w:val="22"/>
        </w:rPr>
        <w:t xml:space="preserve">Asterisked elements (ad) have document evidence as required.</w:t>
      </w:r>
    </w:p>
    <w:p>
      <w:pPr>
        <w:pStyle w:val="ListParagraph"/>
        <w:numPr>
          <w:ilvl w:val="0"/>
          <w:numId w:val="1"/>
        </w:numPr>
        <w:spacing w:after="60"/>
      </w:pPr>
      <w:r>
        <w:rPr>
          <w:sz w:val="22"/>
          <w:szCs w:val="22"/>
        </w:rPr>
        <w:t xml:space="preserve">CORE elements (none) show no critical gaps in the sample.</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This policy is reviewed «annually», and sooner after a related adverse event.</w:t>
      </w:r>
    </w:p>
    <w:p>
      <w:pPr>
        <w:pStyle w:val="Heading1"/>
        <w:spacing w:after="120" w:before="280"/>
      </w:pPr>
      <w:r>
        <w:t xml:space="preserve">8.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Nursing Care in Consonance with Clinical Protocols policy of «Hospital Name».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Care of Patients, standard COP.6.</w:t>
      </w:r>
    </w:p>
    <w:p>
      <w:pPr>
        <w:pStyle w:val="ListParagraph"/>
        <w:numPr>
          <w:ilvl w:val="0"/>
          <w:numId w:val="1"/>
        </w:numPr>
        <w:spacing w:after="60"/>
      </w:pPr>
      <w:r>
        <w:rPr>
          <w:sz w:val="22"/>
          <w:szCs w:val="22"/>
        </w:rPr>
        <w:t xml:space="preserve">NABH Guidebook to Accreditation Standards for Hospitals, 6th Edition — COP.6 interpretations (source PDF md5 2c4489ee98de4ae9b49cba168ea9f42a).</w:t>
      </w:r>
    </w:p>
    <w:p>
      <w:pPr>
        <w:pStyle w:val="ListParagraph"/>
        <w:numPr>
          <w:ilvl w:val="0"/>
          <w:numId w:val="1"/>
        </w:numPr>
        <w:spacing w:after="60"/>
      </w:pPr>
      <w:r>
        <w:rPr>
          <w:sz w:val="22"/>
          <w:szCs w:val="22"/>
        </w:rPr>
        <w:t xml:space="preserve">Internal documents of «Hospital Name»: written guidance and registers named for COP.6.</w:t>
      </w:r>
    </w:p>
    <w:p>
      <w:pPr>
        <w:pStyle w:val="Heading1"/>
        <w:spacing w:after="120" w:before="280"/>
      </w:pPr>
      <w:r>
        <w:t xml:space="preserve">10. Distribution</w:t>
      </w:r>
    </w:p>
    <w:p>
      <w:pPr>
        <w:spacing w:after="140"/>
      </w:pPr>
      <w:r>
        <w:rPr>
          <w:sz w:val="22"/>
          <w:szCs w:val="22"/>
        </w:rPr>
        <w:t xml:space="preserve">Medical Superintendent; Nursing Superintendent; Quality Coordinator; department clinical staff covered by COP.6</w:t>
      </w:r>
    </w:p>
    <w:p>
      <w:pPr>
        <w:pStyle w:val="Heading1"/>
        <w:spacing w:after="120" w:before="280"/>
      </w:pPr>
      <w:r>
        <w:t xml:space="preserve">11. Abbreviations</w:t>
      </w:r>
    </w:p>
    <w:p>
      <w:pPr>
        <w:spacing w:after="140"/>
      </w:pPr>
      <w:r>
        <w:rPr>
          <w:sz w:val="22"/>
          <w:szCs w:val="22"/>
        </w:rPr>
        <w:t xml:space="preserve">COP — Care of Patients (NABH Hospitals chapter)
NABH — National Accreditation Board for Hospitals and Healthcare Providers
OE — Objective Element
CORE — Core objective element (NABH)
RCA — Root Cause Analysis
CAPA — Corrective and Preventive Action</w:t>
      </w:r>
    </w:p>
    <w:p>
      <w:pPr>
        <w:pStyle w:val="Heading1"/>
        <w:spacing w:after="120" w:before="280"/>
      </w:pPr>
      <w:r>
        <w:t xml:space="preserve">12. Traceability to NABH HCO Full Accreditation 6th Edition COP.6</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COP.6.a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Nursing care is provided to patients in accordance with written guidance.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Nursing Superintendent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COP.6.b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Assignment of patient care is done as per good clinical / nursing practice.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Nursing Superintendent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COP.6.c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implements acuity-based staffing to improve patient outcomes.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Nursing Superintendent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COP.6.d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Nursing care is aligned and integrated with overall patient care which is documented.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Nursing Superintendent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COP.6.e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Nurses are provided with the appropriate and adequate equipment for providing safe and efficient nursing care.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Nursing Superintendent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COP.6.f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Nurses are empowered to make patient care decisions within their scope of practice.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Nursing Superintendent</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COP.6.a — Nursing care is provided to patients in accordance with written guidance.</w:t>
      </w:r>
    </w:p>
    <w:p>
      <w:pPr>
        <w:pStyle w:val="ListParagraph"/>
        <w:numPr>
          <w:ilvl w:val="0"/>
          <w:numId w:val="1"/>
        </w:numPr>
        <w:spacing w:after="60"/>
      </w:pPr>
      <w:r>
        <w:rPr>
          <w:sz w:val="22"/>
          <w:szCs w:val="22"/>
        </w:rPr>
        <w:t xml:space="preserve">Records showing COP.6.a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COP.6.a reviewed «quarterly».</w:t>
      </w:r>
    </w:p>
    <w:p>
      <w:pPr>
        <w:pStyle w:val="ListParagraph"/>
        <w:numPr>
          <w:ilvl w:val="0"/>
          <w:numId w:val="1"/>
        </w:numPr>
        <w:spacing w:after="60"/>
      </w:pPr>
      <w:r>
        <w:rPr>
          <w:sz w:val="22"/>
          <w:szCs w:val="22"/>
        </w:rPr>
        <w:t xml:space="preserve">Documented evidence specifically required by the asterisked interpretation.</w:t>
      </w:r>
    </w:p>
    <w:p>
      <w:pPr>
        <w:pStyle w:val="Heading2"/>
        <w:spacing w:after="100" w:before="220"/>
      </w:pPr>
      <w:r>
        <w:t xml:space="preserve">COP.6.b — Assignment of patient care is done as per good clinical / nursing practice.</w:t>
      </w:r>
    </w:p>
    <w:p>
      <w:pPr>
        <w:pStyle w:val="ListParagraph"/>
        <w:numPr>
          <w:ilvl w:val="0"/>
          <w:numId w:val="1"/>
        </w:numPr>
        <w:spacing w:after="60"/>
      </w:pPr>
      <w:r>
        <w:rPr>
          <w:sz w:val="22"/>
          <w:szCs w:val="22"/>
        </w:rPr>
        <w:t xml:space="preserve">Records showing COP.6.b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COP.6.b reviewed «quarterly».</w:t>
      </w:r>
    </w:p>
    <w:p>
      <w:pPr>
        <w:pStyle w:val="Heading2"/>
        <w:spacing w:after="100" w:before="220"/>
      </w:pPr>
      <w:r>
        <w:t xml:space="preserve">COP.6.c — The organisation implements acuity-based staffing to improve patient outcomes.</w:t>
      </w:r>
    </w:p>
    <w:p>
      <w:pPr>
        <w:pStyle w:val="ListParagraph"/>
        <w:numPr>
          <w:ilvl w:val="0"/>
          <w:numId w:val="1"/>
        </w:numPr>
        <w:spacing w:after="60"/>
      </w:pPr>
      <w:r>
        <w:rPr>
          <w:sz w:val="22"/>
          <w:szCs w:val="22"/>
        </w:rPr>
        <w:t xml:space="preserve">Records showing COP.6.c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COP.6.c reviewed «quarterly».</w:t>
      </w:r>
    </w:p>
    <w:p>
      <w:pPr>
        <w:pStyle w:val="Heading2"/>
        <w:spacing w:after="100" w:before="220"/>
      </w:pPr>
      <w:r>
        <w:t xml:space="preserve">COP.6.d — Nursing care is aligned and integrated with overall patient care which is documented.</w:t>
      </w:r>
    </w:p>
    <w:p>
      <w:pPr>
        <w:pStyle w:val="ListParagraph"/>
        <w:numPr>
          <w:ilvl w:val="0"/>
          <w:numId w:val="1"/>
        </w:numPr>
        <w:spacing w:after="60"/>
      </w:pPr>
      <w:r>
        <w:rPr>
          <w:sz w:val="22"/>
          <w:szCs w:val="22"/>
        </w:rPr>
        <w:t xml:space="preserve">Records showing COP.6.d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COP.6.d reviewed «quarterly».</w:t>
      </w:r>
    </w:p>
    <w:p>
      <w:pPr>
        <w:pStyle w:val="ListParagraph"/>
        <w:numPr>
          <w:ilvl w:val="0"/>
          <w:numId w:val="1"/>
        </w:numPr>
        <w:spacing w:after="60"/>
      </w:pPr>
      <w:r>
        <w:rPr>
          <w:sz w:val="22"/>
          <w:szCs w:val="22"/>
        </w:rPr>
        <w:t xml:space="preserve">Documented evidence specifically required by the asterisked interpretation.</w:t>
      </w:r>
    </w:p>
    <w:p>
      <w:pPr>
        <w:pStyle w:val="Heading2"/>
        <w:spacing w:after="100" w:before="220"/>
      </w:pPr>
      <w:r>
        <w:t xml:space="preserve">COP.6.e — Nurses are provided with the appropriate and adequate equipment for providing safe and efficient nursing care.</w:t>
      </w:r>
    </w:p>
    <w:p>
      <w:pPr>
        <w:pStyle w:val="ListParagraph"/>
        <w:numPr>
          <w:ilvl w:val="0"/>
          <w:numId w:val="1"/>
        </w:numPr>
        <w:spacing w:after="60"/>
      </w:pPr>
      <w:r>
        <w:rPr>
          <w:sz w:val="22"/>
          <w:szCs w:val="22"/>
        </w:rPr>
        <w:t xml:space="preserve">Records showing COP.6.e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COP.6.e reviewed «quarterly».</w:t>
      </w:r>
    </w:p>
    <w:p>
      <w:pPr>
        <w:pStyle w:val="Heading2"/>
        <w:spacing w:after="100" w:before="220"/>
      </w:pPr>
      <w:r>
        <w:t xml:space="preserve">COP.6.f — Nurses are empowered to make patient care decisions within their scope of practice.</w:t>
      </w:r>
    </w:p>
    <w:p>
      <w:pPr>
        <w:pStyle w:val="ListParagraph"/>
        <w:numPr>
          <w:ilvl w:val="0"/>
          <w:numId w:val="1"/>
        </w:numPr>
        <w:spacing w:after="60"/>
      </w:pPr>
      <w:r>
        <w:rPr>
          <w:sz w:val="22"/>
          <w:szCs w:val="22"/>
        </w:rPr>
        <w:t xml:space="preserve">Records showing COP.6.f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COP.6.f reviewed «quarterly».</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«Hospital Name»  |  «HCO/COP/POL/06»  |  Controlled document  |  Nursing Care in Consonance with Clinical Protocols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2026-08-20T15:49:55.063Z</dcterms:created>
  <dcterms:modified xsi:type="dcterms:W3CDTF">2026-08-20T15:49:55.063Z</dcterms:modified>
</cp:coreProperties>
</file>

<file path=docProps/custom.xml><?xml version="1.0" encoding="utf-8"?>
<Properties xmlns="http://schemas.openxmlformats.org/officeDocument/2006/custom-properties" xmlns:vt="http://schemas.openxmlformats.org/officeDocument/2006/docPropsVTypes"/>
</file>