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HRM.1.e — The reporting relationships, job specification and job description are defined for each category of staff.</w:t>
      </w:r>
    </w:p>
    <w:p>
      <w:r>
        <w:t>HRM.1 Record 03 — Signed job description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Employee Name: The staff member the signed job description belongs to.</w:t>
      </w:r>
    </w:p>
    <w:p>
      <w:pPr>
        <w:pStyle w:val="ListParagraph"/>
      </w:pPr>
      <w:r>
        <w:t>Staff Category: The category/role from the template register.</w:t>
      </w:r>
    </w:p>
    <w:p>
      <w:pPr>
        <w:pStyle w:val="ListParagraph"/>
      </w:pPr>
      <w:r>
        <w:t>Signed At Induction (Y/N): Whether the job description was signed at joining.</w:t>
      </w:r>
    </w:p>
    <w:p>
      <w:pPr>
        <w:pStyle w:val="ListParagraph"/>
      </w:pPr>
      <w:r>
        <w:t>Filed In Personnel File (Y/N): Whether the HR In-Charge has filed the signed copy.</w:t>
      </w:r>
    </w:p>
    <w:p>
      <w:pPr>
        <w:pStyle w:val="ListParagraph"/>
      </w:pPr>
      <w:r>
        <w:t>Last Review Date: The date the job description was last reviewed or re-signed.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>NABH — Standards for Small Healthcare Organisations, 3rd Edition, HRM.1 — named source, no working link could be verified from here; check directly.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logs, per employee, whether the job description was signed at joining and filed, and when it was last reviewed — the proof that the template was actually issued to each person, not just written.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HR In-Charge adds a row for every new hire at induction and updates the review date annually. The worked example shows Asha Kumari's Staff Nurse job description signed and filed 05-Jan-2026.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job description that is written but never signed by the employee cannot later be used to confirm they knew the role's reporting line and expectations — the signature is what turns the template into evidence.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Employee Name</w:t>
            </w:r>
          </w:p>
        </w:tc>
        <w:tc>
          <w:tcPr>
            <w:tcW w:type="dxa" w:w="1728"/>
          </w:tcPr>
          <w:p>
            <w:r>
              <w:t>Staff Category</w:t>
            </w:r>
          </w:p>
        </w:tc>
        <w:tc>
          <w:tcPr>
            <w:tcW w:type="dxa" w:w="1728"/>
          </w:tcPr>
          <w:p>
            <w:r>
              <w:t>Signed At Induction (Y/N)</w:t>
            </w:r>
          </w:p>
        </w:tc>
        <w:tc>
          <w:tcPr>
            <w:tcW w:type="dxa" w:w="1728"/>
          </w:tcPr>
          <w:p>
            <w:r>
              <w:t>Filed In Personnel File (Y/N)</w:t>
            </w:r>
          </w:p>
        </w:tc>
        <w:tc>
          <w:tcPr>
            <w:tcW w:type="dxa" w:w="1728"/>
          </w:tcPr>
          <w:p>
            <w:r>
              <w:t>Last Review Date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Asha Kumari</w:t>
            </w:r>
          </w:p>
        </w:tc>
        <w:tc>
          <w:tcPr>
            <w:tcW w:type="dxa" w:w="1728"/>
            <w:shd w:val="clear" w:color="auto" w:fill="FFF2CC"/>
          </w:tcPr>
          <w:p>
            <w:r>
              <w:t>Staff Nurse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05-Jan-2026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