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Narcotics, Psychotropics, Chemotherapy and Radio-pharmaceuticals</w:t>
      </w:r>
    </w:p>
    <w:p>
      <w:pPr>
        <w:spacing w:after="240"/>
        <w:jc w:val="center"/>
      </w:pPr>
      <w:r>
        <w:rPr>
          <w:i/>
          <w:iCs/>
          <w:sz w:val="20"/>
          <w:szCs w:val="20"/>
        </w:rPr>
        <w:t xml:space="preserve">HCO Full Accreditation, 6th Edition — MOM.9.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«Pharmacy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Narcotic drugs and psychotropic substances, chemotherapeutic agents and radio-pharmaceuticals are used in a safe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MOM.9: Narcotic drugs and psychotropic substances, chemotherapeutic agents and radio-pharmaceuticals are used in a safe manner.</w:t>
      </w:r>
    </w:p>
    <w:p>
      <w:pPr>
        <w:spacing w:after="140"/>
      </w:pPr>
      <w:r>
        <w:rPr>
          <w:sz w:val="22"/>
          <w:szCs w:val="22"/>
        </w:rPr>
        <w:t xml:space="preserve">It covers objective elements MOM.9.a–e (5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MOM.9.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«Pharmacy In-Charge», pharmacy, nursing, treating doctors and the Quality Coordinator.</w:t>
      </w:r>
    </w:p>
    <w:p>
      <w:pPr>
        <w:spacing w:after="140"/>
      </w:pPr>
      <w:r>
        <w:rPr>
          <w:sz w:val="22"/>
          <w:szCs w:val="22"/>
        </w:rPr>
        <w:t xml:space="preserve">It covers 5 objective elements (MOM.9.a, MOM.9.b, MOM.9.c, MOM.9.d, MOM.9.e).</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Preview Hospital implements MOM.9 so that narcotic drugs and psychotropic substances, chemotherapeutic agents and radio-pharmaceuticals are used in a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Narcotic drugs and psychotropic substances, chemotherapeutic agents and radio-pharmaceuticals are used safely.</w:t>
      </w:r>
    </w:p>
    <w:p>
      <w:pPr>
        <w:spacing w:after="80"/>
      </w:pPr>
      <w:r>
        <w:rPr>
          <w:sz w:val="22"/>
          <w:szCs w:val="22"/>
        </w:rPr>
        <w:t xml:space="preserve">2. Do not skip: Narcotic drugs and psychotropic substances, chemotherapeutic agents and radio-pharmaceuticals are prescribe...</w:t>
      </w:r>
    </w:p>
    <w:p>
      <w:pPr>
        <w:spacing w:after="80"/>
      </w:pPr>
      <w:r>
        <w:rPr>
          <w:sz w:val="22"/>
          <w:szCs w:val="22"/>
        </w:rPr>
        <w:t xml:space="preserve">3. Do not skip: Narcotic drugs and psychotropic substances, chemotherapeutic agents and radio-pharmaceuticals drugs shall b...</w:t>
      </w:r>
    </w:p>
    <w:p>
      <w:pPr>
        <w:spacing w:after="80"/>
      </w:pPr>
      <w:r>
        <w:rPr>
          <w:sz w:val="22"/>
          <w:szCs w:val="22"/>
        </w:rPr>
        <w:t xml:space="preserve">4. Do not skip: Chemotherapy and radio-pharmaceuticals shall be prepared properly and safely and administered by qualified ...</w:t>
      </w:r>
    </w:p>
    <w:p>
      <w:pPr>
        <w:spacing w:after="80"/>
      </w:pPr>
      <w:r>
        <w:rPr>
          <w:sz w:val="22"/>
          <w:szCs w:val="22"/>
        </w:rPr>
        <w:t xml:space="preserve">5. Do not skip: A proper record shall be kept of the usage, administration and disposal of narcotic drugs and psychotropic ...</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MOM.9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Narcotic drugs and psychotropic substances, chemotherapeutic agents a...</w:t>
      </w:r>
    </w:p>
    <w:p>
      <w:pPr>
        <w:spacing w:after="140"/>
      </w:pPr>
      <w:r>
        <w:rPr>
          <w:sz w:val="22"/>
          <w:szCs w:val="22"/>
        </w:rPr>
        <w:t xml:space="preserve">Narcotic drugs and psychotropic substances, chemotherapeutic agents and radio-pharmaceuticals are used only under the written safety measures in this policy: authorised prescriber, secure storage, qualified preparation and administration, and complete records (9.b–9.e).</w:t>
      </w:r>
    </w:p>
    <w:p>
      <w:pPr>
        <w:spacing w:after="140"/>
      </w:pPr>
      <w:r>
        <w:rPr>
          <w:sz w:val="22"/>
          <w:szCs w:val="22"/>
        </w:rPr>
        <w:t xml:space="preserve">The «Pharmacy In-Charge» and the «Medication Safety Officer» own the combined programme. Services that Preview Hospital does not provide (for example radio-pharmaceuticals or chemotherapy) are written as out of scope; those items are then not stocked. Where they are in scope, the full chain applies. This asterisked element is the umbrella.</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Narcotic drugs and psychotropic substances, chemotherapeutic agents a...</w:t>
      </w:r>
    </w:p>
    <w:p>
      <w:pPr>
        <w:spacing w:after="140"/>
      </w:pPr>
      <w:r>
        <w:rPr>
          <w:sz w:val="22"/>
          <w:szCs w:val="22"/>
        </w:rPr>
        <w:t xml:space="preserve">These agents are prescribed only by caregivers authorised for that class: «consultants / privileged doctors for narcotics and psychotropics; oncology-privileged prescribers for chemotherapy; radiation-medicine / nuclear-medicine privileged prescribers for radio-pharmaceuticals».</w:t>
      </w:r>
    </w:p>
    <w:p>
      <w:pPr>
        <w:spacing w:after="140"/>
      </w:pPr>
      <w:r>
        <w:rPr>
          <w:sz w:val="22"/>
          <w:szCs w:val="22"/>
        </w:rPr>
        <w:t xml:space="preserve">A verbal chemotherapy order is not used except under the documented emergency rule in MOM.4.f. Pharmacy does not dispense these classes against an unauthorised signature.</w:t>
      </w:r>
    </w:p>
    <w:p>
      <w:pPr>
        <w:pStyle w:val="Heading2"/>
        <w:spacing w:after="100" w:before="220"/>
      </w:pPr>
      <w:r>
        <w:t xml:space="preserve">5.3 Narcotic drugs and psychotropic substances, chemotherapeutic agents a...</w:t>
      </w:r>
    </w:p>
    <w:p>
      <w:pPr>
        <w:spacing w:after="140"/>
      </w:pPr>
      <w:r>
        <w:rPr>
          <w:sz w:val="22"/>
          <w:szCs w:val="22"/>
        </w:rPr>
        <w:t xml:space="preserve">Narcotics and psychotropics are stored in a locked, access-controlled cupboard or safe, with a register. Chemotherapeutic agents and radio-pharmaceuticals are stored as their licences and manufacturer instructions require, separate from general stock, with access limited to authorised staff.</w:t>
      </w:r>
    </w:p>
    <w:p>
      <w:pPr>
        <w:spacing w:after="140"/>
      </w:pPr>
      <w:r>
        <w:rPr>
          <w:sz w:val="22"/>
          <w:szCs w:val="22"/>
        </w:rPr>
        <w:t xml:space="preserve">Keys / access rights are named. Unsecured opioids in a ward drawer are a stop-work trigger. The extra word 'drugs' in the official OE line ('radio-pharmaceuticals drugs') is kept as printed; practice is secure storage of all three classes.</w:t>
      </w:r>
    </w:p>
    <w:p>
      <w:pPr>
        <w:pStyle w:val="Heading2"/>
        <w:spacing w:after="100" w:before="220"/>
      </w:pPr>
      <w:r>
        <w:t xml:space="preserve">5.4 Chemotherapy and radio-pharmaceuticals shall be prepared properly and...</w:t>
      </w:r>
    </w:p>
    <w:p>
      <w:pPr>
        <w:spacing w:after="140"/>
      </w:pPr>
      <w:r>
        <w:rPr>
          <w:sz w:val="22"/>
          <w:szCs w:val="22"/>
        </w:rPr>
        <w:t xml:space="preserve">Chemotherapy and radio-pharmaceuticals are prepared in the required facility (for example a cytotoxic cabinet / designated hot lab) by personnel qualified and trained for that preparation, and administered by personnel qualified for that administration.</w:t>
      </w:r>
    </w:p>
    <w:p>
      <w:pPr>
        <w:spacing w:after="140"/>
      </w:pPr>
      <w:r>
        <w:rPr>
          <w:sz w:val="22"/>
          <w:szCs w:val="22"/>
        </w:rPr>
        <w:t xml:space="preserve">PPE, spill kits and waste streams are in place before preparation starts. Preparation by an unqualified person, or on an open ward bench, is a stop-work trigger. If Preview Hospital does not prepare these on site, preparation is contracted to a named qualified provider and receipt checks still apply.</w:t>
      </w:r>
    </w:p>
    <w:p>
      <w:pPr>
        <w:pStyle w:val="Heading2"/>
        <w:spacing w:after="100" w:before="220"/>
      </w:pPr>
      <w:r>
        <w:t xml:space="preserve">5.5 A proper record shall be kept of the usage, administration and dispos...</w:t>
      </w:r>
    </w:p>
    <w:p>
      <w:pPr>
        <w:spacing w:after="140"/>
      </w:pPr>
      <w:r>
        <w:rPr>
          <w:sz w:val="22"/>
          <w:szCs w:val="22"/>
        </w:rPr>
        <w:t xml:space="preserve">Usage, administration and disposal of these three classes are recorded: narcotic / psychotropic register (receipt, issue, administration, wastage, balance); chemotherapy administration record (protocol, dose, batch, given-by); radio-pharmaceutical log as the radiation programme requires.</w:t>
      </w:r>
    </w:p>
    <w:p>
      <w:pPr>
        <w:spacing w:after="140"/>
      </w:pPr>
      <w:r>
        <w:rPr>
          <w:sz w:val="22"/>
          <w:szCs w:val="22"/>
        </w:rPr>
        <w:t xml:space="preserve">Disposal follows biomedical-waste and, where applicable, AERB / radiation rules. A missing register line is investigated the same shift.</w:t>
      </w:r>
    </w:p>
    <w:p>
      <w:pPr>
        <w:pStyle w:val="Heading1"/>
        <w:spacing w:after="120" w:before="280"/>
      </w:pPr>
      <w:r>
        <w:t xml:space="preserve">6. Stop-work authority</w:t>
      </w:r>
    </w:p>
    <w:p>
      <w:pPr>
        <w:spacing w:after="140"/>
      </w:pPr>
      <w:r>
        <w:rPr>
          <w:sz w:val="22"/>
          <w:szCs w:val="22"/>
        </w:rPr>
        <w:t xml:space="preserve">Do not prepare or administer chemotherapeutic agents or radio-pharmaceuticals without qualified personnel and the required preparation conditions.</w:t>
      </w:r>
    </w:p>
    <w:p>
      <w:pPr>
        <w:spacing w:after="140"/>
      </w:pPr>
      <w:r>
        <w:rPr>
          <w:sz w:val="22"/>
          <w:szCs w:val="22"/>
        </w:rPr>
        <w:t xml:space="preserve">Do not leave narcotic drugs or psychotropic substances unsecured, or issue them without the required register entry and authorised prescriber.</w:t>
      </w:r>
    </w:p>
    <w:p>
      <w:pPr>
        <w:spacing w:after="140"/>
      </w:pPr>
      <w:r>
        <w:rPr>
          <w:sz w:val="22"/>
          <w:szCs w:val="22"/>
        </w:rPr>
        <w:t xml:space="preserve">Stop-work applies to preparation, issue and administration of these classes. Immediate life-saving analgesia / anaesthesia using a controlled drug follows the documented emergency-controlled-drug rules and is entered in the register the same shift.</w:t>
      </w:r>
    </w:p>
    <w:p>
      <w:pPr>
        <w:spacing w:after="140"/>
      </w:pPr>
      <w:r>
        <w:rPr>
          <w:sz w:val="22"/>
          <w:szCs w:val="22"/>
        </w:rPr>
        <w:t xml:space="preserve">The person who stops tells the «Pharmacy In-Charge» and the «Medical Superintendent» the same shift. Refusing unsafe handling of these agents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MOM.9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MOM.9.a–e.</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Narcotics, Psychotropics, Chemotherapy and Radio-pharmaceuticals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MOM.9. Official portal PDF.</w:t>
      </w:r>
    </w:p>
    <w:p>
      <w:pPr>
        <w:pStyle w:val="ListParagraph"/>
        <w:numPr>
          <w:ilvl w:val="0"/>
          <w:numId w:val="1"/>
        </w:numPr>
        <w:spacing w:after="60"/>
      </w:pPr>
      <w:r>
        <w:rPr>
          <w:sz w:val="22"/>
          <w:szCs w:val="22"/>
        </w:rPr>
        <w:t xml:space="preserve">Internal documents of Preview Hospital: written guidance, formulary, high-risk and emergency-medication lists, registers and incident forms named for MOM.9.</w:t>
      </w:r>
    </w:p>
    <w:p>
      <w:pPr>
        <w:pStyle w:val="Heading1"/>
        <w:spacing w:after="120" w:before="280"/>
      </w:pPr>
      <w:r>
        <w:t xml:space="preserve">11. Distribution</w:t>
      </w:r>
    </w:p>
    <w:p>
      <w:pPr>
        <w:spacing w:after="140"/>
      </w:pPr>
      <w:r>
        <w:rPr>
          <w:sz w:val="22"/>
          <w:szCs w:val="22"/>
        </w:rPr>
        <w:t xml:space="preserve">Medical Superintendent; Pharmacy In-Charge; Medication Safety Officer; Nursing Superintendent; Quality Coordinator; department clinical staff covered by MOM.9</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radio-pharmaceuticals are used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radio-pharmaceuticals are prescribed by appropriate caregivers.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radio-pharmaceuticals drugs shall be stored securely.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Chemotherapy and radio-pharmaceuticals shall be prepared properly and safely and administered by qualified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proper record shall be kept of the usage, administration and disposal of narcotic drugs and psychotropic substances, chemotherapeutic agents and radio-pharmaceuticals.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MOM.9.a — Narcotic drugs and psychotropic substances, chemotherapeutic agents and radio-pharmaceuticals are used safely.</w:t>
      </w:r>
    </w:p>
    <w:p>
      <w:pPr>
        <w:pStyle w:val="ListParagraph"/>
        <w:numPr>
          <w:ilvl w:val="0"/>
          <w:numId w:val="1"/>
        </w:numPr>
        <w:spacing w:after="60"/>
      </w:pPr>
      <w:r>
        <w:rPr>
          <w:sz w:val="22"/>
          <w:szCs w:val="22"/>
        </w:rPr>
        <w:t xml:space="preserve">Records showing MOM.9.a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MOM.9.b — Narcotic drugs and psychotropic substances, chemotherapeutic agents and radio-pharmaceuticals are prescribed by appropriate caregivers.</w:t>
      </w:r>
    </w:p>
    <w:p>
      <w:pPr>
        <w:pStyle w:val="ListParagraph"/>
        <w:numPr>
          <w:ilvl w:val="0"/>
          <w:numId w:val="1"/>
        </w:numPr>
        <w:spacing w:after="60"/>
      </w:pPr>
      <w:r>
        <w:rPr>
          <w:sz w:val="22"/>
          <w:szCs w:val="22"/>
        </w:rPr>
        <w:t xml:space="preserve">Records showing MOM.9.b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MOM.9.b reviewed «quarterly».</w:t>
      </w:r>
    </w:p>
    <w:p>
      <w:pPr>
        <w:pStyle w:val="Heading2"/>
        <w:spacing w:after="100" w:before="220"/>
      </w:pPr>
      <w:r>
        <w:t xml:space="preserve">MOM.9.c — Narcotic drugs and psychotropic substances, chemotherapeutic agents and radio-pharmaceuticals drugs shall be stored securely.</w:t>
      </w:r>
    </w:p>
    <w:p>
      <w:pPr>
        <w:pStyle w:val="ListParagraph"/>
        <w:numPr>
          <w:ilvl w:val="0"/>
          <w:numId w:val="1"/>
        </w:numPr>
        <w:spacing w:after="60"/>
      </w:pPr>
      <w:r>
        <w:rPr>
          <w:sz w:val="22"/>
          <w:szCs w:val="22"/>
        </w:rPr>
        <w:t xml:space="preserve">Records showing MOM.9.c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MOM.9.c reviewed «quarterly».</w:t>
      </w:r>
    </w:p>
    <w:p>
      <w:pPr>
        <w:pStyle w:val="Heading2"/>
        <w:spacing w:after="100" w:before="220"/>
      </w:pPr>
      <w:r>
        <w:t xml:space="preserve">MOM.9.d — Chemotherapy and radio-pharmaceuticals shall be prepared properly and safely and administered by qualified personnel.</w:t>
      </w:r>
    </w:p>
    <w:p>
      <w:pPr>
        <w:pStyle w:val="ListParagraph"/>
        <w:numPr>
          <w:ilvl w:val="0"/>
          <w:numId w:val="1"/>
        </w:numPr>
        <w:spacing w:after="60"/>
      </w:pPr>
      <w:r>
        <w:rPr>
          <w:sz w:val="22"/>
          <w:szCs w:val="22"/>
        </w:rPr>
        <w:t xml:space="preserve">Records showing MOM.9.d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MOM.9.d reviewed «quarterly».</w:t>
      </w:r>
    </w:p>
    <w:p>
      <w:pPr>
        <w:pStyle w:val="Heading2"/>
        <w:spacing w:after="100" w:before="220"/>
      </w:pPr>
      <w:r>
        <w:t xml:space="preserve">MOM.9.e — A proper record shall be kept of the usage, administration and disposal of narcotic drugs and psychotropic substances, chemotherapeutic agents and radio-pharmaceuticals.</w:t>
      </w:r>
    </w:p>
    <w:p>
      <w:pPr>
        <w:pStyle w:val="ListParagraph"/>
        <w:numPr>
          <w:ilvl w:val="0"/>
          <w:numId w:val="1"/>
        </w:numPr>
        <w:spacing w:after="60"/>
      </w:pPr>
      <w:r>
        <w:rPr>
          <w:sz w:val="22"/>
          <w:szCs w:val="22"/>
        </w:rPr>
        <w:t xml:space="preserve">Records showing MOM.9.e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MOM.9.e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Narcotic Drugs and Psychotropic Substances Act, 1985, and applicable rules for chemotherapeutic agents and radio-pharmaceuticals as referenced for NABH MOM.9.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«HCO/MOM/POL/09»  |  Controlled document  |  Narcotics, Psychotropics, Chemotherapy and Radio-pharmaceuticals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2026-08-21T04:30:50.056Z</dcterms:created>
  <dcterms:modified xsi:type="dcterms:W3CDTF">2026-08-21T04:30:50.056Z</dcterms:modified>
</cp:coreProperties>
</file>

<file path=docProps/custom.xml><?xml version="1.0" encoding="utf-8"?>
<Properties xmlns="http://schemas.openxmlformats.org/officeDocument/2006/custom-properties" xmlns:vt="http://schemas.openxmlformats.org/officeDocument/2006/docPropsVTypes"/>
</file>