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AAC.1.b — Diagnostic and treatment capability with qualified personnel</w:t>
      </w:r>
    </w:p>
    <w:p>
      <w:r>
        <w:rPr>
          <w:b/>
          <w:sz w:val="30"/>
        </w:rPr>
        <w:t>AAC.1 Record 4 — Service Directory Entry — Diagnostic &amp; Treatment Capability</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One row per clinical service, showing its diagnostic capability, treatment capability, and responsible personnel. Every time this happens for real, whoever is responsible adds one new row to the table below, filling in: Clinical Service, Diagnostic Capability, Treatment Capability, Responsible Personnel &amp; Qualification.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owns the finding opens a new row the moment it's confirmed — from an audit, incident or complaint — and closes it only once the fix is actually done — in this case, that means one row per clinical service, showing its diagnostic capability, treatment capability, and responsible personnel. The worked example below shows a real entry: clinical service was “Cardiology”, diagnostic capability was “ECG, Echo, TMT”, treatment capability was “Angioplasty, Pacemaker Implantation”.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finding without a matching CAPA entry is a problem that was noticed and then dropped — this record is what proves it was actually fixed, and that something was done so it doesn't happen again.</w:t>
            </w:r>
          </w:p>
        </w:tc>
      </w:tr>
    </w:tbl>
    <w:p/>
    <w:p>
      <w:r>
        <w:rPr>
          <w:b/>
          <w:sz w:val="22"/>
        </w:rPr>
        <w:t>How to fill this in — column by column</w:t>
      </w:r>
    </w:p>
    <w:p>
      <w:pPr>
        <w:pStyle w:val="ListParagraph"/>
      </w:pPr>
      <w:r>
        <w:rPr>
          <w:b/>
        </w:rPr>
        <w:t xml:space="preserve">Clinical Service: </w:t>
      </w:r>
      <w:r>
        <w:t>Name the specific procedure or service this entry is about. The worked example row below shows 'Cardiology' in this column, so you can see the level of detail expected — write your own real entry in that same style, not a copy of the example.</w:t>
      </w:r>
    </w:p>
    <w:p>
      <w:pPr>
        <w:pStyle w:val="ListParagraph"/>
      </w:pPr>
      <w:r>
        <w:rPr>
          <w:b/>
        </w:rPr>
        <w:t xml:space="preserve">Diagnostic Capability: </w:t>
      </w:r>
      <w:r>
        <w:t>Enter the actual diagnostic capability for this specific entry — real information from what actually happened, not a placeholder. The worked example row below shows 'ECG, Echo, TMT' in this column, so you can see the level of detail expected — write your own real entry in that same style, not a copy of the example.</w:t>
      </w:r>
    </w:p>
    <w:p>
      <w:pPr>
        <w:pStyle w:val="ListParagraph"/>
      </w:pPr>
      <w:r>
        <w:rPr>
          <w:b/>
        </w:rPr>
        <w:t xml:space="preserve">Treatment Capability: </w:t>
      </w:r>
      <w:r>
        <w:t>Enter the actual treatment capability for this specific entry — real information from what actually happened, not a placeholder. The worked example row below shows 'Angioplasty, Pacemaker Implantation' in this column, so you can see the level of detail expected — write your own real entry in that same style, not a copy of the example.</w:t>
      </w:r>
    </w:p>
    <w:p>
      <w:pPr>
        <w:pStyle w:val="ListParagraph"/>
      </w:pPr>
      <w:r>
        <w:rPr>
          <w:b/>
        </w:rPr>
        <w:t xml:space="preserve">Responsible Personnel &amp; Qualification: </w:t>
      </w:r>
      <w:r>
        <w:t>Name of the person accountable for making sure this actually gets done — not a department, an actual person. The worked example row below shows 'Dr. C. Menon, MD (Cardiology), Reg. No. 12345'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Clinical Service</w:t>
            </w:r>
          </w:p>
        </w:tc>
        <w:tc>
          <w:tcPr>
            <w:tcW w:type="dxa" w:w="2420"/>
            <w:shd w:val="clear" w:fill="D9E2F3"/>
          </w:tcPr>
          <w:p>
            <w:r/>
            <w:r>
              <w:rPr>
                <w:b/>
                <w:sz w:val="20"/>
              </w:rPr>
              <w:t>Diagnostic Capability</w:t>
            </w:r>
          </w:p>
        </w:tc>
        <w:tc>
          <w:tcPr>
            <w:tcW w:type="dxa" w:w="2420"/>
            <w:shd w:val="clear" w:fill="D9E2F3"/>
          </w:tcPr>
          <w:p>
            <w:r/>
            <w:r>
              <w:rPr>
                <w:b/>
                <w:sz w:val="20"/>
              </w:rPr>
              <w:t>Treatment Capability</w:t>
            </w:r>
          </w:p>
        </w:tc>
        <w:tc>
          <w:tcPr>
            <w:tcW w:type="dxa" w:w="2420"/>
            <w:shd w:val="clear" w:fill="D9E2F3"/>
          </w:tcPr>
          <w:p>
            <w:r/>
            <w:r>
              <w:rPr>
                <w:b/>
                <w:sz w:val="20"/>
              </w:rPr>
              <w:t>Responsible Personnel &amp; Qualification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Cardiology</w:t>
            </w:r>
          </w:p>
        </w:tc>
        <w:tc>
          <w:tcPr>
            <w:tcW w:type="dxa" w:w="2420"/>
            <w:shd w:val="clear" w:fill="FFF2CC"/>
          </w:tcPr>
          <w:p>
            <w:r/>
            <w:r>
              <w:rPr>
                <w:b w:val="0"/>
                <w:sz w:val="20"/>
              </w:rPr>
              <w:t>ECG, Echo, TMT</w:t>
            </w:r>
          </w:p>
        </w:tc>
        <w:tc>
          <w:tcPr>
            <w:tcW w:type="dxa" w:w="2420"/>
            <w:shd w:val="clear" w:fill="FFF2CC"/>
          </w:tcPr>
          <w:p>
            <w:r/>
            <w:r>
              <w:rPr>
                <w:b w:val="0"/>
                <w:sz w:val="20"/>
              </w:rPr>
              <w:t>Angioplasty, Pacemaker Implantation</w:t>
            </w:r>
          </w:p>
        </w:tc>
        <w:tc>
          <w:tcPr>
            <w:tcW w:type="dxa" w:w="2420"/>
            <w:shd w:val="clear" w:fill="FFF2CC"/>
          </w:tcPr>
          <w:p>
            <w:r/>
            <w:r>
              <w:rPr>
                <w:b w:val="0"/>
                <w:sz w:val="20"/>
              </w:rPr>
              <w:t>Dr. C. Menon, MD (Cardiology), Reg. No. 12345</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