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AAC.10.a — Responsible doctor (Commitment)</w:t>
      </w:r>
    </w:p>
    <w:p>
      <w:r>
        <w:rPr>
          <w:b/>
          <w:sz w:val="30"/>
        </w:rPr>
        <w:t>AAC.10 Record 2 — Covering Doctor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Records the covering doctor when the named responsible doctor is off duty. Every time this happens for real, whoever is responsible adds one new row to the table below, filling in: Patient ID, Responsible Doctor (Off Duty), Covering Doctor, Period Covered.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the covering doctor when the named responsible doctor is off duty. The worked example below shows a real entry: on 12-Jan, 8pm-8am, patient id was “IP-2026-0142”, responsible doctor (off duty) was “Dr. A. Rao”, covering doctor was “Dr. C. Menon”.</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If nobody can name, at any given moment, exactly which doctor is responsible for a patient, accountability for that patient's care has a gap — this record closes it.</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'IP-2026-0142' in this column, so you can see the level of detail expected — write your own real entry in that same style, not a copy of the example.</w:t>
      </w:r>
    </w:p>
    <w:p>
      <w:pPr>
        <w:pStyle w:val="ListParagraph"/>
      </w:pPr>
      <w:r>
        <w:rPr>
          <w:b/>
        </w:rPr>
        <w:t xml:space="preserve">Responsible Doctor (Off Duty): </w:t>
      </w:r>
      <w:r>
        <w:t>Enter the actual responsible doctor (off duty) for this specific entry — real information from what actually happened, not a placeholder. The worked example row below shows 'Dr. A. Rao' in this column, so you can see the level of detail expected — write your own real entry in that same style, not a copy of the example.</w:t>
      </w:r>
    </w:p>
    <w:p>
      <w:pPr>
        <w:pStyle w:val="ListParagraph"/>
      </w:pPr>
      <w:r>
        <w:rPr>
          <w:b/>
        </w:rPr>
        <w:t xml:space="preserve">Covering Doctor: </w:t>
      </w:r>
      <w:r>
        <w:t>Enter the actual covering doctor for this specific entry — real information from what actually happened, not a placeholder. The worked example row below shows 'Dr. C. Menon' in this column, so you can see the level of detail expected — write your own real entry in that same style, not a copy of the example.</w:t>
      </w:r>
    </w:p>
    <w:p>
      <w:pPr>
        <w:pStyle w:val="ListParagraph"/>
      </w:pPr>
      <w:r>
        <w:rPr>
          <w:b/>
        </w:rPr>
        <w:t xml:space="preserve">Period Covered: </w:t>
      </w:r>
      <w:r>
        <w:t>Which time period this entry covers. The worked example row below shows '12-Jan, 8pm-8am'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Responsible Doctor (Off Duty)</w:t>
            </w:r>
          </w:p>
        </w:tc>
        <w:tc>
          <w:tcPr>
            <w:tcW w:type="dxa" w:w="2420"/>
            <w:shd w:val="clear" w:fill="D9E2F3"/>
          </w:tcPr>
          <w:p>
            <w:r/>
            <w:r>
              <w:rPr>
                <w:b/>
                <w:sz w:val="20"/>
              </w:rPr>
              <w:t>Covering Doctor</w:t>
            </w:r>
          </w:p>
        </w:tc>
        <w:tc>
          <w:tcPr>
            <w:tcW w:type="dxa" w:w="2420"/>
            <w:shd w:val="clear" w:fill="D9E2F3"/>
          </w:tcPr>
          <w:p>
            <w:r/>
            <w:r>
              <w:rPr>
                <w:b/>
                <w:sz w:val="20"/>
              </w:rPr>
              <w:t>Period Covered</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IP-2026-0142</w:t>
            </w:r>
          </w:p>
        </w:tc>
        <w:tc>
          <w:tcPr>
            <w:tcW w:type="dxa" w:w="2420"/>
            <w:shd w:val="clear" w:fill="FFF2CC"/>
          </w:tcPr>
          <w:p>
            <w:r/>
            <w:r>
              <w:rPr>
                <w:b w:val="0"/>
                <w:sz w:val="20"/>
              </w:rPr>
              <w:t>Dr. A. Rao</w:t>
            </w:r>
          </w:p>
        </w:tc>
        <w:tc>
          <w:tcPr>
            <w:tcW w:type="dxa" w:w="2420"/>
            <w:shd w:val="clear" w:fill="FFF2CC"/>
          </w:tcPr>
          <w:p>
            <w:r/>
            <w:r>
              <w:rPr>
                <w:b w:val="0"/>
                <w:sz w:val="20"/>
              </w:rPr>
              <w:t>Dr. C. Menon</w:t>
            </w:r>
          </w:p>
        </w:tc>
        <w:tc>
          <w:tcPr>
            <w:tcW w:type="dxa" w:w="2420"/>
            <w:shd w:val="clear" w:fill="FFF2CC"/>
          </w:tcPr>
          <w:p>
            <w:r/>
            <w:r>
              <w:rPr>
                <w:b w:val="0"/>
                <w:sz w:val="20"/>
              </w:rPr>
              <w:t>12-Jan, 8pm-8am</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