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AAC.13.a — Provision and acknowledgement (Commitment)</w:t>
      </w:r>
    </w:p>
    <w:p>
      <w:r>
        <w:rPr>
          <w:b/>
          <w:sz w:val="30"/>
        </w:rPr>
        <w:t>AAC.13 Record 2 — Acknowledgement of Receipt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Acknowledgement of receipt by patient or family, with date and name. Every time this happens for real, whoever is responsible adds one new row to the table below, filling in: Patient ID, Acknowledged By, Relationship, Date.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responsible adds a new row the moment it genuinely happens — in this case, that means acknowledgement of receipt by patient or family, with date and name. The worked example below shows a real entry: on 15-Jan-2026, patient id was “IP-2026-0142”, acknowledged by was “Mrs. S. Rao”, relationship was “Spouse”.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Information that was given but never acknowledged as received can't be shown to have actually reached the person it was meant for — this record is the proof of receipt, not just proof it was sent.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Patient ID: </w:t>
      </w:r>
      <w:r>
        <w:t>The patient's UHID or name/identifier for this specific entry. The worked example row below shows 'IP-2026-0142'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Acknowledged By: </w:t>
      </w:r>
      <w:r>
        <w:t>Enter the actual acknowledged by for this specific entry — real information from what actually happened, not a placeholder. The worked example row below shows 'Mrs. S. Rao'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Relationship: </w:t>
      </w:r>
      <w:r>
        <w:t>Enter the actual relationship for this specific entry — real information from what actually happened, not a placeholder. The worked example row below shows 'Spouse'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Date: </w:t>
      </w:r>
      <w:r>
        <w:t>The actual date this happened — not the date you're filling the form. The worked example row below shows '15-Jan-2026'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Patient ID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Acknowledged By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Relationship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IP-2026-0142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Mrs. S. Rao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Spouse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15-Jan-2026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