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AAC.7.g — Appropriate safety measures provided</w:t>
      </w:r>
    </w:p>
    <w:p>
      <w:r>
        <w:rPr>
          <w:b/>
          <w:sz w:val="30"/>
        </w:rPr>
        <w:t>AAC.7 Record 19 — PPE &amp; Safety Equipment Inventory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PPE, spill kit, and fire extinguisher inventory. In plain terms: this is the paper trail for 'PPE &amp; Safety Equipment Inventory' — proof of what actually happened, not just what was supposed to happen. Every time this happens for real, whoever is responsible adds one new row to the table below, filling in: Item, Quantity, Last Checked.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PPE, spill kit, and fire extinguisher inventory. The worked example below shows a real entry: item was “Nitrile gloves (box)”, quantity was “20 boxes in stock”, last checked was “10-Jan-2026”.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Item: </w:t>
      </w:r>
      <w:r>
        <w:t>Enter the actual item for this specific entry — real information from what actually happened, not a placeholder. The worked example row below shows 'Nitrile gloves (box)' in this column, so you can see the level of detail expected — write your own real entry in that same style, not a copy of the example.</w:t>
      </w:r>
    </w:p>
    <w:p>
      <w:pPr>
        <w:pStyle w:val="ListParagraph"/>
      </w:pPr>
      <w:r>
        <w:rPr>
          <w:b/>
        </w:rPr>
        <w:t xml:space="preserve">Quantity: </w:t>
      </w:r>
      <w:r>
        <w:t>Enter the actual quantity for this specific entry — real information from what actually happened, not a placeholder. The worked example row below shows '20 boxes in stock' in this column, so you can see the level of detail expected — write your own real entry in that same style, not a copy of the example.</w:t>
      </w:r>
    </w:p>
    <w:p>
      <w:pPr>
        <w:pStyle w:val="ListParagraph"/>
      </w:pPr>
      <w:r>
        <w:rPr>
          <w:b/>
        </w:rPr>
        <w:t xml:space="preserve">Last Checked: </w:t>
      </w:r>
      <w:r>
        <w:t>Enter the actual last checked for this specific entry — real information from what actually happened, not a placeholder. The worked example row below shows '10-Jan-2026'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Item</w:t>
            </w:r>
          </w:p>
        </w:tc>
        <w:tc>
          <w:tcPr>
            <w:tcW w:type="dxa" w:w="3227"/>
            <w:shd w:val="clear" w:fill="D9E2F3"/>
          </w:tcPr>
          <w:p>
            <w:r/>
            <w:r>
              <w:rPr>
                <w:b/>
                <w:sz w:val="20"/>
              </w:rPr>
              <w:t>Quantity</w:t>
            </w:r>
          </w:p>
        </w:tc>
        <w:tc>
          <w:tcPr>
            <w:tcW w:type="dxa" w:w="3227"/>
            <w:shd w:val="clear" w:fill="D9E2F3"/>
          </w:tcPr>
          <w:p>
            <w:r/>
            <w:r>
              <w:rPr>
                <w:b/>
                <w:sz w:val="20"/>
              </w:rPr>
              <w:t>Last Checked</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Nitrile gloves (box)</w:t>
            </w:r>
          </w:p>
        </w:tc>
        <w:tc>
          <w:tcPr>
            <w:tcW w:type="dxa" w:w="3227"/>
            <w:shd w:val="clear" w:fill="FFF2CC"/>
          </w:tcPr>
          <w:p>
            <w:r/>
            <w:r>
              <w:rPr>
                <w:b w:val="0"/>
                <w:sz w:val="20"/>
              </w:rPr>
              <w:t>20 boxes in stock</w:t>
            </w:r>
          </w:p>
        </w:tc>
        <w:tc>
          <w:tcPr>
            <w:tcW w:type="dxa" w:w="3227"/>
            <w:shd w:val="clear" w:fill="FFF2CC"/>
          </w:tcPr>
          <w:p>
            <w:r/>
            <w:r>
              <w:rPr>
                <w:b w:val="0"/>
                <w:sz w:val="20"/>
              </w:rPr>
              <w:t>10-Jan-2026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