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AAC.8.a — Legal and other requirements</w:t>
      </w:r>
    </w:p>
    <w:p>
      <w:r>
        <w:rPr>
          <w:b/>
          <w:sz w:val="30"/>
        </w:rPr>
        <w:t>AAC.8 Record 2 — PC-PNDT Registration &amp; Display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PC-PNDT registration, displays, and reports to the competent authority, where applicable. Every time this happens for real, whoever is responsible adds one new row to the table below, filling in: Modality, PC-PNDT Registration No., Valid Until, Display Confirmed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PC-PNDT registration, displays, and reports to the competent authority, where applicable. The worked example below shows a real entry: modality was “Ultrasound (OB)”, pc-pndt registration no. was “PCPNDT-2024-0451”, valid until was “31-Dec-2026”.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Information meant to be visible to patients and staff that's never actually checked or updated becomes outdated without anyone noticing — this record is the proof it's genuinely kept current.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Modality: </w:t>
      </w:r>
      <w:r>
        <w:t>Enter the actual modality for this specific entry — real information from what actually happened, not a placeholder. The worked example row below shows 'Ultrasound (OB)'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PC-PNDT Registration No.: </w:t>
      </w:r>
      <w:r>
        <w:t>Enter the actual pc-pndt registration no. for this specific entry — real information from what actually happened, not a placeholder. The worked example row below shows 'PCPNDT-2024-0451'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Valid Until: </w:t>
      </w:r>
      <w:r>
        <w:t>Enter the actual valid until for this specific entry — real information from what actually happened, not a placeholder. The worked example row below shows '31-Dec-2026'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Display Confirmed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Modality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PC-PNDT Registration No.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Valid Until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Display Confirmed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Ultrasound (OB)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PCPNDT-2024-0451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31-Dec-2026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