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AAC.9.i — Safety device testing (Commitment*)</w:t>
      </w:r>
    </w:p>
    <w:p>
      <w:r>
        <w:rPr>
          <w:b/>
          <w:sz w:val="30"/>
        </w:rPr>
        <w:t>AAC.9 Record 18 — Failed Device Removal / CAPA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CAPA and removal-from-use records for any failed safety device. Every time this happens for real, whoever is responsible adds one new row to the table below, filling in: Item, Failure Date, Removed from Use (Y/N), CAPA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CAPA and removal-from-use records for any failed safety device. The worked example below shows a real entry: on 10-Jan-2026, item was “Lead apron #4”, removed from use (y/n) was “Yes”, capa reference was “CAPA-2026-018”.</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Item: </w:t>
      </w:r>
      <w:r>
        <w:t>Enter the actual item for this specific entry — real information from what actually happened, not a placeholder. The worked example row below shows 'Lead apron #4' in this column, so you can see the level of detail expected — write your own real entry in that same style, not a copy of the example.</w:t>
      </w:r>
    </w:p>
    <w:p>
      <w:pPr>
        <w:pStyle w:val="ListParagraph"/>
      </w:pPr>
      <w:r>
        <w:rPr>
          <w:b/>
        </w:rPr>
        <w:t xml:space="preserve">Failure Date: </w:t>
      </w:r>
      <w:r>
        <w:t>Enter the actual failure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Removed from Use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CAPA Reference: </w:t>
      </w:r>
      <w:r>
        <w:t>Enter the actual capa reference for this specific entry — real information from what actually happened, not a placeholder. The worked example row below shows 'CAPA-2026-018'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Item</w:t>
            </w:r>
          </w:p>
        </w:tc>
        <w:tc>
          <w:tcPr>
            <w:tcW w:type="dxa" w:w="2420"/>
            <w:shd w:val="clear" w:fill="D9E2F3"/>
          </w:tcPr>
          <w:p>
            <w:r/>
            <w:r>
              <w:rPr>
                <w:b/>
                <w:sz w:val="20"/>
              </w:rPr>
              <w:t>Failure Date</w:t>
            </w:r>
          </w:p>
        </w:tc>
        <w:tc>
          <w:tcPr>
            <w:tcW w:type="dxa" w:w="2420"/>
            <w:shd w:val="clear" w:fill="D9E2F3"/>
          </w:tcPr>
          <w:p>
            <w:r/>
            <w:r>
              <w:rPr>
                <w:b/>
                <w:sz w:val="20"/>
              </w:rPr>
              <w:t>Removed from Use (Y/N)</w:t>
            </w:r>
          </w:p>
        </w:tc>
        <w:tc>
          <w:tcPr>
            <w:tcW w:type="dxa" w:w="2420"/>
            <w:shd w:val="clear" w:fill="D9E2F3"/>
          </w:tcPr>
          <w:p>
            <w:r/>
            <w:r>
              <w:rPr>
                <w:b/>
                <w:sz w:val="20"/>
              </w:rPr>
              <w:t>CAPA Reference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Lead apron #4</w:t>
            </w:r>
          </w:p>
        </w:tc>
        <w:tc>
          <w:tcPr>
            <w:tcW w:type="dxa" w:w="2420"/>
            <w:shd w:val="clear" w:fill="FFF2CC"/>
          </w:tcPr>
          <w:p>
            <w:r/>
            <w:r>
              <w:rPr>
                <w:b w:val="0"/>
                <w:sz w:val="20"/>
              </w:rPr>
              <w:t>10-Jan-2026</w:t>
            </w:r>
          </w:p>
        </w:tc>
        <w:tc>
          <w:tcPr>
            <w:tcW w:type="dxa" w:w="2420"/>
            <w:shd w:val="clear" w:fill="FFF2CC"/>
          </w:tcPr>
          <w:p>
            <w:r/>
            <w:r>
              <w:rPr>
                <w:b w:val="0"/>
                <w:sz w:val="20"/>
              </w:rPr>
              <w:t>Yes</w:t>
            </w:r>
          </w:p>
        </w:tc>
        <w:tc>
          <w:tcPr>
            <w:tcW w:type="dxa" w:w="2420"/>
            <w:shd w:val="clear" w:fill="FFF2CC"/>
          </w:tcPr>
          <w:p>
            <w:r/>
            <w:r>
              <w:rPr>
                <w:b w:val="0"/>
                <w:sz w:val="20"/>
              </w:rPr>
              <w:t>CAPA-2026-018</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