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AAC.9.k — Imaging signage (Commitment)</w:t>
      </w:r>
    </w:p>
    <w:p>
      <w:r>
        <w:rPr>
          <w:b/>
          <w:sz w:val="30"/>
        </w:rPr>
        <w:t>AAC.9 Record 20 — Signage Location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Signage location checklist including procedure rooms and OTs with imaging equipment. Every time this happens for real, whoever is responsible adds one new row to the table below, filling in: Location, Signage Type, Present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signage location checklist including procedure rooms and OTs with imaging equipment. The worked example below shows a real entry: location was “CT Suite entrance”, signage type was “Radiation warning + PC-PNDT notice”, present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Location: </w:t>
      </w:r>
      <w:r>
        <w:t>Exactly where — specific enough that someone unfamiliar with the building could find it. The worked example row below shows 'CT Suite entrance' in this column, so you can see the level of detail expected — write your own real entry in that same style, not a copy of the example.</w:t>
      </w:r>
    </w:p>
    <w:p>
      <w:pPr>
        <w:pStyle w:val="ListParagraph"/>
      </w:pPr>
      <w:r>
        <w:rPr>
          <w:b/>
        </w:rPr>
        <w:t xml:space="preserve">Signage Type: </w:t>
      </w:r>
      <w:r>
        <w:t>Enter the actual signage type for this specific entry — real information from what actually happened, not a placeholder. The worked example row below shows 'Radiation warning + PC-PNDT notice' in this column, so you can see the level of detail expected — write your own real entry in that same style, not a copy of the example.</w:t>
      </w:r>
    </w:p>
    <w:p>
      <w:pPr>
        <w:pStyle w:val="ListParagraph"/>
      </w:pPr>
      <w:r>
        <w:rPr>
          <w:b/>
        </w:rPr>
        <w:t xml:space="preserve">Present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Location</w:t>
            </w:r>
          </w:p>
        </w:tc>
        <w:tc>
          <w:tcPr>
            <w:tcW w:type="dxa" w:w="3227"/>
            <w:shd w:val="clear" w:fill="D9E2F3"/>
          </w:tcPr>
          <w:p>
            <w:r/>
            <w:r>
              <w:rPr>
                <w:b/>
                <w:sz w:val="20"/>
              </w:rPr>
              <w:t>Signage Type</w:t>
            </w:r>
          </w:p>
        </w:tc>
        <w:tc>
          <w:tcPr>
            <w:tcW w:type="dxa" w:w="3227"/>
            <w:shd w:val="clear" w:fill="D9E2F3"/>
          </w:tcPr>
          <w:p>
            <w:r/>
            <w:r>
              <w:rPr>
                <w:b/>
                <w:sz w:val="20"/>
              </w:rPr>
              <w:t>Present (Y/N)</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CT Suite entrance</w:t>
            </w:r>
          </w:p>
        </w:tc>
        <w:tc>
          <w:tcPr>
            <w:tcW w:type="dxa" w:w="3227"/>
            <w:shd w:val="clear" w:fill="FFF2CC"/>
          </w:tcPr>
          <w:p>
            <w:r/>
            <w:r>
              <w:rPr>
                <w:b w:val="0"/>
                <w:sz w:val="20"/>
              </w:rPr>
              <w:t>Radiation warning + PC-PNDT notice</w:t>
            </w:r>
          </w:p>
        </w:tc>
        <w:tc>
          <w:tcPr>
            <w:tcW w:type="dxa" w:w="3227"/>
            <w:shd w:val="clear" w:fill="FFF2CC"/>
          </w:tcPr>
          <w:p>
            <w:r/>
            <w:r>
              <w:rPr>
                <w:b w:val="0"/>
                <w:sz w:val="20"/>
              </w:rPr>
              <w:t>Yes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