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COP.12.e — Intra-procedure monitoring</w:t>
      </w:r>
    </w:p>
    <w:p>
      <w:r>
        <w:rPr>
          <w:b/>
          <w:sz w:val="30"/>
        </w:rPr>
        <w:t>COP.12 Record 5 — Intra-Procedure Monitoring Record — Six Parameters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Documents heart rate, cardiac rhythm, respiratory rate, blood pressure, oxygen saturation, and level of sedation. Every time this happens for real, whoever is responsible adds one new row to the table below, filling in: Patient ID, Heart Rate, Cardiac Rhythm, Resp. Rate, BP, SpO2, Sedation Level.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heart rate, cardiac rhythm, respiratory rate, blood pressure, oxygen saturation, and level of sedation. The worked example below shows a real entry: patient id was “IP-2026-0501”, heart rate was “78/min”, cardiac rhythm was “Normal sinus”.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patient who deteriorates between checks is only caught if the checks actually happened and were written down — this record is that evidence.</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'IP-2026-0501' in this column, so you can see the level of detail expected — write your own real entry in that same style, not a copy of the example.</w:t>
      </w:r>
    </w:p>
    <w:p>
      <w:pPr>
        <w:pStyle w:val="ListParagraph"/>
      </w:pPr>
      <w:r>
        <w:rPr>
          <w:b/>
        </w:rPr>
        <w:t xml:space="preserve">Heart Rate: </w:t>
      </w:r>
      <w:r>
        <w:t>Enter the actual heart rate for this specific entry — real information from what actually happened, not a placeholder. The worked example row below shows '78/min' in this column, so you can see the level of detail expected — write your own real entry in that same style, not a copy of the example.</w:t>
      </w:r>
    </w:p>
    <w:p>
      <w:pPr>
        <w:pStyle w:val="ListParagraph"/>
      </w:pPr>
      <w:r>
        <w:rPr>
          <w:b/>
        </w:rPr>
        <w:t xml:space="preserve">Cardiac Rhythm: </w:t>
      </w:r>
      <w:r>
        <w:t>Enter the actual cardiac rhythm for this specific entry — real information from what actually happened, not a placeholder. The worked example row below shows 'Normal sinus' in this column, so you can see the level of detail expected — write your own real entry in that same style, not a copy of the example.</w:t>
      </w:r>
    </w:p>
    <w:p>
      <w:pPr>
        <w:pStyle w:val="ListParagraph"/>
      </w:pPr>
      <w:r>
        <w:rPr>
          <w:b/>
        </w:rPr>
        <w:t xml:space="preserve">Resp. Rate: </w:t>
      </w:r>
      <w:r>
        <w:t>Enter the actual resp. rate for this specific entry — real information from what actually happened, not a placeholder. The worked example row below shows '16/min' in this column, so you can see the level of detail expected — write your own real entry in that same style, not a copy of the example.</w:t>
      </w:r>
    </w:p>
    <w:p>
      <w:pPr>
        <w:pStyle w:val="ListParagraph"/>
      </w:pPr>
      <w:r>
        <w:rPr>
          <w:b/>
        </w:rPr>
        <w:t xml:space="preserve">BP: </w:t>
      </w:r>
      <w:r>
        <w:t>Enter the actual bp for this specific entry — real information from what actually happened, not a placeholder. The worked example row below shows '122/76' in this column, so you can see the level of detail expected — write your own real entry in that same style, not a copy of the example.</w:t>
      </w:r>
    </w:p>
    <w:p>
      <w:pPr>
        <w:pStyle w:val="ListParagraph"/>
      </w:pPr>
      <w:r>
        <w:rPr>
          <w:b/>
        </w:rPr>
        <w:t xml:space="preserve">SpO2: </w:t>
      </w:r>
      <w:r>
        <w:t>Enter the actual spo2 for this specific entry — real information from what actually happened, not a placeholder. The worked example row below shows '98%' in this column, so you can see the level of detail expected — write your own real entry in that same style, not a copy of the example.</w:t>
      </w:r>
    </w:p>
    <w:p>
      <w:pPr>
        <w:pStyle w:val="ListParagraph"/>
      </w:pPr>
      <w:r>
        <w:rPr>
          <w:b/>
        </w:rPr>
        <w:t xml:space="preserve">Sedation Level: </w:t>
      </w:r>
      <w:r>
        <w:t>Enter the actual sedation level for this specific entry — real information from what actually happened, not a placeholder. The worked example row below shows 'Moderate'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83"/>
        <w:gridCol w:w="1383"/>
        <w:gridCol w:w="1383"/>
        <w:gridCol w:w="1383"/>
        <w:gridCol w:w="1383"/>
        <w:gridCol w:w="1383"/>
        <w:gridCol w:w="1383"/>
      </w:tblGrid>
      <w:tr>
        <w:tc>
          <w:tcPr>
            <w:tcW w:type="dxa" w:w="1383"/>
            <w:shd w:val="clear" w:fill="D9E2F3"/>
          </w:tcPr>
          <w:p>
            <w:r/>
            <w:r>
              <w:rPr>
                <w:b/>
                <w:sz w:val="20"/>
              </w:rPr>
              <w:t>Patient ID</w:t>
            </w:r>
          </w:p>
        </w:tc>
        <w:tc>
          <w:tcPr>
            <w:tcW w:type="dxa" w:w="1383"/>
            <w:shd w:val="clear" w:fill="D9E2F3"/>
          </w:tcPr>
          <w:p>
            <w:r/>
            <w:r>
              <w:rPr>
                <w:b/>
                <w:sz w:val="20"/>
              </w:rPr>
              <w:t>Heart Rate</w:t>
            </w:r>
          </w:p>
        </w:tc>
        <w:tc>
          <w:tcPr>
            <w:tcW w:type="dxa" w:w="1383"/>
            <w:shd w:val="clear" w:fill="D9E2F3"/>
          </w:tcPr>
          <w:p>
            <w:r/>
            <w:r>
              <w:rPr>
                <w:b/>
                <w:sz w:val="20"/>
              </w:rPr>
              <w:t>Cardiac Rhythm</w:t>
            </w:r>
          </w:p>
        </w:tc>
        <w:tc>
          <w:tcPr>
            <w:tcW w:type="dxa" w:w="1383"/>
            <w:shd w:val="clear" w:fill="D9E2F3"/>
          </w:tcPr>
          <w:p>
            <w:r/>
            <w:r>
              <w:rPr>
                <w:b/>
                <w:sz w:val="20"/>
              </w:rPr>
              <w:t>Resp. Rate</w:t>
            </w:r>
          </w:p>
        </w:tc>
        <w:tc>
          <w:tcPr>
            <w:tcW w:type="dxa" w:w="1383"/>
            <w:shd w:val="clear" w:fill="D9E2F3"/>
          </w:tcPr>
          <w:p>
            <w:r/>
            <w:r>
              <w:rPr>
                <w:b/>
                <w:sz w:val="20"/>
              </w:rPr>
              <w:t>BP</w:t>
            </w:r>
          </w:p>
        </w:tc>
        <w:tc>
          <w:tcPr>
            <w:tcW w:type="dxa" w:w="1383"/>
            <w:shd w:val="clear" w:fill="D9E2F3"/>
          </w:tcPr>
          <w:p>
            <w:r/>
            <w:r>
              <w:rPr>
                <w:b/>
                <w:sz w:val="20"/>
              </w:rPr>
              <w:t>SpO2</w:t>
            </w:r>
          </w:p>
        </w:tc>
        <w:tc>
          <w:tcPr>
            <w:tcW w:type="dxa" w:w="1383"/>
            <w:shd w:val="clear" w:fill="D9E2F3"/>
          </w:tcPr>
          <w:p>
            <w:r/>
            <w:r>
              <w:rPr>
                <w:b/>
                <w:sz w:val="20"/>
              </w:rPr>
              <w:t>Sedation Level</w:t>
            </w:r>
          </w:p>
        </w:tc>
      </w:tr>
      <w:tr>
        <w:tc>
          <w:tcPr>
            <w:tcW w:type="dxa" w:w="9681"/>
            <w:gridSpan w:val="7"/>
            <w:shd w:val="clear" w:fill="FFF2CC"/>
          </w:tcPr>
          <w:p>
            <w:r/>
            <w:r>
              <w:rPr>
                <w:b/>
                <w:sz w:val="18"/>
              </w:rPr>
              <w:t>WORKED EXAMPLE — TRAINING ONLY — NOT AN ACTUAL HOSPITAL RECORD</w:t>
            </w:r>
          </w:p>
        </w:tc>
      </w:tr>
      <w:tr>
        <w:tc>
          <w:tcPr>
            <w:tcW w:type="dxa" w:w="1383"/>
            <w:shd w:val="clear" w:fill="FFF2CC"/>
          </w:tcPr>
          <w:p>
            <w:r/>
            <w:r>
              <w:rPr>
                <w:b w:val="0"/>
                <w:sz w:val="20"/>
              </w:rPr>
              <w:t>IP-2026-0501</w:t>
            </w:r>
          </w:p>
        </w:tc>
        <w:tc>
          <w:tcPr>
            <w:tcW w:type="dxa" w:w="1383"/>
            <w:shd w:val="clear" w:fill="FFF2CC"/>
          </w:tcPr>
          <w:p>
            <w:r/>
            <w:r>
              <w:rPr>
                <w:b w:val="0"/>
                <w:sz w:val="20"/>
              </w:rPr>
              <w:t>78/min</w:t>
            </w:r>
          </w:p>
        </w:tc>
        <w:tc>
          <w:tcPr>
            <w:tcW w:type="dxa" w:w="1383"/>
            <w:shd w:val="clear" w:fill="FFF2CC"/>
          </w:tcPr>
          <w:p>
            <w:r/>
            <w:r>
              <w:rPr>
                <w:b w:val="0"/>
                <w:sz w:val="20"/>
              </w:rPr>
              <w:t>Normal sinus</w:t>
            </w:r>
          </w:p>
        </w:tc>
        <w:tc>
          <w:tcPr>
            <w:tcW w:type="dxa" w:w="1383"/>
            <w:shd w:val="clear" w:fill="FFF2CC"/>
          </w:tcPr>
          <w:p>
            <w:r/>
            <w:r>
              <w:rPr>
                <w:b w:val="0"/>
                <w:sz w:val="20"/>
              </w:rPr>
              <w:t>16/min</w:t>
            </w:r>
          </w:p>
        </w:tc>
        <w:tc>
          <w:tcPr>
            <w:tcW w:type="dxa" w:w="1383"/>
            <w:shd w:val="clear" w:fill="FFF2CC"/>
          </w:tcPr>
          <w:p>
            <w:r/>
            <w:r>
              <w:rPr>
                <w:b w:val="0"/>
                <w:sz w:val="20"/>
              </w:rPr>
              <w:t>122/76</w:t>
            </w:r>
          </w:p>
        </w:tc>
        <w:tc>
          <w:tcPr>
            <w:tcW w:type="dxa" w:w="1383"/>
            <w:shd w:val="clear" w:fill="FFF2CC"/>
          </w:tcPr>
          <w:p>
            <w:r/>
            <w:r>
              <w:rPr>
                <w:b w:val="0"/>
                <w:sz w:val="20"/>
              </w:rPr>
              <w:t>98%</w:t>
            </w:r>
          </w:p>
        </w:tc>
        <w:tc>
          <w:tcPr>
            <w:tcW w:type="dxa" w:w="1383"/>
            <w:shd w:val="clear" w:fill="FFF2CC"/>
          </w:tcPr>
          <w:p>
            <w:r/>
            <w:r>
              <w:rPr>
                <w:b w:val="0"/>
                <w:sz w:val="20"/>
              </w:rPr>
              <w:t>Moderate</w:t>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