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COP.2.a — Emergency area and resources</w:t>
      </w:r>
    </w:p>
    <w:p>
      <w:r>
        <w:rPr>
          <w:b/>
          <w:sz w:val="30"/>
        </w:rPr>
        <w:t>COP.2 Record 2 — Emergency Resource Availability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human resources, resuscitation equipment, monitoring equipment, consumables, and emergency drugs are available. Every time this happens for real, whoever is responsible adds one new row to the table below, filling in: Resource, Available (Y/N), Last Verified,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human resources, resuscitation equipment, monitoring equipment, consumables, and emergency drugs are available. The worked example below shows a real entry: resource was “Defibrillator”, available (y/n) was “Yes”, last verified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or checklist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Resource: </w:t>
      </w:r>
      <w:r>
        <w:t>Enter the actual resource for this specific entry — real information from what actually happened, not a placeholder. The worked example row below shows 'Defibrillator' in this column, so you can see the level of detail expected — write your own real entry in that same style, not a copy of the example.</w:t>
      </w:r>
    </w:p>
    <w:p>
      <w:pPr>
        <w:pStyle w:val="ListParagraph"/>
      </w:pPr>
      <w:r>
        <w:rPr>
          <w:b/>
        </w:rPr>
        <w:t xml:space="preserve">Available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Last Verified: </w:t>
      </w:r>
      <w:r>
        <w:t>Enter the actual last verified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'Nursing In-Charge'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Resource</w:t>
            </w:r>
          </w:p>
        </w:tc>
        <w:tc>
          <w:tcPr>
            <w:tcW w:type="dxa" w:w="2420"/>
            <w:shd w:val="clear" w:fill="D9E2F3"/>
          </w:tcPr>
          <w:p>
            <w:r/>
            <w:r>
              <w:rPr>
                <w:b/>
                <w:sz w:val="20"/>
              </w:rPr>
              <w:t>Available (Y/N)</w:t>
            </w:r>
          </w:p>
        </w:tc>
        <w:tc>
          <w:tcPr>
            <w:tcW w:type="dxa" w:w="2420"/>
            <w:shd w:val="clear" w:fill="D9E2F3"/>
          </w:tcPr>
          <w:p>
            <w:r/>
            <w:r>
              <w:rPr>
                <w:b/>
                <w:sz w:val="20"/>
              </w:rPr>
              <w:t>Last Verified</w:t>
            </w:r>
          </w:p>
        </w:tc>
        <w:tc>
          <w:tcPr>
            <w:tcW w:type="dxa" w:w="2420"/>
            <w:shd w:val="clear" w:fill="D9E2F3"/>
          </w:tcPr>
          <w:p>
            <w:r/>
            <w:r>
              <w:rPr>
                <w:b/>
                <w:sz w:val="20"/>
              </w:rPr>
              <w:t>Verified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Defibrillator</w:t>
            </w:r>
          </w:p>
        </w:tc>
        <w:tc>
          <w:tcPr>
            <w:tcW w:type="dxa" w:w="2420"/>
            <w:shd w:val="clear" w:fill="FFF2CC"/>
          </w:tcPr>
          <w:p>
            <w:r/>
            <w:r>
              <w:rPr>
                <w:b w:val="0"/>
                <w:sz w:val="20"/>
              </w:rPr>
              <w:t>Yes</w:t>
            </w:r>
          </w:p>
        </w:tc>
        <w:tc>
          <w:tcPr>
            <w:tcW w:type="dxa" w:w="2420"/>
            <w:shd w:val="clear" w:fill="FFF2CC"/>
          </w:tcPr>
          <w:p>
            <w:r/>
            <w:r>
              <w:rPr>
                <w:b w:val="0"/>
                <w:sz w:val="20"/>
              </w:rPr>
              <w:t>10-Jan-2026</w:t>
            </w:r>
          </w:p>
        </w:tc>
        <w:tc>
          <w:tcPr>
            <w:tcW w:type="dxa" w:w="2420"/>
            <w:shd w:val="clear" w:fill="FFF2CC"/>
          </w:tcPr>
          <w:p>
            <w:r/>
            <w:r>
              <w:rPr>
                <w:b w:val="0"/>
                <w:sz w:val="20"/>
              </w:rPr>
              <w:t>Nursing In-Charge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