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COP.3.e — Daily and post-trip checks</w:t>
      </w:r>
    </w:p>
    <w:p>
      <w:r>
        <w:rPr>
          <w:b/>
          <w:sz w:val="30"/>
        </w:rPr>
        <w:t>COP.3 Record 7 — Medical Equipment &amp; Medication Check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Daily equipment checks, medication availability/expiry checks, and post-trip top-up verification. Every time this happens for real, whoever is responsible adds one new row to the table below, filling in: Date, Equipment Checked (Y/N), Medication Expiry Checked (Y/N), Post-Trip Top-Up Done (Y/N), Checked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daily equipment checks, medication availability/expiry checks, and post-trip top-up verification. The worked example below shows a real entry: on 11-Jan-2026, equipment checked (y/n) was “Yes”, medication expiry checked (y/n) was “Yes”, post-trip top-up done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Date: </w:t>
      </w:r>
      <w:r>
        <w:t>The actual date this happened — not the date you're filling the form. The worked example row below shows '11-Jan-2026' in this column, so you can see the level of detail expected — write your own real entry in that same style, not a copy of the example.</w:t>
      </w:r>
    </w:p>
    <w:p>
      <w:pPr>
        <w:pStyle w:val="ListParagraph"/>
      </w:pPr>
      <w:r>
        <w:rPr>
          <w:b/>
        </w:rPr>
        <w:t xml:space="preserve">Equipment Checked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Medication Expiry Checked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Post-Trip Top-Up Done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Checked By: </w:t>
      </w:r>
      <w:r>
        <w:t>Name of whoever actually did the check — this is the person accountable if the check turns out to be wrong. The worked example row below shows 'Nurse K. Pillai'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Equipment Checked (Y/N)</w:t>
            </w:r>
          </w:p>
        </w:tc>
        <w:tc>
          <w:tcPr>
            <w:tcW w:type="dxa" w:w="1936"/>
            <w:shd w:val="clear" w:fill="D9E2F3"/>
          </w:tcPr>
          <w:p>
            <w:r/>
            <w:r>
              <w:rPr>
                <w:b/>
                <w:sz w:val="20"/>
              </w:rPr>
              <w:t>Medication Expiry Checked (Y/N)</w:t>
            </w:r>
          </w:p>
        </w:tc>
        <w:tc>
          <w:tcPr>
            <w:tcW w:type="dxa" w:w="1936"/>
            <w:shd w:val="clear" w:fill="D9E2F3"/>
          </w:tcPr>
          <w:p>
            <w:r/>
            <w:r>
              <w:rPr>
                <w:b/>
                <w:sz w:val="20"/>
              </w:rPr>
              <w:t>Post-Trip Top-Up Done (Y/N)</w:t>
            </w:r>
          </w:p>
        </w:tc>
        <w:tc>
          <w:tcPr>
            <w:tcW w:type="dxa" w:w="1936"/>
            <w:shd w:val="clear" w:fill="D9E2F3"/>
          </w:tcPr>
          <w:p>
            <w:r/>
            <w:r>
              <w:rPr>
                <w:b/>
                <w:sz w:val="20"/>
              </w:rPr>
              <w:t>Checked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11-Jan-2026</w:t>
            </w:r>
          </w:p>
        </w:tc>
        <w:tc>
          <w:tcPr>
            <w:tcW w:type="dxa" w:w="1936"/>
            <w:shd w:val="clear" w:fill="FFF2CC"/>
          </w:tcPr>
          <w:p>
            <w:r/>
            <w:r>
              <w:rPr>
                <w:b w:val="0"/>
                <w:sz w:val="20"/>
              </w:rPr>
              <w:t>Yes</w:t>
            </w:r>
          </w:p>
        </w:tc>
        <w:tc>
          <w:tcPr>
            <w:tcW w:type="dxa" w:w="1936"/>
            <w:shd w:val="clear" w:fill="FFF2CC"/>
          </w:tcPr>
          <w:p>
            <w:r/>
            <w:r>
              <w:rPr>
                <w:b w:val="0"/>
                <w:sz w:val="20"/>
              </w:rPr>
              <w:t>Yes</w:t>
            </w:r>
          </w:p>
        </w:tc>
        <w:tc>
          <w:tcPr>
            <w:tcW w:type="dxa" w:w="1936"/>
            <w:shd w:val="clear" w:fill="FFF2CC"/>
          </w:tcPr>
          <w:p>
            <w:r/>
            <w:r>
              <w:rPr>
                <w:b w:val="0"/>
                <w:sz w:val="20"/>
              </w:rPr>
              <w:t>Yes</w:t>
            </w:r>
          </w:p>
        </w:tc>
        <w:tc>
          <w:tcPr>
            <w:tcW w:type="dxa" w:w="1936"/>
            <w:shd w:val="clear" w:fill="FFF2CC"/>
          </w:tcPr>
          <w:p>
            <w:r/>
            <w:r>
              <w:rPr>
                <w:b w:val="0"/>
                <w:sz w:val="20"/>
              </w:rPr>
              <w:t>Nurse K. Pillai</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