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COP.5.e — Post-event analysis</w:t>
      </w:r>
    </w:p>
    <w:p>
      <w:r>
        <w:rPr>
          <w:b/>
          <w:sz w:val="30"/>
        </w:rPr>
        <w:t>COP.5 Record 7 — Post-Event Analysis Committee Meeting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multidisciplinary committee (physician/cardiologist, anaesthesiologist, code blue member, nurse) meets at least quarterly. Every time this happens for real, whoever is responsible adds one new row to the table below, filling in: Meeting Date, Physician/Cardiologist, Anaesthesiologist, Code Blue Member, Nurse.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meeting fills this in right after it happens, capturing what was actually decided — in this case, that means the multidisciplinary committee (physician/cardiologist, anaesthesiologist, code blue member, nurse) meets at least quarterly. The worked example below shows a real entry: on 31-Jan-2026, physician/cardiologist was “Dr. C. Menon”, anaesthesiologist was “Dr. S. Rao”, code blue member was “Nurse K. Pillai”.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or a lesson-learned that was only discussed verbally and never minuted is hard to hold anyone accountable to later — this record is the proof the meeting happened and what was actually decided.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actual date this happened — not the date you're filling the form. The worked example row below shows '31-Jan-2026'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Physician/Cardiologist: </w:t>
      </w:r>
      <w:r>
        <w:t>Name and designation of the actual clinician involved. The worked example row below shows 'Dr. C.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Anaesthesiologist: </w:t>
      </w:r>
      <w:r>
        <w:t>Name and designation of the actual clinician involved. The worked example row below shows 'Dr. S.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Code Blue Member: </w:t>
      </w:r>
      <w:r>
        <w:t>Enter the actual code blue member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Nurse: </w:t>
      </w:r>
      <w:r>
        <w:t>Name and designation of the actual clinician involved. The worked example row below shows 'Nurse P. Thomas'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Physician/Cardiologist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Anaesthesiologist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Code Blue Member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Nurse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Nurse P. Thomas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