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COP.8.g — Quality assurance programme</w:t>
      </w:r>
    </w:p>
    <w:p>
      <w:r>
        <w:rPr>
          <w:b/>
          <w:sz w:val="30"/>
        </w:rPr>
        <w:t>COP.8 Record 18 — EQAS/PT Participation &amp; Internal QC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EQAS/PT participation (or interlaboratory comparison), internal QC monitoring, and sampling frequency. Every time this happens for real, whoever is responsible adds one new row to the table below, filling in: Test/Parameter, EQAS/PT Cycle, Result, CAPA (if outlier).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EQAS/PT participation (or interlaboratory comparison), internal QC monitoring, and sampling frequency. The worked example below shows a real entry: test/parameter was “ABO/Rh typing”, eqas/pt cycle was “Q4-2025” — so result was “Satisfactory”.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who deteriorates between checks is only caught if the checks actually happened and were written down — this record is that evidence.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Test/Parameter: </w:t>
      </w:r>
      <w:r>
        <w:t>Enter the actual test/parameter for this specific entry — real information from what actually happened, not a placeholder. The worked example row below shows 'ABO/Rh typing'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EQAS/PT Cycle: </w:t>
      </w:r>
      <w:r>
        <w:t>Enter the actual eqas/pt cycle for this specific entry — real information from what actually happened, not a placeholder. The worked example row below shows 'Q4-2025'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Result: </w:t>
      </w:r>
      <w:r>
        <w:t>What was actually found or what happened as a result — write the real outcome, not just 'done' or 'ok' without detail. The worked example row below shows 'Satisfactory'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CAPA (if outlier): </w:t>
      </w:r>
      <w:r>
        <w:t>Enter the actual capa (if outlier) for this specific entry — real information from what actually happened, not a placeholder. The worked example row below shows 'N/A'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Test/Parameter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EQAS/PT Cycle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CAPA (if outlier)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ABO/Rh typing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Q4-2025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Satisfactory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