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FMS.1.c — Facility inspection rounds to ensure safety are conducted at least once a month.</w:t>
      </w:r>
    </w:p>
    <w:p>
      <w:r>
        <w:rPr>
          <w:b/>
          <w:sz w:val="30"/>
        </w:rPr>
        <w:t>FMS.1 Record 7 — Facility inspection rounds to ensure safety are conducted at least once a month.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“Monthly facility-inspection-round checklist, completed and dated.” — the specific evidence element Facility inspection rounds to ensure safety are conducted at least once a month. of this policy asks for. Every time this happens for real, whoever is responsible adds one new row below with: Date, Item/Area Inspected, Inspected By, Finding, Next Inspection Due.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Facility Engineer uses this record every month, to complete and log the facility-inspection round. The worked example below shows a real entry: on 12-Jan-2026, item/area inspected was “Fire extinguisher — OT corridor”, inspected by was “Facility Engineer”, next inspection due was “12-Apr-2026” — so finding was “Pressure gauge in green zone; seal intact”.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hazard that's never actually inspected for is a hazard nobody is managing — this record proves the round happened this month, not just that a schedule for it exists.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inspection happened.</w:t>
      </w:r>
    </w:p>
    <w:p>
      <w:pPr>
        <w:pStyle w:val="ListParagraph"/>
      </w:pPr>
      <w:r>
        <w:rPr>
          <w:b/>
        </w:rPr>
        <w:t xml:space="preserve">Item/Area Inspected: </w:t>
      </w:r>
      <w:r>
        <w:t>The specific item or area inspected — name it precisely.</w:t>
      </w:r>
    </w:p>
    <w:p>
      <w:pPr>
        <w:pStyle w:val="ListParagraph"/>
      </w:pPr>
      <w:r>
        <w:rPr>
          <w:b/>
        </w:rPr>
        <w:t xml:space="preserve">Inspected By: </w:t>
      </w:r>
      <w:r>
        <w:t>Who actually did the inspection.</w:t>
      </w:r>
    </w:p>
    <w:p>
      <w:pPr>
        <w:pStyle w:val="ListParagraph"/>
      </w:pPr>
      <w:r>
        <w:rPr>
          <w:b/>
        </w:rPr>
        <w:t xml:space="preserve">Finding: </w:t>
      </w:r>
      <w:r>
        <w:t>What was actually found — a real observation, not just 'OK.'</w:t>
      </w:r>
    </w:p>
    <w:p>
      <w:pPr>
        <w:pStyle w:val="ListParagraph"/>
      </w:pPr>
      <w:r>
        <w:rPr>
          <w:b/>
        </w:rPr>
        <w:t xml:space="preserve">Next Inspection Due: </w:t>
      </w:r>
      <w:r>
        <w:t>When this item/area is next due for inspection.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Item/Area Inspected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Inspected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Finding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Next Inspection Due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12-Jan-2026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Fire extinguisher — OT corridor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Facility Engineer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Pressure gauge in green zone; seal intact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12-Apr-2026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