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FMS.4.d — Utility equipment, are periodically inspected and calibrated (wherever applicable) for their proper functioning.</w:t>
      </w:r>
    </w:p>
    <w:p>
      <w:r>
        <w:rPr>
          <w:b/>
          <w:sz w:val="30"/>
        </w:rPr>
        <w:t>FMS.4 Record 10 — Utility equipment, are periodically inspected and calibrated (wherever applicable)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“Calibration schedule for utility equipment (for example steam-steriliser pressure gauges, medication-refrigerator temperature gauges).” — the specific evidence element Utility equipment, are periodically inspected and calibrated (wherever applicable)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actually calibrated.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instrument that drifts out of calibration without anyone noticing gives a wrong reading with total confidence — this record is what proves it's still accurate.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