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HRM.7.a — Performance appraisal done for all staff categories.</w:t>
      </w:r>
    </w:p>
    <w:p>
      <w:r>
        <w:rPr>
          <w:b/>
          <w:sz w:val="30"/>
        </w:rPr>
        <w:t>HRM.7 Record 3 — Performance appraisal done for all staff categories.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“Contractor-conducted appraisal record for outsourced staff.” — the specific evidence element Performance appraisal done for all staff categories. of this policy asks for. Every time this happens for real, whoever is responsible adds one new row below with: Staff Name, Appraisal Period, Criteria Used (KPI/KRA), Rating / Outcome, Development Actions Identified.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department head or HR In-Charge fills this in whenever a staff member's annual appraisal is actually completed. The worked example below shows a real entry: staff name was 'N. Bhatt (Physiotherapist)', appraisal period was 'Apr 2025 – Mar 2026' — so development actions identified was 'Advanced manual-therapy course recommended'.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Performance that's never evaluated for anyone — including the person heading the organisation and every doctor — drifts unnoticed until it becomes a real problem.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appraised.</w:t>
      </w:r>
    </w:p>
    <w:p>
      <w:pPr>
        <w:pStyle w:val="ListParagraph"/>
      </w:pPr>
      <w:r>
        <w:rPr>
          <w:b/>
        </w:rPr>
        <w:t xml:space="preserve">Appraisal Period: </w:t>
      </w:r>
      <w:r>
        <w:t>The real appraisal period covered.</w:t>
      </w:r>
    </w:p>
    <w:p>
      <w:pPr>
        <w:pStyle w:val="ListParagraph"/>
      </w:pPr>
      <w:r>
        <w:rPr>
          <w:b/>
        </w:rPr>
        <w:t xml:space="preserve">Criteria Used (KPI/KRA): </w:t>
      </w:r>
      <w:r>
        <w:t>The specific KPIs/KRAs actually used, drawn from this person's job description.</w:t>
      </w:r>
    </w:p>
    <w:p>
      <w:pPr>
        <w:pStyle w:val="ListParagraph"/>
      </w:pPr>
      <w:r>
        <w:rPr>
          <w:b/>
        </w:rPr>
        <w:t xml:space="preserve">Rating / Outcome: </w:t>
      </w:r>
      <w:r>
        <w:t>The real rating/outcome given.</w:t>
      </w:r>
    </w:p>
    <w:p>
      <w:pPr>
        <w:pStyle w:val="ListParagraph"/>
      </w:pPr>
      <w:r>
        <w:rPr>
          <w:b/>
        </w:rPr>
        <w:t xml:space="preserve">Development Actions Identified: </w:t>
      </w:r>
      <w:r>
        <w:t>What development action was actually identified, if any.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Appraisal Period</w:t>
            </w:r>
          </w:p>
        </w:tc>
        <w:tc>
          <w:tcPr>
            <w:tcW w:type="dxa" w:w="1936"/>
            <w:shd w:val="clear" w:fill="D9E2F3"/>
          </w:tcPr>
          <w:p>
            <w:r/>
            <w:r>
              <w:rPr>
                <w:b/>
                <w:sz w:val="20"/>
              </w:rPr>
              <w:t>Criteria Used (KPI/KRA)</w:t>
            </w:r>
          </w:p>
        </w:tc>
        <w:tc>
          <w:tcPr>
            <w:tcW w:type="dxa" w:w="1936"/>
            <w:shd w:val="clear" w:fill="D9E2F3"/>
          </w:tcPr>
          <w:p>
            <w:r/>
            <w:r>
              <w:rPr>
                <w:b/>
                <w:sz w:val="20"/>
              </w:rPr>
              <w:t>Rating / Outcome</w:t>
            </w:r>
          </w:p>
        </w:tc>
        <w:tc>
          <w:tcPr>
            <w:tcW w:type="dxa" w:w="1936"/>
            <w:shd w:val="clear" w:fill="D9E2F3"/>
          </w:tcPr>
          <w:p>
            <w:r/>
            <w:r>
              <w:rPr>
                <w:b/>
                <w:sz w:val="20"/>
              </w:rPr>
              <w:t>Development Actions Identified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 Bhatt (Physiotherapist)</w:t>
            </w:r>
          </w:p>
        </w:tc>
        <w:tc>
          <w:tcPr>
            <w:tcW w:type="dxa" w:w="1936"/>
            <w:shd w:val="clear" w:fill="FFF2CC"/>
          </w:tcPr>
          <w:p>
            <w:r/>
            <w:r>
              <w:rPr>
                <w:b w:val="0"/>
                <w:sz w:val="20"/>
              </w:rPr>
              <w:t>Apr 2025 – Mar 2026</w:t>
            </w:r>
          </w:p>
        </w:tc>
        <w:tc>
          <w:tcPr>
            <w:tcW w:type="dxa" w:w="1936"/>
            <w:shd w:val="clear" w:fill="FFF2CC"/>
          </w:tcPr>
          <w:p>
            <w:r/>
            <w:r>
              <w:rPr>
                <w:b w:val="0"/>
                <w:sz w:val="20"/>
              </w:rPr>
              <w:t>KRAs from job description: patient sessions completed, documentation quality, punctuality</w:t>
            </w:r>
          </w:p>
        </w:tc>
        <w:tc>
          <w:tcPr>
            <w:tcW w:type="dxa" w:w="1936"/>
            <w:shd w:val="clear" w:fill="FFF2CC"/>
          </w:tcPr>
          <w:p>
            <w:r/>
            <w:r>
              <w:rPr>
                <w:b w:val="0"/>
                <w:sz w:val="20"/>
              </w:rPr>
              <w:t>Meets expectations</w:t>
            </w:r>
          </w:p>
        </w:tc>
        <w:tc>
          <w:tcPr>
            <w:tcW w:type="dxa" w:w="1936"/>
            <w:shd w:val="clear" w:fill="FFF2CC"/>
          </w:tcPr>
          <w:p>
            <w:r/>
            <w:r>
              <w:rPr>
                <w:b w:val="0"/>
                <w:sz w:val="20"/>
              </w:rPr>
              <w:t>Advanced manual-therapy course recommended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