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IPC.3.a — Standard precautions</w:t>
      </w:r>
    </w:p>
    <w:p>
      <w:r>
        <w:rPr>
          <w:b/>
          <w:sz w:val="30"/>
        </w:rPr>
        <w:t>IPC.3 Record 3 — Standard precautions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Standard precautions are the baseline infection-control steps used for every single patient, every time, regardless of their diagnosis — hand hygiene, gloves for body-fluid contact, safe sharps handling, and so on. This record is where you keep the proof for: “Staff training records on standard precautions.” — the specific evidence element IPC.3.a (CORE*) of this policy asks for. Every time this activity actually happens, whoever did it adds one new row below with: Date, Staff Name, Department, Topic Covered, Trainer.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standard precautions are actually observed in a real clinical area. The worked example below shows a real entry: on 10-Jan-2026, staff name was “Anita Rao”, department was “General Ward”, topic covered was “Hand hygiene 5 moments + PPE donning/doffing”.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Standard precautions are the baseline that protects every patient, every time, regardless of diagnosis — because you often don't know who's infectious until it's too late to matter. This record proves staff actually apply them in real clinical areas, not just know the theory from a training slide.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training session was held.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 member trained.</w:t>
      </w:r>
    </w:p>
    <w:p>
      <w:pPr>
        <w:pStyle w:val="ListParagraph"/>
      </w:pPr>
      <w:r>
        <w:rPr>
          <w:b/>
        </w:rPr>
        <w:t xml:space="preserve">Department: </w:t>
      </w:r>
      <w:r>
        <w:t>Their department/ward.</w:t>
      </w:r>
    </w:p>
    <w:p>
      <w:pPr>
        <w:pStyle w:val="ListParagraph"/>
      </w:pPr>
      <w:r>
        <w:rPr>
          <w:b/>
        </w:rPr>
        <w:t xml:space="preserve">Topic Covered: </w:t>
      </w:r>
      <w:r>
        <w:t>What was actually covered — name the specific topic, not 'IPC 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Anita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 hygiene 5 moments + PPE donning/doffing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