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IPC.6.b — Data verification</w:t>
      </w:r>
    </w:p>
    <w:p>
      <w:r>
        <w:rPr>
          <w:b/>
          <w:sz w:val="30"/>
        </w:rPr>
        <w:t>IPC.6 Record 4 — Data verification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“Authentication records (sample-based or full review by IPC team), or a documented note that the IPC team collected all data (verification not required).” — the specific evidence element IPC.6.b of this policy asks for. Every time this activity actually happens, whoever did it adds one new row below with: Period, Verification Method, Verified By, Findings.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IPC team logs a new entry the moment a real verification check is actually carried out, or notes why one wasn't needed. The worked example below shows a real entry: on Jan-2026, verification method was “Sample-based re-check of 20% of reported cases”, verified by was “IPC Officer”, findings was “All sampled cases matched source records — no discrepancy found”.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Surveillance data that nobody double-checks can quietly drift from what's really happening on the wards, and the hospital would have no way of knowing until the numbers were already wrong. This record is the proof that someone independently verified the numbers, or an honest documented note explaining why that step wasn't needed. NABH checks this as part of how a functioning IPC programme actually runs day to day.</w:t>
            </w:r>
          </w:p>
        </w:tc>
      </w:tr>
    </w:tbl>
    <w:p/>
    <w:p>
      <w:r>
        <w:rPr>
          <w:b/>
          <w:sz w:val="22"/>
        </w:rPr>
        <w:t>How to fill this in — column by column</w:t>
      </w:r>
    </w:p>
    <w:p>
      <w:pPr>
        <w:pStyle w:val="ListParagraph"/>
      </w:pPr>
      <w:r>
        <w:rPr>
          <w:b/>
        </w:rPr>
        <w:t xml:space="preserve">Period: </w:t>
      </w:r>
      <w:r>
        <w:t>The period being verified.</w:t>
      </w:r>
    </w:p>
    <w:p>
      <w:pPr>
        <w:pStyle w:val="ListParagraph"/>
      </w:pPr>
      <w:r>
        <w:rPr>
          <w:b/>
        </w:rPr>
        <w:t xml:space="preserve">Verification Method: </w:t>
      </w:r>
      <w:r>
        <w:t>Sample-based, full review, or 'not required — IPC team collected all data directly' — name which, don't leave it implied.</w:t>
      </w:r>
    </w:p>
    <w:p>
      <w:pPr>
        <w:pStyle w:val="ListParagraph"/>
      </w:pPr>
      <w:r>
        <w:rPr>
          <w:b/>
        </w:rPr>
        <w:t xml:space="preserve">Verified By: </w:t>
      </w:r>
      <w:r>
        <w:t>Who actually did the verification.</w:t>
      </w:r>
    </w:p>
    <w:p>
      <w:pPr>
        <w:pStyle w:val="ListParagraph"/>
      </w:pPr>
      <w:r>
        <w:rPr>
          <w:b/>
        </w:rPr>
        <w:t xml:space="preserve">Findings: </w:t>
      </w:r>
      <w:r>
        <w:t>What was actually found, including any discrepancy and what was done about it.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Period</w:t>
            </w:r>
          </w:p>
        </w:tc>
        <w:tc>
          <w:tcPr>
            <w:tcW w:type="dxa" w:w="2420"/>
            <w:shd w:val="clear" w:fill="D9E2F3"/>
          </w:tcPr>
          <w:p>
            <w:r/>
            <w:r>
              <w:rPr>
                <w:b/>
                <w:sz w:val="20"/>
              </w:rPr>
              <w:t>Verification Method</w:t>
            </w:r>
          </w:p>
        </w:tc>
        <w:tc>
          <w:tcPr>
            <w:tcW w:type="dxa" w:w="2420"/>
            <w:shd w:val="clear" w:fill="D9E2F3"/>
          </w:tcPr>
          <w:p>
            <w:r/>
            <w:r>
              <w:rPr>
                <w:b/>
                <w:sz w:val="20"/>
              </w:rPr>
              <w:t>Verified By</w:t>
            </w:r>
          </w:p>
        </w:tc>
        <w:tc>
          <w:tcPr>
            <w:tcW w:type="dxa" w:w="2420"/>
            <w:shd w:val="clear" w:fill="D9E2F3"/>
          </w:tcPr>
          <w:p>
            <w:r/>
            <w:r>
              <w:rPr>
                <w:b/>
                <w:sz w:val="20"/>
              </w:rPr>
              <w:t>Findings</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Jan-2026</w:t>
            </w:r>
          </w:p>
        </w:tc>
        <w:tc>
          <w:tcPr>
            <w:tcW w:type="dxa" w:w="2420"/>
            <w:shd w:val="clear" w:fill="FFF2CC"/>
          </w:tcPr>
          <w:p>
            <w:r/>
            <w:r>
              <w:rPr>
                <w:b w:val="0"/>
                <w:sz w:val="20"/>
              </w:rPr>
              <w:t>Sample-based re-check of 20% of reported cases</w:t>
            </w:r>
          </w:p>
        </w:tc>
        <w:tc>
          <w:tcPr>
            <w:tcW w:type="dxa" w:w="2420"/>
            <w:shd w:val="clear" w:fill="FFF2CC"/>
          </w:tcPr>
          <w:p>
            <w:r/>
            <w:r>
              <w:rPr>
                <w:b w:val="0"/>
                <w:sz w:val="20"/>
              </w:rPr>
              <w:t>IPC Officer</w:t>
            </w:r>
          </w:p>
        </w:tc>
        <w:tc>
          <w:tcPr>
            <w:tcW w:type="dxa" w:w="2420"/>
            <w:shd w:val="clear" w:fill="FFF2CC"/>
          </w:tcPr>
          <w:p>
            <w:r/>
            <w:r>
              <w:rPr>
                <w:b w:val="0"/>
                <w:sz w:val="20"/>
              </w:rPr>
              <w:t>All sampled cases matched source records — no discrepancy found</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