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IPC.6.e — MDRO monitoring</w:t>
      </w:r>
    </w:p>
    <w:p>
      <w:r>
        <w:rPr>
          <w:b/>
          <w:sz w:val="30"/>
        </w:rPr>
        <w:t>IPC.6 Record 10 — MDRO monitoring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“Evidence the MDRO capture mechanism is operational (microbiologist alert to IPC team, or equivalent).” — the specific evidence element IPC.6.e (Achievement) of this policy asks for. Every time this activity actually happens, whoever did it adds one new row below with: Date Detected, Organism, Patient/Location, Containment Measures Taken, Status.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entry the moment a real MDRO is actually detected and reported. The worked example below shows a real entry: on 18-Jan-2026, organism was “MRSA”, patient/location was “ICU Bed 4”, containment measures taken was “Contact precautions started, single room allocated, microbiologist alerted IPC team same day” — so status was “Contained — no further cases linked”.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drug-resistant organism that spreads silently between patients before anyone notices can turn into an outbreak that's very hard to contain once it's visible. This record proves the hospital has a real, working mechanism — not just a policy — for catching and containing resistant organisms the moment they're detected. This is an Achievement-level requirement — NABH expects mature, ongoing evidence of impact, not a one-time exercise.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Detected: </w:t>
      </w:r>
      <w:r>
        <w:t>Date the resistant organism was actually detected (from the lab report).</w:t>
      </w:r>
    </w:p>
    <w:p>
      <w:pPr>
        <w:pStyle w:val="ListParagraph"/>
      </w:pPr>
      <w:r>
        <w:rPr>
          <w:b/>
        </w:rPr>
        <w:t xml:space="preserve">Organism: </w:t>
      </w:r>
      <w:r>
        <w:t>Name the actual organism.</w:t>
      </w:r>
    </w:p>
    <w:p>
      <w:pPr>
        <w:pStyle w:val="ListParagraph"/>
      </w:pPr>
      <w:r>
        <w:rPr>
          <w:b/>
        </w:rPr>
        <w:t xml:space="preserve">Patient/Location: </w:t>
      </w:r>
      <w:r>
        <w:t>Where the affected patient actually was.</w:t>
      </w:r>
    </w:p>
    <w:p>
      <w:pPr>
        <w:pStyle w:val="ListParagraph"/>
      </w:pPr>
      <w:r>
        <w:rPr>
          <w:b/>
        </w:rPr>
        <w:t xml:space="preserve">Containment Measures Taken: </w:t>
      </w:r>
      <w:r>
        <w:t>What was actually done to stop it spreading.</w:t>
      </w:r>
    </w:p>
    <w:p>
      <w:pPr>
        <w:pStyle w:val="ListParagraph"/>
      </w:pPr>
      <w:r>
        <w:rPr>
          <w:b/>
        </w:rPr>
        <w:t xml:space="preserve">Status: </w:t>
      </w:r>
      <w:r>
        <w:t>Contained / spreading / closed — keep this current.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Detected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Organism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Patient/Location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Containment Measures Taken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18-Jan-2026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MRSA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ICU Bed 4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Contact precautions started, single room allocated, microbiologist alerted IPC team same day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Contained — no further cases linked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