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MOM.1.d — Emergency medication sourcing SOP (Commitment*)</w:t>
      </w:r>
    </w:p>
    <w:p>
      <w:r>
        <w:rPr>
          <w:b/>
          <w:sz w:val="30"/>
        </w:rPr>
        <w:t>MOM.1 Record 5 — Pharmacy-Closed / Stock-Out Sourcing SOP Acknowledgement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staff know the documented process for obtaining medication when the pharmacy is closed or a stock-out occurs. Every time this happens for real, whoever is responsible adds one new row to the table below, filling in: Staff Name, Area, Trained on SOP (Y/N),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staff know the documented process for obtaining medication when the pharmacy is closed or a stock-out occurs. The worked example below shows a real entry: on 12-Jan-2026, staff name was “Nurse S. Roy”, area was “Night ICU”, trained on sop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backup process that only exists on paper, with staff who've never actually confirmed they know it, fails exactly when it's needed most — at 2am, with the pharmacy closed — this record proves real staff actually know it, not just that it was written and filed.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name(s) of the staff member(s) involved. The worked example row below shows 'Nurse S. Roy'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Area: </w:t>
      </w:r>
      <w:r>
        <w:t>Which department, ward or area this relates to. The worked example row below shows 'Night ICU'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Trained on SOP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'12-Jan-2026'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Trained on SOP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S. Roy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Night ICU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