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MOM.2.a — Collaborative formulary preparation (CORE)</w:t>
      </w:r>
    </w:p>
    <w:p>
      <w:r>
        <w:rPr>
          <w:b/>
          <w:sz w:val="30"/>
        </w:rPr>
        <w:t>MOM.2 Record 2 — Formulary Committee Preparation Sign-Off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The formulary is the hospital's own approved list of medications that can be prescribed and stocked, decided by the Pharmacy and Therapeutics (P&amp;T) Committee. Confirms the formulary was prepared collaboratively by the medication management committee. Every time this happens for real, whoever is responsible adds one new row to the table below, filling in: Formulary Version, Prepared By (Names), Sign-Off Date.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runs the meeting fills this in right after it happens, capturing what was actually decided — in this case, that means the formulary was prepared collaboratively by the medication management committee. The worked example below shows a real entry: on 05-Jan-2026, formulary version was “v4.0”, prepared by (names) was “Chief Pharmacist, MS, 3 department heads”.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decision that was only discussed verbally and never minuted is hard to hold anyone accountable to later — this record is the proof the meeting happened and what was actually decided. NABH treats this element as CORE/a Commitment — meaning it's considered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Formulary Version: </w:t>
      </w:r>
      <w:r>
        <w:t>Enter the actual formulary version for this specific entry — real information from what actually happened, not a placeholder. The worked example row below shows 'v4.0'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Prepared By (Names): </w:t>
      </w:r>
      <w:r>
        <w:t>Enter the actual prepared by (names) for this specific entry — real information from what actually happened, not a placeholder. The worked example row below shows 'Chief Pharmacist, MS, 3 department heads'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Sign-Off Date: </w:t>
      </w:r>
      <w:r>
        <w:t>Enter the actual sign-off date for this specific entry — real information from what actually happened, not a placeholder. The worked example row below shows '05-Jan-2026'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Formulary Version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Prepared By (Names)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Sign-Off Date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v4.0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Chief Pharmacist, MS, 3 department heads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05-Jan-2026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