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MOM.2.f — Non-formulary medication process (Commitment*)</w:t>
      </w:r>
    </w:p>
    <w:p>
      <w:r>
        <w:rPr>
          <w:b/>
          <w:sz w:val="30"/>
        </w:rPr>
        <w:t>MOM.2 Record 10 — Non-Formulary Inclusion Decision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The formulary is the hospital's own approved list of medications that can be prescribed and stocked, decided by the Pharmacy and Therapeutics (P&amp;T) Committee. Records the committee's decision on whether a repeatedly-requested non-formulary medication should be added to the formulary. Every time this happens for real, whoever is responsible adds one new row to the table below, filling in: Medication, Times Requested, Committee Decision, Date.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the committee's decision on whether a repeatedly-requested non-formulary medication should be added to the formulary. The worked example below shows a real entry: on 5 (last 6 months), medication was “Tab. Sacubitril-Valsartan”, date was “10-Feb-2026” — so committee decision was “Added to formulary”.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 This element is also starred, meaning NABH specifically requires written documentary evidence, not just a verbal assurance that the practice happens.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Medication: </w:t>
      </w:r>
      <w:r>
        <w:t>The actual medication name — brand and/or generic, exactly as prescribed or stocked. The worked example row below shows 'Tab. Sacubitril-Valsartan'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Times Requested: </w:t>
      </w:r>
      <w:r>
        <w:t>Enter the actual times requested for this specific entry — real information from what actually happened, not a placeholder. The worked example row below shows '5 (last 6 months)'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Committee Decision: </w:t>
      </w:r>
      <w:r>
        <w:t>Enter the actual committee decision for this specific entry — real information from what actually happened, not a placeholder. The worked example row below shows 'Added to formulary'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happened — not the date you're filling the form. The worked example row below shows '10-Feb-2026'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Medication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Times Requested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Committee Decision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Tab. Sacubitril-Valsartan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5 (last 6 months)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Added to formulary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10-Feb-2026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