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MOM.7.a — Administering staff qualification (Commitment / Stop-Work)</w:t>
      </w:r>
    </w:p>
    <w:p>
      <w:r>
        <w:rPr>
          <w:b/>
          <w:sz w:val="30"/>
        </w:rPr>
        <w:t>MOM.7 Record 1 — Medication-Administering Staff Qualification Record — Stop-Work Compliance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every person administering medication is a registered nurse or MBBS-minimum doctor, or holds a documented statutory/government-order basis; supports the Section 6 stop-work trigger. Every time this happens for real, whoever is responsible adds one new row to the table below, filling in: Name, Qualification, Registration/Authorisation Verified (Y/N),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every person administering medication is a registered nurse or MBBS-minimum doctor, or holds a documented statutory/government-order basis; supports the Section 6 stop-work trigger. The worked example below shows a real entry: name was “Nurse T. Fernandes”, qualification was “RN, RGNM”, registration/authorisation verified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handle medications safely if they were never actually trained or checked as competent — this record is the proof that happened for real people.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Name: </w:t>
      </w:r>
      <w:r>
        <w:t>Enter the actual name for this specific entry — real information from what actually happened, not a placeholder. The worked example row below shows 'Nurse T. Fernandes' in this column, so you can see the level of detail expected — write your own real entry in that same style, not a copy of the example.</w:t>
      </w:r>
    </w:p>
    <w:p>
      <w:pPr>
        <w:pStyle w:val="ListParagraph"/>
      </w:pPr>
      <w:r>
        <w:rPr>
          <w:b/>
        </w:rPr>
        <w:t xml:space="preserve">Qualification: </w:t>
      </w:r>
      <w:r>
        <w:t>Enter the actual qualification for this specific entry — real information from what actually happened, not a placeholder. The worked example row below shows 'RN, RGNM' in this column, so you can see the level of detail expected — write your own real entry in that same style, not a copy of the example.</w:t>
      </w:r>
    </w:p>
    <w:p>
      <w:pPr>
        <w:pStyle w:val="ListParagraph"/>
      </w:pPr>
      <w:r>
        <w:rPr>
          <w:b/>
        </w:rPr>
        <w:t xml:space="preserve">Registration/Authorisation Verified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'Nursing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Qualification</w:t>
            </w:r>
          </w:p>
        </w:tc>
        <w:tc>
          <w:tcPr>
            <w:tcW w:type="dxa" w:w="2420"/>
            <w:shd w:val="clear" w:fill="D9E2F3"/>
          </w:tcPr>
          <w:p>
            <w:r/>
            <w:r>
              <w:rPr>
                <w:b/>
                <w:sz w:val="20"/>
              </w:rPr>
              <w:t>Registration/Authorisation Verified (Y/N)</w:t>
            </w:r>
          </w:p>
        </w:tc>
        <w:tc>
          <w:tcPr>
            <w:tcW w:type="dxa" w:w="2420"/>
            <w:shd w:val="clear" w:fill="D9E2F3"/>
          </w:tcPr>
          <w:p>
            <w:r/>
            <w:r>
              <w:rPr>
                <w:b/>
                <w:sz w:val="20"/>
              </w:rPr>
              <w:t>Verified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Nurse T. Fernandes</w:t>
            </w:r>
          </w:p>
        </w:tc>
        <w:tc>
          <w:tcPr>
            <w:tcW w:type="dxa" w:w="2420"/>
            <w:shd w:val="clear" w:fill="FFF2CC"/>
          </w:tcPr>
          <w:p>
            <w:r/>
            <w:r>
              <w:rPr>
                <w:b w:val="0"/>
                <w:sz w:val="20"/>
              </w:rPr>
              <w:t>RN, RGNM</w:t>
            </w:r>
          </w:p>
        </w:tc>
        <w:tc>
          <w:tcPr>
            <w:tcW w:type="dxa" w:w="2420"/>
            <w:shd w:val="clear" w:fill="FFF2CC"/>
          </w:tcPr>
          <w:p>
            <w:r/>
            <w:r>
              <w:rPr>
                <w:b w:val="0"/>
                <w:sz w:val="20"/>
              </w:rPr>
              <w:t>Yes</w:t>
            </w:r>
          </w:p>
        </w:tc>
        <w:tc>
          <w:tcPr>
            <w:tcW w:type="dxa" w:w="2420"/>
            <w:shd w:val="clear" w:fill="FFF2CC"/>
          </w:tcPr>
          <w:p>
            <w:r/>
            <w:r>
              <w:rPr>
                <w:b w:val="0"/>
                <w:sz w:val="20"/>
              </w:rPr>
              <w:t>Nursing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