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PRE.4.c — Ensuring consent content and language are adequate (CORE — non-negotiable)</w:t>
      </w:r>
    </w:p>
    <w:p>
      <w:r>
        <w:rPr>
          <w:b/>
          <w:sz w:val="30"/>
        </w:rPr>
        <w:t>PRE.4 Record 9 — Completed Bilingual Consent Forms Naming the Performer(s)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sample check that actual consent forms are in at least two languages, clearly name the doctor who will do the procedure, AND actually contain the risks/benefits/alternatives text in both languages — not just a bilingual signature block with the real content only in English.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takes consent fills this in for a real patient at the time it's actually taken. The worked example below shows a real entry: on 16-Feb-2026, patient/uhid was “UHID 12260”, procedure was “Cataract surgery”, performer named was “Dr. P. Shah”, and the risks/benefits/alternatives text itself was confirmed present in both languages, not just the form header.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consent form in a language the patient doesn't read isn't informed consent at all — it's just a signature. And a form is only genuinely bilingual if the risks/benefits/alternatives text itself, not just the header and signature lines, is translated — this check has to confirm that, not just that two languages appear somewhere on the page.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Procedure: </w:t>
      </w:r>
      <w:r>
        <w:t>Procedure.</w:t>
      </w:r>
    </w:p>
    <w:p>
      <w:pPr>
        <w:pStyle w:val="ListParagraph"/>
      </w:pPr>
      <w:r>
        <w:rPr>
          <w:b/>
        </w:rPr>
        <w:t xml:space="preserve">Performer Named: </w:t>
      </w:r>
      <w:r>
        <w:t>Which doctor is named as performer.</w:t>
      </w:r>
    </w:p>
    <w:p>
      <w:pPr>
        <w:pStyle w:val="ListParagraph"/>
      </w:pPr>
      <w:r>
        <w:rPr>
          <w:b/>
        </w:rPr>
        <w:t xml:space="preserve">Languages on Form: </w:t>
      </w:r>
      <w:r>
        <w:t>Which languages appear on the form.</w:t>
      </w:r>
    </w:p>
    <w:p>
      <w:pPr>
        <w:pStyle w:val="ListParagraph"/>
      </w:pPr>
      <w:r>
        <w:rPr>
          <w:b/>
        </w:rPr>
        <w:t xml:space="preserve">Risks/Benefits/Alternatives Text in Both Languages (Y/N): </w:t>
      </w:r>
      <w:r>
        <w:t>Confirm risks/benefits/alternatives text itself (not just the form header/signature block) is present in both languages — Y/N.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13"/>
        <w:gridCol w:w="1613"/>
        <w:gridCol w:w="1613"/>
        <w:gridCol w:w="1613"/>
        <w:gridCol w:w="1613"/>
        <w:gridCol w:w="1613"/>
      </w:tblGrid>
      <w:tr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Procedure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Performer Named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Languages on Form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Risks/Benefits/Alternatives Text in Both Languages (Y/N)</w:t>
            </w:r>
          </w:p>
        </w:tc>
      </w:tr>
      <w:tr>
        <w:tc>
          <w:tcPr>
            <w:tcW w:type="dxa" w:w="9678"/>
            <w:gridSpan w:val="6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16-Feb-2026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UHID 12260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Cataract surgery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Dr. P. Shah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English, Gujarati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 — full risk/benefit/alternative text present in both</w:t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