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PRE.5.c — Food-drug interaction education</w:t>
      </w:r>
    </w:p>
    <w:p>
      <w:r>
        <w:rPr>
          <w:b/>
          <w:sz w:val="30"/>
        </w:rPr>
        <w:t>PRE.5 Record 4 — Written Food-Drug Interaction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list of drugs where a specific food or drink actually interferes with them — the classic example being no alcohol while on metronidazole.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drug/class was “Metronidazole”, interaction was “Avoid alcohol”.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taking a drug without knowing about a genuine food interaction can be harmed through no fault of their own — this list makes sure that gets flagged.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Drug/Class: </w:t>
      </w:r>
      <w:r>
        <w:t>Drug or drug class.</w:t>
      </w:r>
    </w:p>
    <w:p>
      <w:pPr>
        <w:pStyle w:val="ListParagraph"/>
      </w:pPr>
      <w:r>
        <w:rPr>
          <w:b/>
        </w:rPr>
        <w:t xml:space="preserve">Interaction: </w:t>
      </w:r>
      <w:r>
        <w:t>What the interaction actually is.</w:t>
      </w:r>
    </w:p>
    <w:p>
      <w:pPr>
        <w:pStyle w:val="ListParagraph"/>
      </w:pPr>
      <w:r>
        <w:rPr>
          <w:b/>
        </w:rPr>
        <w:t xml:space="preserve">Date Added: </w:t>
      </w:r>
      <w:r>
        <w:t>Date it was added to the list.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Drug/Class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Interaction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Metronidazole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Avoid alcohol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