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Staff feedback</w:t>
      </w:r>
    </w:p>
    <w:p>
      <w:r>
        <w:rPr>
          <w:b/>
          <w:sz w:val="30"/>
        </w:rPr>
        <w:t>PSQ.6 Record 15 — Staff feedback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“Records showing staff feedback is used to improve patient safety and quality improvement programmes.” — the specific evidence element Staff feedback of this policy asks for. Every time this activity actually happens, whoever did it adds one new row below with: Date, Feedback Method (survey/suggestion/meeting), Key Theme Raised,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staff feedback on the safety and quality systems is collected and acted on. The worked example below shows a real entry: on 01-Mar-2026, feedback method (survey/suggestion/meeting) was “Annual staff survey”, key theme raised was “Staff want faster feedback loop on reported incidents” — so action taken was “Monthly incident-outcome summary now emailed to all staff”.</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system designed without asking the people who use it daily often misses what actually needs fixing — this record proves staff feedback on the safety and quality systems was actually collected and actually used to improve the programme, not just gathered and filed.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feedback was collected.</w:t>
      </w:r>
    </w:p>
    <w:p>
      <w:pPr>
        <w:pStyle w:val="ListParagraph"/>
      </w:pPr>
      <w:r>
        <w:rPr>
          <w:b/>
        </w:rPr>
        <w:t xml:space="preserve">Feedback Method (survey/suggestion/meeting): </w:t>
      </w:r>
      <w:r>
        <w:t>How it was collected.</w:t>
      </w:r>
    </w:p>
    <w:p>
      <w:pPr>
        <w:pStyle w:val="ListParagraph"/>
      </w:pPr>
      <w:r>
        <w:rPr>
          <w:b/>
        </w:rPr>
        <w:t xml:space="preserve">Key Theme Raised: </w:t>
      </w:r>
      <w:r>
        <w:t>What staff actually said, in plain words.</w:t>
      </w:r>
    </w:p>
    <w:p>
      <w:pPr>
        <w:pStyle w:val="ListParagraph"/>
      </w:pPr>
      <w:r>
        <w:rPr>
          <w:b/>
        </w:rPr>
        <w:t xml:space="preserve">Action Taken: </w:t>
      </w:r>
      <w:r>
        <w:t>What was done in response — don't leave this blank.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Feedback Method (survey/suggestion/meeting)</w:t>
            </w:r>
          </w:p>
        </w:tc>
        <w:tc>
          <w:tcPr>
            <w:tcW w:type="dxa" w:w="2420"/>
            <w:shd w:val="clear" w:fill="D9E2F3"/>
          </w:tcPr>
          <w:p>
            <w:r/>
            <w:r>
              <w:rPr>
                <w:b/>
                <w:sz w:val="20"/>
              </w:rPr>
              <w:t>Key Theme Raised</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01-Mar-2026</w:t>
            </w:r>
          </w:p>
        </w:tc>
        <w:tc>
          <w:tcPr>
            <w:tcW w:type="dxa" w:w="2420"/>
            <w:shd w:val="clear" w:fill="FFF2CC"/>
          </w:tcPr>
          <w:p>
            <w:r/>
            <w:r>
              <w:rPr>
                <w:b w:val="0"/>
                <w:sz w:val="20"/>
              </w:rPr>
              <w:t>Annual staff survey</w:t>
            </w:r>
          </w:p>
        </w:tc>
        <w:tc>
          <w:tcPr>
            <w:tcW w:type="dxa" w:w="2420"/>
            <w:shd w:val="clear" w:fill="FFF2CC"/>
          </w:tcPr>
          <w:p>
            <w:r/>
            <w:r>
              <w:rPr>
                <w:b w:val="0"/>
                <w:sz w:val="20"/>
              </w:rPr>
              <w:t>Staff want faster feedback loop on reported incidents</w:t>
            </w:r>
          </w:p>
        </w:tc>
        <w:tc>
          <w:tcPr>
            <w:tcW w:type="dxa" w:w="2420"/>
            <w:shd w:val="clear" w:fill="FFF2CC"/>
          </w:tcPr>
          <w:p>
            <w:r/>
            <w:r>
              <w:rPr>
                <w:b w:val="0"/>
                <w:sz w:val="20"/>
              </w:rPr>
              <w:t>Monthly incident-outcome summary now emailed to all staff</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