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ROM.2.c — The organisation discloses its ownership.</w:t>
      </w:r>
    </w:p>
    <w:p>
      <w:r>
        <w:rPr>
          <w:b/>
          <w:sz w:val="30"/>
        </w:rPr>
        <w:t>ROM.2 Record 8 — The organisation discloses its ownership.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public display — reception board, registration certificate on display, website page, or equivalent.” — the specific evidence element The organisation discloses its ownership. of this policy asks for. Every time this happens for real, whoever is responsible adds one new row below with: Date Checked, Location/Channel, Displayed / Published (Y/N), Checked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the ownership disclosure is first published, or annually re-confirmed as current. The worked example below shows a real entry: on 20-Jan-2026, location/channel was “Main reception board”, displayed / published (y/n) was “Y”, checked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that's vague about who actually owns it invites exactly the kind of distrust NABH is trying to prevent — this record proves the real ownership, matching the real legal registration, is genuinely disclosed and kept current.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Checked: </w:t>
      </w:r>
      <w:r>
        <w:t>The date this display or publication was actually checked in person.</w:t>
      </w:r>
    </w:p>
    <w:p>
      <w:pPr>
        <w:pStyle w:val="ListParagraph"/>
      </w:pPr>
      <w:r>
        <w:rPr>
          <w:b/>
        </w:rPr>
        <w:t xml:space="preserve">Location/Channel: </w:t>
      </w:r>
      <w:r>
        <w:t>Exactly where it was checked — the physical location, or the website page/section.</w:t>
      </w:r>
    </w:p>
    <w:p>
      <w:pPr>
        <w:pStyle w:val="ListParagraph"/>
      </w:pPr>
      <w:r>
        <w:rPr>
          <w:b/>
        </w:rPr>
        <w:t xml:space="preserve">Displayed / Published (Y/N): </w:t>
      </w:r>
      <w:r>
        <w:t>Whether it was actually there when checked — Y or N, don't assume Y without looking.</w:t>
      </w:r>
    </w:p>
    <w:p>
      <w:pPr>
        <w:pStyle w:val="ListParagraph"/>
      </w:pPr>
      <w:r>
        <w:rPr>
          <w:b/>
        </w:rPr>
        <w:t xml:space="preserve">Checked By: </w:t>
      </w:r>
      <w:r>
        <w:t>Who physically checked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Location/Channel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Displayed / Published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Main reception board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