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FMS.1.c — There are internal and external sign postings in the organisation in a manner understood by the patient, families and community.</w:t>
      </w:r>
    </w:p>
    <w:p>
      <w:r>
        <w:t>FMS.1 Record 3 — Wayfinding and signage inspection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An inspection log confirming internal and external signage is present, legible, consistent and in the language(s) this hospital's own patient population actually needs.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routine inspection finds the emergency-department sign near the main gate has faded; this record shows it was found, in which language, and when it was replaced.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signage patients, families and the community can actually understand -- a Core requirement for safe wayfinding, separate from radiation/PC-PNDT notices (AAC.6.e) or emergency exit plans (FMS.5.b).</w:t>
            </w:r>
          </w:p>
        </w:tc>
      </w:tr>
    </w:tbl>
    <w:p/>
    <w:p>
      <w:r>
        <w:t>How to fill this in — column by column</w:t>
      </w:r>
    </w:p>
    <w:p>
      <w:r>
        <w:t>Date of Inspection: Date signage was inspected.</w:t>
      </w:r>
    </w:p>
    <w:p>
      <w:r>
        <w:t>Area/Sign Inspected: Entrance, registration, toilets, lifts, wards, emergency, exit, etc.</w:t>
      </w:r>
    </w:p>
    <w:p>
      <w:r>
        <w:t>Legible and Understood? (Y/N): Whether the sign is legible and in a language the community reads.</w:t>
      </w:r>
    </w:p>
    <w:p>
      <w:r>
        <w:t>Defect Found: Faded, missing, contradictory, or wrong-language sign, if any.</w:t>
      </w:r>
    </w:p>
    <w:p>
      <w:r>
        <w:t>Action Taken: What was done to fix a defect.</w:t>
      </w:r>
    </w:p>
    <w:p>
      <w:r>
        <w:t>Confirmed By: Named person who inspected.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Inspection</w:t>
            </w:r>
          </w:p>
        </w:tc>
        <w:tc>
          <w:tcPr>
            <w:tcW w:type="dxa" w:w="1440"/>
          </w:tcPr>
          <w:p>
            <w:r>
              <w:t>Area/Sign Inspected</w:t>
            </w:r>
          </w:p>
        </w:tc>
        <w:tc>
          <w:tcPr>
            <w:tcW w:type="dxa" w:w="1440"/>
          </w:tcPr>
          <w:p>
            <w:r>
              <w:t>Legible and Understood? (Y/N)</w:t>
            </w:r>
          </w:p>
        </w:tc>
        <w:tc>
          <w:tcPr>
            <w:tcW w:type="dxa" w:w="1440"/>
          </w:tcPr>
          <w:p>
            <w:r>
              <w:t>Defect Found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05/03/2026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Main gate → Emergency department sign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Faded lettering, hard to read at night</w:t>
            </w:r>
          </w:p>
        </w:tc>
        <w:tc>
          <w:tcPr>
            <w:tcW w:type="dxa" w:w="1440"/>
            <w:shd w:val="clear" w:color="auto" w:fill="FFF2CC"/>
          </w:tcPr>
          <w:p>
            <w:r>
              <w:t>Replaced with reflective signage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