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COP.11.g — Facilities, equipment, instruments and supplies available in the operating theatre</w:t>
      </w:r>
    </w:p>
    <w:p>
      <w:r>
        <w:t>COP.11 Record 7 — Theatre facilities, equipment and supplies checklist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Date: Date of the check.</w:t>
      </w:r>
    </w:p>
    <w:p>
      <w:pPr>
        <w:pStyle w:val="ListParagraph"/>
      </w:pPr>
      <w:r>
        <w:t>Theatre: Location.</w:t>
      </w:r>
    </w:p>
    <w:p>
      <w:pPr>
        <w:pStyle w:val="ListParagraph"/>
      </w:pPr>
      <w:r>
        <w:t>Sterile Set(s) Present, In-Date, Indicators Intact? (Y/N): Instrument set check.</w:t>
      </w:r>
    </w:p>
    <w:p>
      <w:pPr>
        <w:pStyle w:val="ListParagraph"/>
      </w:pPr>
      <w:r>
        <w:t>Required Equipment Present and Functional? (Y/N): Lights, table, suction, cautery, emergency airway, etc.</w:t>
      </w:r>
    </w:p>
    <w:p>
      <w:pPr>
        <w:pStyle w:val="ListParagraph"/>
      </w:pPr>
      <w:r>
        <w:t>Implant(s) Confirmed Available (if required)? (Y/N): Confirmed before induction.</w:t>
      </w:r>
    </w:p>
    <w:p>
      <w:pPr>
        <w:pStyle w:val="ListParagraph"/>
      </w:pPr>
      <w:r>
        <w:t>Gap Found / Case Stopped? (Y/N, action): Any gap and the action -- case stopped rather than substituted unchecked.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COP.11.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checklist proving the theatre actually had sterile sets, functioning equipment and any required implant before the patient was anaesthetised -- not discovered missing after induction.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Before the day's list starts, this checklist confirms every set is in date with intact indicators and every required piece of equipment works -- the proof nothing was substituted from an unchecked tray.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appropriate facilities, equipment, instruments and supplies to be available in the operating theatre.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Theatre</w:t>
            </w:r>
          </w:p>
        </w:tc>
        <w:tc>
          <w:tcPr>
            <w:tcW w:type="dxa" w:w="1440"/>
          </w:tcPr>
          <w:p>
            <w:r>
              <w:t>Sterile Set(s) Present, In-Date, Indicators Intact? (Y/N)</w:t>
            </w:r>
          </w:p>
        </w:tc>
        <w:tc>
          <w:tcPr>
            <w:tcW w:type="dxa" w:w="1440"/>
          </w:tcPr>
          <w:p>
            <w:r>
              <w:t>Required Equipment Present and Functional? (Y/N)</w:t>
            </w:r>
          </w:p>
        </w:tc>
        <w:tc>
          <w:tcPr>
            <w:tcW w:type="dxa" w:w="1440"/>
          </w:tcPr>
          <w:p>
            <w:r>
              <w:t>Implant(s) Confirmed Available (if required)? (Y/N)</w:t>
            </w:r>
          </w:p>
        </w:tc>
        <w:tc>
          <w:tcPr>
            <w:tcW w:type="dxa" w:w="1440"/>
          </w:tcPr>
          <w:p>
            <w:r>
              <w:t>Gap Found / Case Stopped? (Y/N, action)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12/03/2026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Main OT</w:t>
            </w:r>
          </w:p>
        </w:tc>
        <w:tc>
          <w:tcPr>
            <w:tcW w:type="dxa" w:w="1440"/>
            <w:shd w:val="clear" w:color="auto" w:fill="FFF2CC"/>
          </w:tcPr>
          <w:p>
            <w:r>
              <w:t>Y</w:t>
            </w:r>
          </w:p>
        </w:tc>
        <w:tc>
          <w:tcPr>
            <w:tcW w:type="dxa" w:w="1440"/>
            <w:shd w:val="clear" w:color="auto" w:fill="FFF2CC"/>
          </w:tcPr>
          <w:p>
            <w:r>
              <w:t>Y</w:t>
            </w:r>
          </w:p>
        </w:tc>
        <w:tc>
          <w:tcPr>
            <w:tcW w:type="dxa" w:w="1440"/>
            <w:shd w:val="clear" w:color="auto" w:fill="FFF2CC"/>
          </w:tcPr>
          <w:p>
            <w:r>
              <w:t>N/A (no implant required)</w:t>
            </w:r>
          </w:p>
        </w:tc>
        <w:tc>
          <w:tcPr>
            <w:tcW w:type="dxa" w:w="1440"/>
            <w:shd w:val="clear" w:color="auto" w:fill="FFF2CC"/>
          </w:tcPr>
          <w:p>
            <w:r>
              <w:t>None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