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is RPD in OBIEE / OAC?</w:t>
      </w:r>
    </w:p>
    <w:p>
      <w:pPr>
        <w:pStyle w:val="Heading1"/>
      </w:pPr>
      <w:r>
        <w:t>Definition</w:t>
      </w:r>
    </w:p>
    <w:p>
      <w:r>
        <w:t>RPD stands for Repository Database file. It is the semantic metadata model used by Oracle BI tools (OBIEE and OAC) to define how raw data from databases is transformed and presented to end users for reporting. It is stored as a binary file (*.rpd) and developed using the BI Administration Tool.</w:t>
      </w:r>
    </w:p>
    <w:p>
      <w:pPr>
        <w:pStyle w:val="Heading1"/>
      </w:pPr>
      <w:r>
        <w:t>Three Layers of RPD</w:t>
      </w:r>
    </w:p>
    <w:p>
      <w:r>
        <w:t>1. Physical Layer – Connects to actual databases, defines tables, joins, and data sources.</w:t>
      </w:r>
    </w:p>
    <w:p>
      <w:r>
        <w:t>2. Business Model and Mapping (BMM) – Defines business logic: facts, dimensions, measures, and logical joins.</w:t>
      </w:r>
    </w:p>
    <w:p>
      <w:r>
        <w:t>3. Presentation Layer – What the end-user sees in the front-end: folders, columns, subject areas.</w:t>
      </w:r>
    </w:p>
    <w:p>
      <w:pPr>
        <w:pStyle w:val="Heading1"/>
      </w:pPr>
      <w:r>
        <w:t>What You Can Define in RPD</w:t>
      </w:r>
    </w:p>
    <w:p>
      <w:r>
        <w:t>- Joins (physical and logical)</w:t>
        <w:br/>
        <w:t>- Hierarchies (e.g., Year &gt; Quarter &gt; Month)</w:t>
        <w:br/>
        <w:t>- Aggregation rules</w:t>
        <w:br/>
        <w:t>- Variables (session and repository)</w:t>
        <w:br/>
        <w:t>- Row-level and object-level security</w:t>
        <w:br/>
        <w:t>- Multi-source federation</w:t>
      </w:r>
    </w:p>
    <w:p>
      <w:pPr>
        <w:pStyle w:val="Heading1"/>
      </w:pPr>
      <w:r>
        <w:t>Importance of RPD</w:t>
      </w:r>
    </w:p>
    <w:p>
      <w:r>
        <w:t>RPD abstracts complex backend schemas and presents business-friendly data. All reports and dashboards depend on RPD for their metadata model. It's the backbone of OBIEE/OAC reporting.</w:t>
      </w:r>
    </w:p>
    <w:p>
      <w:pPr>
        <w:pStyle w:val="Heading1"/>
      </w:pPr>
      <w:r>
        <w:t>Security in RPD</w:t>
      </w:r>
    </w:p>
    <w:p>
      <w:r>
        <w:t>- Row-level security: filter data per user/role</w:t>
        <w:br/>
        <w:t>- Object-level security: hide/show subject areas/columns</w:t>
      </w:r>
    </w:p>
    <w:p>
      <w:pPr>
        <w:pStyle w:val="Heading1"/>
      </w:pPr>
      <w:r>
        <w:t>Tools Used</w:t>
      </w:r>
    </w:p>
    <w:p>
      <w:r>
        <w:t>- BI Admin Tool (Windows)</w:t>
        <w:br/>
        <w:t>- Works in offline or online mode</w:t>
      </w:r>
    </w:p>
    <w:p>
      <w:pPr>
        <w:pStyle w:val="Heading1"/>
      </w:pPr>
      <w:r>
        <w:t>Example (Interview-style)</w:t>
      </w:r>
    </w:p>
    <w:p>
      <w:r>
        <w:t>I modified the RPD to add a new subject area for inventory. I added new physical tables, created logical joins in the BMM layer, and exposed only relevant columns in the presentation layer. I also applied row-level filters using session variables like USER to restrict data by region.</w:t>
      </w:r>
    </w:p>
    <w:p>
      <w:pPr>
        <w:pStyle w:val="Heading1"/>
      </w:pPr>
      <w:r>
        <w:t>Summary</w:t>
      </w:r>
    </w:p>
    <w:p>
      <w:r>
        <w:t>RPD is the brain of OBIEE/OAC – it defines how data is sourced, modeled, and exposed for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