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DC3" w:rsidRDefault="008F5ECF">
      <w:pPr>
        <w:jc w:val="center"/>
      </w:pPr>
      <w:bookmarkStart w:id="0" w:name="_Hlk493064291"/>
      <w:bookmarkEnd w:id="0"/>
      <w:r>
        <w:rPr>
          <w:rFonts w:ascii="Calibri" w:eastAsia="华文楷体" w:hAnsi="Calibri" w:cs="Calibri"/>
          <w:b/>
          <w:i/>
          <w:sz w:val="28"/>
          <w:szCs w:val="28"/>
          <w:lang w:bidi="ar"/>
        </w:rPr>
        <w:t>Airport On-time Departure Performance (</w:t>
      </w:r>
      <w:r>
        <w:rPr>
          <w:rFonts w:ascii="Calibri" w:eastAsia="华文楷体" w:hAnsi="Calibri" w:cs="Calibri" w:hint="eastAsia"/>
          <w:b/>
          <w:i/>
          <w:sz w:val="28"/>
          <w:szCs w:val="28"/>
          <w:lang w:bidi="ar"/>
        </w:rPr>
        <w:t>Aug.</w:t>
      </w:r>
      <w:r>
        <w:rPr>
          <w:rFonts w:ascii="Calibri" w:eastAsia="华文楷体" w:hAnsi="Calibri" w:cs="Calibri"/>
          <w:b/>
          <w:i/>
          <w:sz w:val="28"/>
          <w:szCs w:val="28"/>
          <w:lang w:bidi="ar"/>
        </w:rPr>
        <w:t xml:space="preserve"> 2017)</w:t>
      </w:r>
    </w:p>
    <w:p w:rsidR="00795DC3" w:rsidRDefault="008F5ECF">
      <w:pPr>
        <w:rPr>
          <w:rFonts w:eastAsia="华文楷体" w:cs="Calibri"/>
          <w:sz w:val="24"/>
          <w:szCs w:val="24"/>
        </w:rPr>
      </w:pPr>
      <w:r>
        <w:rPr>
          <w:rFonts w:ascii="Calibri" w:eastAsia="华文楷体" w:hAnsi="Calibri" w:cs="Calibri"/>
          <w:sz w:val="24"/>
          <w:szCs w:val="24"/>
          <w:lang w:bidi="ar"/>
        </w:rPr>
        <w:t xml:space="preserve">Powered by VariFlight incomparable aviation database, the monthly report of </w:t>
      </w:r>
      <w:r>
        <w:rPr>
          <w:rFonts w:ascii="Calibri" w:eastAsia="华文楷体" w:hAnsi="Calibri" w:cs="Calibri"/>
          <w:i/>
          <w:sz w:val="24"/>
          <w:szCs w:val="24"/>
          <w:lang w:bidi="ar"/>
        </w:rPr>
        <w:t>Airport On-time Departure Performance</w:t>
      </w:r>
      <w:r>
        <w:rPr>
          <w:rFonts w:ascii="Calibri" w:eastAsia="华文楷体" w:hAnsi="Calibri" w:cs="Calibri"/>
          <w:sz w:val="24"/>
          <w:szCs w:val="24"/>
          <w:lang w:bidi="ar"/>
        </w:rPr>
        <w:t xml:space="preserve"> provides an overview of how global airports are performing</w:t>
      </w:r>
      <w:bookmarkStart w:id="1" w:name="OLE_LINK1"/>
      <w:r>
        <w:rPr>
          <w:rFonts w:ascii="Calibri" w:eastAsia="华文楷体" w:hAnsi="Calibri" w:cs="Calibri"/>
          <w:sz w:val="24"/>
          <w:szCs w:val="24"/>
          <w:lang w:bidi="ar"/>
        </w:rPr>
        <w:t xml:space="preserve"> every month in 2017</w:t>
      </w:r>
      <w:bookmarkEnd w:id="1"/>
      <w:r>
        <w:rPr>
          <w:rFonts w:ascii="Calibri" w:eastAsia="华文楷体" w:hAnsi="Calibri" w:cs="Calibri"/>
          <w:sz w:val="24"/>
          <w:szCs w:val="24"/>
          <w:lang w:bidi="ar"/>
        </w:rPr>
        <w:t xml:space="preserve">.  </w:t>
      </w:r>
    </w:p>
    <w:p w:rsidR="00795DC3" w:rsidRDefault="00795DC3">
      <w:pPr>
        <w:autoSpaceDE w:val="0"/>
        <w:autoSpaceDN w:val="0"/>
        <w:adjustRightInd w:val="0"/>
        <w:jc w:val="left"/>
        <w:rPr>
          <w:rFonts w:ascii="宋体" w:hAnsi="宋体" w:cs="宋体"/>
          <w:color w:val="000000"/>
          <w:kern w:val="0"/>
          <w:sz w:val="23"/>
          <w:szCs w:val="23"/>
        </w:rPr>
      </w:pPr>
    </w:p>
    <w:p w:rsidR="00795DC3" w:rsidRPr="00554D68" w:rsidRDefault="008F5ECF">
      <w:pPr>
        <w:rPr>
          <w:sz w:val="23"/>
          <w:szCs w:val="23"/>
        </w:rPr>
      </w:pPr>
      <w:r w:rsidRPr="00554D68">
        <w:rPr>
          <w:rFonts w:eastAsia="宋体" w:cs="Arial"/>
          <w:b/>
          <w:sz w:val="24"/>
          <w:szCs w:val="18"/>
          <w:lang w:bidi="ar"/>
        </w:rPr>
        <w:t>Global Hubs</w:t>
      </w:r>
    </w:p>
    <w:p w:rsidR="00795DC3" w:rsidRDefault="008F5ECF">
      <w:pPr>
        <w:rPr>
          <w:rFonts w:ascii="Calibri" w:eastAsia="华文楷体" w:hAnsi="Calibri" w:cs="Calibri"/>
          <w:sz w:val="24"/>
          <w:szCs w:val="24"/>
          <w:lang w:bidi="ar"/>
        </w:rPr>
      </w:pPr>
      <w:bookmarkStart w:id="2" w:name="OLE_LINK14"/>
      <w:r>
        <w:rPr>
          <w:rFonts w:ascii="Calibri" w:eastAsia="华文楷体" w:hAnsi="Calibri" w:cs="Calibri"/>
          <w:sz w:val="24"/>
          <w:szCs w:val="24"/>
          <w:lang w:bidi="ar"/>
        </w:rPr>
        <w:t>Helsinki</w:t>
      </w:r>
      <w:r>
        <w:rPr>
          <w:rFonts w:ascii="Calibri" w:eastAsia="华文楷体" w:hAnsi="Calibri" w:cs="Calibri" w:hint="eastAsia"/>
          <w:sz w:val="24"/>
          <w:szCs w:val="24"/>
          <w:lang w:bidi="ar"/>
        </w:rPr>
        <w:t>-</w:t>
      </w:r>
      <w:r>
        <w:rPr>
          <w:rFonts w:ascii="Calibri" w:eastAsia="华文楷体" w:hAnsi="Calibri" w:cs="Calibri"/>
          <w:sz w:val="24"/>
          <w:szCs w:val="24"/>
          <w:lang w:bidi="ar"/>
        </w:rPr>
        <w:t>Vantaa Airport (</w:t>
      </w:r>
      <w:r>
        <w:rPr>
          <w:rFonts w:ascii="Calibri" w:eastAsia="华文楷体" w:hAnsi="Calibri" w:cs="Calibri" w:hint="eastAsia"/>
          <w:sz w:val="24"/>
          <w:szCs w:val="24"/>
          <w:lang w:bidi="ar"/>
        </w:rPr>
        <w:t>HEL</w:t>
      </w:r>
      <w:r>
        <w:rPr>
          <w:rFonts w:ascii="Calibri" w:eastAsia="华文楷体" w:hAnsi="Calibri" w:cs="Calibri"/>
          <w:sz w:val="24"/>
          <w:szCs w:val="24"/>
          <w:lang w:bidi="ar"/>
        </w:rPr>
        <w:t xml:space="preserve">) tops the large airports chart in </w:t>
      </w:r>
      <w:r>
        <w:rPr>
          <w:rFonts w:ascii="Calibri" w:eastAsia="华文楷体" w:hAnsi="Calibri" w:cs="Calibri" w:hint="eastAsia"/>
          <w:sz w:val="24"/>
          <w:szCs w:val="24"/>
          <w:lang w:bidi="ar"/>
        </w:rPr>
        <w:t>August</w:t>
      </w:r>
      <w:r>
        <w:rPr>
          <w:rFonts w:ascii="Calibri" w:eastAsia="华文楷体" w:hAnsi="Calibri" w:cs="Calibri"/>
          <w:sz w:val="24"/>
          <w:szCs w:val="24"/>
          <w:lang w:bidi="ar"/>
        </w:rPr>
        <w:t xml:space="preserve"> with an on-time departure rate of </w:t>
      </w:r>
      <w:r>
        <w:rPr>
          <w:sz w:val="23"/>
          <w:szCs w:val="23"/>
        </w:rPr>
        <w:t>9</w:t>
      </w:r>
      <w:r>
        <w:rPr>
          <w:rFonts w:hint="eastAsia"/>
          <w:sz w:val="23"/>
          <w:szCs w:val="23"/>
        </w:rPr>
        <w:t>1.42</w:t>
      </w:r>
      <w:r>
        <w:rPr>
          <w:rFonts w:ascii="Calibri" w:eastAsia="华文楷体" w:hAnsi="Calibri" w:cs="Calibri"/>
          <w:sz w:val="24"/>
          <w:szCs w:val="24"/>
          <w:lang w:bidi="ar"/>
        </w:rPr>
        <w:t xml:space="preserve"> percent and an average delay of </w:t>
      </w:r>
      <w:r>
        <w:rPr>
          <w:sz w:val="23"/>
          <w:szCs w:val="23"/>
        </w:rPr>
        <w:t>13.</w:t>
      </w:r>
      <w:r>
        <w:rPr>
          <w:rFonts w:hint="eastAsia"/>
          <w:sz w:val="23"/>
          <w:szCs w:val="23"/>
        </w:rPr>
        <w:t>40</w:t>
      </w:r>
      <w:r>
        <w:rPr>
          <w:rFonts w:ascii="Calibri" w:eastAsia="华文楷体" w:hAnsi="Calibri" w:cs="Calibri"/>
          <w:sz w:val="24"/>
          <w:szCs w:val="24"/>
          <w:lang w:bidi="ar"/>
        </w:rPr>
        <w:t xml:space="preserve"> minutes.</w:t>
      </w:r>
      <w:bookmarkEnd w:id="2"/>
    </w:p>
    <w:p w:rsidR="00104B69" w:rsidRPr="008E650C" w:rsidRDefault="00104B69">
      <w:pPr>
        <w:rPr>
          <w:rFonts w:eastAsia="华文楷体" w:cs="Calibri"/>
          <w:sz w:val="24"/>
          <w:szCs w:val="24"/>
        </w:rPr>
      </w:pPr>
    </w:p>
    <w:tbl>
      <w:tblPr>
        <w:tblStyle w:val="3-1"/>
        <w:tblW w:w="10632" w:type="dxa"/>
        <w:jc w:val="center"/>
        <w:tblLayout w:type="fixed"/>
        <w:tblLook w:val="04A0" w:firstRow="1" w:lastRow="0" w:firstColumn="1" w:lastColumn="0" w:noHBand="0" w:noVBand="1"/>
      </w:tblPr>
      <w:tblGrid>
        <w:gridCol w:w="1129"/>
        <w:gridCol w:w="851"/>
        <w:gridCol w:w="1843"/>
        <w:gridCol w:w="1134"/>
        <w:gridCol w:w="1417"/>
        <w:gridCol w:w="1559"/>
        <w:gridCol w:w="851"/>
        <w:gridCol w:w="1848"/>
      </w:tblGrid>
      <w:tr w:rsidR="00104B69" w:rsidRPr="00104B69" w:rsidTr="00104B6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29" w:type="dxa"/>
          </w:tcPr>
          <w:p w:rsidR="008E650C" w:rsidRPr="00104B69" w:rsidRDefault="008E650C" w:rsidP="008E650C">
            <w:pPr>
              <w:widowControl/>
              <w:jc w:val="center"/>
              <w:rPr>
                <w:rFonts w:eastAsia="等线"/>
                <w:color w:val="FFFFFF"/>
                <w:kern w:val="0"/>
                <w:sz w:val="24"/>
                <w:szCs w:val="24"/>
              </w:rPr>
            </w:pPr>
            <w:r w:rsidRPr="00104B69">
              <w:rPr>
                <w:rFonts w:eastAsia="等线"/>
                <w:bCs w:val="0"/>
                <w:color w:val="FFFFFF"/>
                <w:kern w:val="0"/>
                <w:sz w:val="24"/>
                <w:szCs w:val="24"/>
              </w:rPr>
              <w:t>Ranking</w:t>
            </w:r>
          </w:p>
        </w:tc>
        <w:tc>
          <w:tcPr>
            <w:tcW w:w="851"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IATA</w:t>
            </w:r>
            <w:r w:rsidRPr="00104B69">
              <w:rPr>
                <w:rFonts w:eastAsia="等线"/>
                <w:bCs w:val="0"/>
                <w:color w:val="FFFFFF"/>
                <w:kern w:val="0"/>
                <w:sz w:val="24"/>
                <w:szCs w:val="24"/>
              </w:rPr>
              <w:br/>
              <w:t xml:space="preserve"> Code</w:t>
            </w:r>
          </w:p>
        </w:tc>
        <w:tc>
          <w:tcPr>
            <w:tcW w:w="1843"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Airports</w:t>
            </w:r>
          </w:p>
        </w:tc>
        <w:tc>
          <w:tcPr>
            <w:tcW w:w="1134"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Country</w:t>
            </w:r>
          </w:p>
        </w:tc>
        <w:tc>
          <w:tcPr>
            <w:tcW w:w="1417"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 xml:space="preserve">Flight </w:t>
            </w:r>
            <w:r w:rsidRPr="00104B69">
              <w:rPr>
                <w:rFonts w:eastAsia="等线"/>
                <w:bCs w:val="0"/>
                <w:color w:val="FFFFFF"/>
                <w:kern w:val="0"/>
                <w:sz w:val="24"/>
                <w:szCs w:val="24"/>
              </w:rPr>
              <w:br/>
              <w:t>Departures</w:t>
            </w:r>
          </w:p>
        </w:tc>
        <w:tc>
          <w:tcPr>
            <w:tcW w:w="1559"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On-time Departure Performance</w:t>
            </w:r>
          </w:p>
        </w:tc>
        <w:tc>
          <w:tcPr>
            <w:tcW w:w="851"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 xml:space="preserve">Delay </w:t>
            </w:r>
            <w:r w:rsidRPr="00104B69">
              <w:rPr>
                <w:rFonts w:eastAsia="等线"/>
                <w:bCs w:val="0"/>
                <w:color w:val="FFFFFF"/>
                <w:kern w:val="0"/>
                <w:sz w:val="24"/>
                <w:szCs w:val="24"/>
              </w:rPr>
              <w:br/>
              <w:t>Over 2h</w:t>
            </w:r>
          </w:p>
        </w:tc>
        <w:tc>
          <w:tcPr>
            <w:tcW w:w="1848"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Average Departure Delay (minutes)</w:t>
            </w:r>
          </w:p>
        </w:tc>
      </w:tr>
      <w:tr w:rsidR="00554D68"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1</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HEL</w:t>
            </w:r>
          </w:p>
        </w:tc>
        <w:tc>
          <w:tcPr>
            <w:tcW w:w="1843"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Helsinki- Vantaa</w:t>
            </w:r>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FI</w:t>
            </w:r>
          </w:p>
        </w:tc>
        <w:tc>
          <w:tcPr>
            <w:tcW w:w="1417"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8986</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91.42%</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0.59%</w:t>
            </w:r>
          </w:p>
        </w:tc>
        <w:tc>
          <w:tcPr>
            <w:tcW w:w="184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13.40</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2</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CTS</w:t>
            </w:r>
          </w:p>
        </w:tc>
        <w:tc>
          <w:tcPr>
            <w:tcW w:w="1843"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 xml:space="preserve">New </w:t>
            </w:r>
            <w:proofErr w:type="spellStart"/>
            <w:r w:rsidRPr="00104B69">
              <w:rPr>
                <w:sz w:val="22"/>
              </w:rPr>
              <w:t>Chitose</w:t>
            </w:r>
            <w:proofErr w:type="spellEnd"/>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JP</w:t>
            </w:r>
          </w:p>
        </w:tc>
        <w:tc>
          <w:tcPr>
            <w:tcW w:w="1417"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8932</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90.99%</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0.86%</w:t>
            </w:r>
          </w:p>
        </w:tc>
        <w:tc>
          <w:tcPr>
            <w:tcW w:w="184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12.30</w:t>
            </w:r>
          </w:p>
        </w:tc>
      </w:tr>
      <w:tr w:rsidR="00554D68"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3</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HNL</w:t>
            </w:r>
          </w:p>
        </w:tc>
        <w:tc>
          <w:tcPr>
            <w:tcW w:w="1843"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Honolulu</w:t>
            </w:r>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US</w:t>
            </w:r>
          </w:p>
        </w:tc>
        <w:tc>
          <w:tcPr>
            <w:tcW w:w="1417"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7775</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90.98%</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1.16%</w:t>
            </w:r>
          </w:p>
        </w:tc>
        <w:tc>
          <w:tcPr>
            <w:tcW w:w="184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16.72</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4</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BNE</w:t>
            </w:r>
          </w:p>
        </w:tc>
        <w:tc>
          <w:tcPr>
            <w:tcW w:w="1843"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Brisbane</w:t>
            </w:r>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AU</w:t>
            </w:r>
          </w:p>
        </w:tc>
        <w:tc>
          <w:tcPr>
            <w:tcW w:w="1417"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9253</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87.85%</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1.07%</w:t>
            </w:r>
          </w:p>
        </w:tc>
        <w:tc>
          <w:tcPr>
            <w:tcW w:w="184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18.21</w:t>
            </w:r>
          </w:p>
        </w:tc>
      </w:tr>
      <w:tr w:rsidR="00554D68"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5</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LED</w:t>
            </w:r>
          </w:p>
        </w:tc>
        <w:tc>
          <w:tcPr>
            <w:tcW w:w="1843"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proofErr w:type="spellStart"/>
            <w:r w:rsidRPr="00104B69">
              <w:rPr>
                <w:sz w:val="22"/>
              </w:rPr>
              <w:t>Pulkovo</w:t>
            </w:r>
            <w:proofErr w:type="spellEnd"/>
            <w:r w:rsidRPr="00104B69">
              <w:rPr>
                <w:sz w:val="22"/>
              </w:rPr>
              <w:t xml:space="preserve"> </w:t>
            </w:r>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RU</w:t>
            </w:r>
          </w:p>
        </w:tc>
        <w:tc>
          <w:tcPr>
            <w:tcW w:w="1417"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8823</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87.83%</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1.78%</w:t>
            </w:r>
          </w:p>
        </w:tc>
        <w:tc>
          <w:tcPr>
            <w:tcW w:w="184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19.43</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6</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ITM</w:t>
            </w:r>
          </w:p>
        </w:tc>
        <w:tc>
          <w:tcPr>
            <w:tcW w:w="1843"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proofErr w:type="spellStart"/>
            <w:r w:rsidRPr="00104B69">
              <w:rPr>
                <w:sz w:val="22"/>
              </w:rPr>
              <w:t>Itami</w:t>
            </w:r>
            <w:proofErr w:type="spellEnd"/>
            <w:r w:rsidRPr="00104B69">
              <w:rPr>
                <w:sz w:val="22"/>
              </w:rPr>
              <w:t xml:space="preserve"> (Osaka)</w:t>
            </w:r>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JP</w:t>
            </w:r>
          </w:p>
        </w:tc>
        <w:tc>
          <w:tcPr>
            <w:tcW w:w="1417"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9727</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87.61%</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0.27%</w:t>
            </w:r>
          </w:p>
        </w:tc>
        <w:tc>
          <w:tcPr>
            <w:tcW w:w="184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17.68</w:t>
            </w:r>
          </w:p>
        </w:tc>
      </w:tr>
      <w:tr w:rsidR="00554D68"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7</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JNB</w:t>
            </w:r>
          </w:p>
        </w:tc>
        <w:tc>
          <w:tcPr>
            <w:tcW w:w="1843"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sz w:val="22"/>
              </w:rPr>
            </w:pPr>
            <w:hyperlink r:id="rId6" w:history="1">
              <w:r w:rsidR="008F5ECF" w:rsidRPr="00104B69">
                <w:rPr>
                  <w:sz w:val="22"/>
                </w:rPr>
                <w:t>O. R. Tambo</w:t>
              </w:r>
            </w:hyperlink>
            <w:r w:rsidR="008F5ECF" w:rsidRPr="00104B69">
              <w:rPr>
                <w:sz w:val="22"/>
              </w:rPr>
              <w:t xml:space="preserve"> (Johannesburg)</w:t>
            </w:r>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ZA</w:t>
            </w:r>
          </w:p>
        </w:tc>
        <w:tc>
          <w:tcPr>
            <w:tcW w:w="1417"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8436</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87.55%</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0.61%</w:t>
            </w:r>
          </w:p>
        </w:tc>
        <w:tc>
          <w:tcPr>
            <w:tcW w:w="184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18.05</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8</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AKL</w:t>
            </w:r>
          </w:p>
        </w:tc>
        <w:tc>
          <w:tcPr>
            <w:tcW w:w="1843"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Auckland</w:t>
            </w:r>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 xml:space="preserve">NZ </w:t>
            </w:r>
          </w:p>
        </w:tc>
        <w:tc>
          <w:tcPr>
            <w:tcW w:w="1417"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7518</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86.97%</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1.04%</w:t>
            </w:r>
          </w:p>
        </w:tc>
        <w:tc>
          <w:tcPr>
            <w:tcW w:w="184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17.75</w:t>
            </w:r>
          </w:p>
        </w:tc>
      </w:tr>
      <w:tr w:rsidR="00554D68"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9</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OSL</w:t>
            </w:r>
          </w:p>
        </w:tc>
        <w:tc>
          <w:tcPr>
            <w:tcW w:w="1843"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Oslo Airport (Gardermoen)</w:t>
            </w:r>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NO</w:t>
            </w:r>
          </w:p>
        </w:tc>
        <w:tc>
          <w:tcPr>
            <w:tcW w:w="1417"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11476</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86.61%</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0.44%</w:t>
            </w:r>
          </w:p>
        </w:tc>
        <w:tc>
          <w:tcPr>
            <w:tcW w:w="184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17.21</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10</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NGO</w:t>
            </w:r>
          </w:p>
        </w:tc>
        <w:tc>
          <w:tcPr>
            <w:tcW w:w="1843"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 xml:space="preserve">Chubu </w:t>
            </w:r>
            <w:proofErr w:type="spellStart"/>
            <w:r w:rsidRPr="00104B69">
              <w:rPr>
                <w:sz w:val="22"/>
              </w:rPr>
              <w:t>Centrair</w:t>
            </w:r>
            <w:proofErr w:type="spellEnd"/>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JP</w:t>
            </w:r>
          </w:p>
        </w:tc>
        <w:tc>
          <w:tcPr>
            <w:tcW w:w="1417"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6009</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86.47%</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2.34%</w:t>
            </w:r>
          </w:p>
        </w:tc>
        <w:tc>
          <w:tcPr>
            <w:tcW w:w="184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23.17</w:t>
            </w:r>
          </w:p>
        </w:tc>
      </w:tr>
    </w:tbl>
    <w:p w:rsidR="00795DC3" w:rsidRPr="008E650C" w:rsidRDefault="008F5ECF">
      <w:pPr>
        <w:rPr>
          <w:rFonts w:cs="Arial"/>
          <w:sz w:val="18"/>
          <w:szCs w:val="18"/>
        </w:rPr>
      </w:pPr>
      <w:bookmarkStart w:id="3" w:name="_Hlk495666607"/>
      <w:r w:rsidRPr="008E650C">
        <w:rPr>
          <w:rFonts w:eastAsia="宋体" w:cs="Arial"/>
          <w:sz w:val="18"/>
          <w:szCs w:val="18"/>
          <w:lang w:bidi="ar"/>
        </w:rPr>
        <w:t>Source: VariFlight</w:t>
      </w:r>
    </w:p>
    <w:p w:rsidR="00795DC3" w:rsidRPr="008E650C" w:rsidRDefault="008F5ECF">
      <w:pPr>
        <w:rPr>
          <w:rFonts w:cs="Arial"/>
          <w:sz w:val="18"/>
          <w:szCs w:val="18"/>
        </w:rPr>
      </w:pPr>
      <w:r w:rsidRPr="008E650C">
        <w:rPr>
          <w:rFonts w:eastAsia="宋体" w:cs="Arial"/>
          <w:sz w:val="18"/>
          <w:szCs w:val="18"/>
          <w:lang w:bidi="ar"/>
        </w:rPr>
        <w:t>Figure 1: World’s TOP10 best airports for on-time departures (Large airports, August, 2017)</w:t>
      </w:r>
    </w:p>
    <w:p w:rsidR="00795DC3" w:rsidRPr="008E650C" w:rsidRDefault="008F5ECF">
      <w:pPr>
        <w:rPr>
          <w:rFonts w:cs="Arial"/>
          <w:sz w:val="18"/>
          <w:szCs w:val="18"/>
        </w:rPr>
      </w:pPr>
      <w:r w:rsidRPr="008E650C">
        <w:rPr>
          <w:rFonts w:eastAsia="宋体" w:cs="Arial"/>
          <w:sz w:val="18"/>
          <w:szCs w:val="18"/>
          <w:lang w:bidi="ar"/>
        </w:rPr>
        <w:t xml:space="preserve">Note: Reporting airports are those whose actual departure flights are over 6000 in August, 2017. </w:t>
      </w:r>
      <w:bookmarkEnd w:id="3"/>
    </w:p>
    <w:p w:rsidR="00795DC3" w:rsidRDefault="00795DC3">
      <w:pPr>
        <w:ind w:firstLineChars="200" w:firstLine="480"/>
        <w:rPr>
          <w:rFonts w:asciiTheme="minorEastAsia" w:hAnsiTheme="minorEastAsia"/>
          <w:sz w:val="24"/>
          <w:szCs w:val="18"/>
        </w:rPr>
      </w:pPr>
    </w:p>
    <w:p w:rsidR="00795DC3" w:rsidRPr="00554D68" w:rsidRDefault="008F5ECF">
      <w:pPr>
        <w:rPr>
          <w:rFonts w:eastAsia="宋体" w:cs="Arial"/>
          <w:b/>
          <w:sz w:val="24"/>
          <w:szCs w:val="18"/>
          <w:lang w:bidi="ar"/>
        </w:rPr>
      </w:pPr>
      <w:r w:rsidRPr="00554D68">
        <w:rPr>
          <w:rFonts w:eastAsia="宋体" w:cs="Arial"/>
          <w:b/>
          <w:sz w:val="24"/>
          <w:szCs w:val="18"/>
          <w:lang w:bidi="ar"/>
        </w:rPr>
        <w:t>Global Medium-sized Airports</w:t>
      </w:r>
    </w:p>
    <w:p w:rsidR="00795DC3" w:rsidRDefault="008F5ECF">
      <w:pPr>
        <w:rPr>
          <w:rFonts w:ascii="Calibri" w:eastAsia="华文楷体" w:hAnsi="Calibri" w:cs="Calibri"/>
          <w:sz w:val="24"/>
          <w:szCs w:val="24"/>
          <w:lang w:bidi="ar"/>
        </w:rPr>
      </w:pPr>
      <w:bookmarkStart w:id="4" w:name="_Hlk495667089"/>
      <w:r>
        <w:rPr>
          <w:rFonts w:hint="eastAsia"/>
          <w:sz w:val="23"/>
          <w:szCs w:val="23"/>
        </w:rPr>
        <w:t xml:space="preserve">Tenerife North </w:t>
      </w:r>
      <w:r>
        <w:rPr>
          <w:rFonts w:ascii="Calibri" w:eastAsia="华文楷体" w:hAnsi="Calibri" w:cs="Calibri"/>
          <w:sz w:val="24"/>
          <w:szCs w:val="24"/>
          <w:lang w:bidi="ar"/>
        </w:rPr>
        <w:t>Airport (</w:t>
      </w:r>
      <w:r>
        <w:rPr>
          <w:rFonts w:ascii="Calibri" w:eastAsia="华文楷体" w:hAnsi="Calibri" w:cs="Calibri" w:hint="eastAsia"/>
          <w:sz w:val="24"/>
          <w:szCs w:val="24"/>
          <w:lang w:bidi="ar"/>
        </w:rPr>
        <w:t>TFN</w:t>
      </w:r>
      <w:r>
        <w:rPr>
          <w:rFonts w:ascii="Calibri" w:eastAsia="华文楷体" w:hAnsi="Calibri" w:cs="Calibri"/>
          <w:sz w:val="24"/>
          <w:szCs w:val="24"/>
          <w:lang w:bidi="ar"/>
        </w:rPr>
        <w:t xml:space="preserve">) delivers the best on time performance among all medium-sized airports worldwide with </w:t>
      </w:r>
      <w:r>
        <w:rPr>
          <w:sz w:val="23"/>
          <w:szCs w:val="23"/>
        </w:rPr>
        <w:t>95.</w:t>
      </w:r>
      <w:r>
        <w:rPr>
          <w:rFonts w:hint="eastAsia"/>
          <w:sz w:val="23"/>
          <w:szCs w:val="23"/>
        </w:rPr>
        <w:t>74</w:t>
      </w:r>
      <w:r>
        <w:rPr>
          <w:rFonts w:ascii="Calibri" w:eastAsia="华文楷体" w:hAnsi="Calibri" w:cs="Calibri"/>
          <w:sz w:val="24"/>
          <w:szCs w:val="24"/>
          <w:lang w:bidi="ar"/>
        </w:rPr>
        <w:t xml:space="preserve"> percent punctuality and an average delay of </w:t>
      </w:r>
      <w:r>
        <w:rPr>
          <w:sz w:val="23"/>
          <w:szCs w:val="23"/>
        </w:rPr>
        <w:t>10.5</w:t>
      </w:r>
      <w:r>
        <w:rPr>
          <w:rFonts w:hint="eastAsia"/>
          <w:sz w:val="23"/>
          <w:szCs w:val="23"/>
        </w:rPr>
        <w:t>4</w:t>
      </w:r>
      <w:r>
        <w:rPr>
          <w:rFonts w:ascii="Calibri" w:eastAsia="华文楷体" w:hAnsi="Calibri" w:cs="Calibri"/>
          <w:sz w:val="24"/>
          <w:szCs w:val="24"/>
          <w:lang w:bidi="ar"/>
        </w:rPr>
        <w:t xml:space="preserve"> minutes.</w:t>
      </w:r>
      <w:bookmarkEnd w:id="4"/>
    </w:p>
    <w:p w:rsidR="00104B69" w:rsidRPr="008E650C" w:rsidRDefault="00104B69">
      <w:pPr>
        <w:rPr>
          <w:rFonts w:eastAsia="华文楷体" w:cs="Calibri"/>
          <w:sz w:val="24"/>
          <w:szCs w:val="24"/>
        </w:rPr>
      </w:pPr>
    </w:p>
    <w:tbl>
      <w:tblPr>
        <w:tblStyle w:val="3-1"/>
        <w:tblW w:w="10485" w:type="dxa"/>
        <w:jc w:val="center"/>
        <w:tblLayout w:type="fixed"/>
        <w:tblLook w:val="04A0" w:firstRow="1" w:lastRow="0" w:firstColumn="1" w:lastColumn="0" w:noHBand="0" w:noVBand="1"/>
      </w:tblPr>
      <w:tblGrid>
        <w:gridCol w:w="1129"/>
        <w:gridCol w:w="851"/>
        <w:gridCol w:w="1701"/>
        <w:gridCol w:w="1134"/>
        <w:gridCol w:w="1417"/>
        <w:gridCol w:w="1565"/>
        <w:gridCol w:w="845"/>
        <w:gridCol w:w="1843"/>
      </w:tblGrid>
      <w:tr w:rsidR="00104B69" w:rsidRPr="00104B69" w:rsidTr="00104B6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29" w:type="dxa"/>
          </w:tcPr>
          <w:p w:rsidR="008E650C" w:rsidRPr="00104B69" w:rsidRDefault="008E650C" w:rsidP="008E650C">
            <w:pPr>
              <w:widowControl/>
              <w:jc w:val="center"/>
              <w:rPr>
                <w:rFonts w:eastAsia="等线"/>
                <w:color w:val="FFFFFF"/>
                <w:kern w:val="0"/>
                <w:sz w:val="24"/>
                <w:szCs w:val="24"/>
              </w:rPr>
            </w:pPr>
            <w:r w:rsidRPr="00104B69">
              <w:rPr>
                <w:rFonts w:eastAsia="等线"/>
                <w:bCs w:val="0"/>
                <w:color w:val="FFFFFF"/>
                <w:kern w:val="0"/>
                <w:sz w:val="24"/>
                <w:szCs w:val="24"/>
              </w:rPr>
              <w:t>Ranking</w:t>
            </w:r>
          </w:p>
        </w:tc>
        <w:tc>
          <w:tcPr>
            <w:tcW w:w="851"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IATA</w:t>
            </w:r>
            <w:r w:rsidRPr="00104B69">
              <w:rPr>
                <w:rFonts w:eastAsia="等线"/>
                <w:bCs w:val="0"/>
                <w:color w:val="FFFFFF"/>
                <w:kern w:val="0"/>
                <w:sz w:val="24"/>
                <w:szCs w:val="24"/>
              </w:rPr>
              <w:br/>
              <w:t xml:space="preserve"> Code</w:t>
            </w:r>
          </w:p>
        </w:tc>
        <w:tc>
          <w:tcPr>
            <w:tcW w:w="1701"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Airports</w:t>
            </w:r>
          </w:p>
        </w:tc>
        <w:tc>
          <w:tcPr>
            <w:tcW w:w="1134"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Country</w:t>
            </w:r>
          </w:p>
        </w:tc>
        <w:tc>
          <w:tcPr>
            <w:tcW w:w="1417"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 xml:space="preserve">Flight </w:t>
            </w:r>
            <w:r w:rsidRPr="00104B69">
              <w:rPr>
                <w:rFonts w:eastAsia="等线"/>
                <w:bCs w:val="0"/>
                <w:color w:val="FFFFFF"/>
                <w:kern w:val="0"/>
                <w:sz w:val="24"/>
                <w:szCs w:val="24"/>
              </w:rPr>
              <w:br/>
              <w:t>Departures</w:t>
            </w:r>
          </w:p>
        </w:tc>
        <w:tc>
          <w:tcPr>
            <w:tcW w:w="1565"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On-time Departure Performance</w:t>
            </w:r>
          </w:p>
        </w:tc>
        <w:tc>
          <w:tcPr>
            <w:tcW w:w="845"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 xml:space="preserve">Delay </w:t>
            </w:r>
            <w:r w:rsidRPr="00104B69">
              <w:rPr>
                <w:rFonts w:eastAsia="等线"/>
                <w:bCs w:val="0"/>
                <w:color w:val="FFFFFF"/>
                <w:kern w:val="0"/>
                <w:sz w:val="24"/>
                <w:szCs w:val="24"/>
              </w:rPr>
              <w:br/>
              <w:t>Over 2h</w:t>
            </w:r>
          </w:p>
        </w:tc>
        <w:tc>
          <w:tcPr>
            <w:tcW w:w="1843"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Average Departure Delay (minutes)</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1</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TFN</w:t>
            </w:r>
          </w:p>
        </w:tc>
        <w:tc>
          <w:tcPr>
            <w:tcW w:w="170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Tenerife North</w:t>
            </w:r>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SP</w:t>
            </w:r>
          </w:p>
        </w:tc>
        <w:tc>
          <w:tcPr>
            <w:tcW w:w="1417"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3124</w:t>
            </w:r>
          </w:p>
        </w:tc>
        <w:tc>
          <w:tcPr>
            <w:tcW w:w="156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95.74%</w:t>
            </w:r>
          </w:p>
        </w:tc>
        <w:tc>
          <w:tcPr>
            <w:tcW w:w="84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0.59%</w:t>
            </w:r>
          </w:p>
        </w:tc>
        <w:tc>
          <w:tcPr>
            <w:tcW w:w="1843"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10.54</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2</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KOA</w:t>
            </w:r>
          </w:p>
        </w:tc>
        <w:tc>
          <w:tcPr>
            <w:tcW w:w="1701" w:type="dxa"/>
          </w:tcPr>
          <w:p w:rsidR="00795DC3" w:rsidRPr="00104B69" w:rsidRDefault="00F651A6">
            <w:pPr>
              <w:jc w:val="center"/>
              <w:cnfStyle w:val="000000000000" w:firstRow="0" w:lastRow="0" w:firstColumn="0" w:lastColumn="0" w:oddVBand="0" w:evenVBand="0" w:oddHBand="0" w:evenHBand="0" w:firstRowFirstColumn="0" w:firstRowLastColumn="0" w:lastRowFirstColumn="0" w:lastRowLastColumn="0"/>
              <w:rPr>
                <w:sz w:val="22"/>
              </w:rPr>
            </w:pPr>
            <w:hyperlink r:id="rId7" w:history="1">
              <w:r w:rsidR="008F5ECF" w:rsidRPr="00104B69">
                <w:rPr>
                  <w:sz w:val="22"/>
                </w:rPr>
                <w:t xml:space="preserve">Kona  </w:t>
              </w:r>
            </w:hyperlink>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US</w:t>
            </w:r>
          </w:p>
        </w:tc>
        <w:tc>
          <w:tcPr>
            <w:tcW w:w="1417"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2171</w:t>
            </w:r>
          </w:p>
        </w:tc>
        <w:tc>
          <w:tcPr>
            <w:tcW w:w="156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95.65%</w:t>
            </w:r>
          </w:p>
        </w:tc>
        <w:tc>
          <w:tcPr>
            <w:tcW w:w="84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0.35%</w:t>
            </w:r>
          </w:p>
        </w:tc>
        <w:tc>
          <w:tcPr>
            <w:tcW w:w="1843"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9.60</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3</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OGG</w:t>
            </w:r>
          </w:p>
        </w:tc>
        <w:tc>
          <w:tcPr>
            <w:tcW w:w="170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Kahului</w:t>
            </w:r>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US</w:t>
            </w:r>
          </w:p>
        </w:tc>
        <w:tc>
          <w:tcPr>
            <w:tcW w:w="1417"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3520</w:t>
            </w:r>
          </w:p>
        </w:tc>
        <w:tc>
          <w:tcPr>
            <w:tcW w:w="156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95.37%</w:t>
            </w:r>
          </w:p>
        </w:tc>
        <w:tc>
          <w:tcPr>
            <w:tcW w:w="84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0.75%</w:t>
            </w:r>
          </w:p>
        </w:tc>
        <w:tc>
          <w:tcPr>
            <w:tcW w:w="1843"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9.38</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4</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LUX</w:t>
            </w:r>
          </w:p>
        </w:tc>
        <w:tc>
          <w:tcPr>
            <w:tcW w:w="170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Luxembourg</w:t>
            </w:r>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LU</w:t>
            </w:r>
          </w:p>
        </w:tc>
        <w:tc>
          <w:tcPr>
            <w:tcW w:w="1417"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2210</w:t>
            </w:r>
          </w:p>
        </w:tc>
        <w:tc>
          <w:tcPr>
            <w:tcW w:w="156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95.20%</w:t>
            </w:r>
          </w:p>
        </w:tc>
        <w:tc>
          <w:tcPr>
            <w:tcW w:w="84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0.13%</w:t>
            </w:r>
          </w:p>
        </w:tc>
        <w:tc>
          <w:tcPr>
            <w:tcW w:w="1843"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9.67</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5</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CHC</w:t>
            </w:r>
          </w:p>
        </w:tc>
        <w:tc>
          <w:tcPr>
            <w:tcW w:w="170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Christchurch</w:t>
            </w:r>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NZ</w:t>
            </w:r>
          </w:p>
        </w:tc>
        <w:tc>
          <w:tcPr>
            <w:tcW w:w="1417"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4333</w:t>
            </w:r>
          </w:p>
        </w:tc>
        <w:tc>
          <w:tcPr>
            <w:tcW w:w="156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93.24%</w:t>
            </w:r>
          </w:p>
        </w:tc>
        <w:tc>
          <w:tcPr>
            <w:tcW w:w="84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0.36%</w:t>
            </w:r>
          </w:p>
        </w:tc>
        <w:tc>
          <w:tcPr>
            <w:tcW w:w="1843"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11.85</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6</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CNF</w:t>
            </w:r>
          </w:p>
        </w:tc>
        <w:tc>
          <w:tcPr>
            <w:tcW w:w="170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 xml:space="preserve">Belo Horizonte - </w:t>
            </w:r>
            <w:hyperlink r:id="rId8" w:history="1">
              <w:r w:rsidRPr="00104B69">
                <w:rPr>
                  <w:sz w:val="22"/>
                </w:rPr>
                <w:t>Tancredo Neves</w:t>
              </w:r>
            </w:hyperlink>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BR</w:t>
            </w:r>
          </w:p>
        </w:tc>
        <w:tc>
          <w:tcPr>
            <w:tcW w:w="1417"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4082</w:t>
            </w:r>
          </w:p>
        </w:tc>
        <w:tc>
          <w:tcPr>
            <w:tcW w:w="156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92.99%</w:t>
            </w:r>
          </w:p>
        </w:tc>
        <w:tc>
          <w:tcPr>
            <w:tcW w:w="84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0.36%</w:t>
            </w:r>
          </w:p>
        </w:tc>
        <w:tc>
          <w:tcPr>
            <w:tcW w:w="1843"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10.15</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lastRenderedPageBreak/>
              <w:t>7</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SVG</w:t>
            </w:r>
          </w:p>
        </w:tc>
        <w:tc>
          <w:tcPr>
            <w:tcW w:w="170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Stavanger Sola</w:t>
            </w:r>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NO</w:t>
            </w:r>
          </w:p>
        </w:tc>
        <w:tc>
          <w:tcPr>
            <w:tcW w:w="1417"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2357</w:t>
            </w:r>
          </w:p>
        </w:tc>
        <w:tc>
          <w:tcPr>
            <w:tcW w:w="156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92.72%</w:t>
            </w:r>
          </w:p>
        </w:tc>
        <w:tc>
          <w:tcPr>
            <w:tcW w:w="84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0.16%</w:t>
            </w:r>
          </w:p>
        </w:tc>
        <w:tc>
          <w:tcPr>
            <w:tcW w:w="1843"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10.49</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8</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DUR</w:t>
            </w:r>
          </w:p>
        </w:tc>
        <w:tc>
          <w:tcPr>
            <w:tcW w:w="170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 xml:space="preserve">King </w:t>
            </w:r>
            <w:proofErr w:type="spellStart"/>
            <w:r w:rsidRPr="00104B69">
              <w:rPr>
                <w:sz w:val="22"/>
              </w:rPr>
              <w:t>Shaka</w:t>
            </w:r>
            <w:proofErr w:type="spellEnd"/>
            <w:r w:rsidRPr="00104B69">
              <w:rPr>
                <w:sz w:val="22"/>
              </w:rPr>
              <w:t xml:space="preserve"> (Durban)</w:t>
            </w:r>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ZA</w:t>
            </w:r>
          </w:p>
        </w:tc>
        <w:tc>
          <w:tcPr>
            <w:tcW w:w="1417"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2001</w:t>
            </w:r>
          </w:p>
        </w:tc>
        <w:tc>
          <w:tcPr>
            <w:tcW w:w="156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92.69%</w:t>
            </w:r>
          </w:p>
        </w:tc>
        <w:tc>
          <w:tcPr>
            <w:tcW w:w="84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0.43%</w:t>
            </w:r>
          </w:p>
        </w:tc>
        <w:tc>
          <w:tcPr>
            <w:tcW w:w="1843"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11.81</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9</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WLG</w:t>
            </w:r>
          </w:p>
        </w:tc>
        <w:tc>
          <w:tcPr>
            <w:tcW w:w="170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Wellington</w:t>
            </w:r>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NZ</w:t>
            </w:r>
          </w:p>
        </w:tc>
        <w:tc>
          <w:tcPr>
            <w:tcW w:w="1417"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4246</w:t>
            </w:r>
          </w:p>
        </w:tc>
        <w:tc>
          <w:tcPr>
            <w:tcW w:w="156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92.55%</w:t>
            </w:r>
          </w:p>
        </w:tc>
        <w:tc>
          <w:tcPr>
            <w:tcW w:w="84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0.33%</w:t>
            </w:r>
          </w:p>
        </w:tc>
        <w:tc>
          <w:tcPr>
            <w:tcW w:w="1843"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12.46</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10</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SDJ</w:t>
            </w:r>
          </w:p>
        </w:tc>
        <w:tc>
          <w:tcPr>
            <w:tcW w:w="170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Sendai</w:t>
            </w:r>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JP</w:t>
            </w:r>
          </w:p>
        </w:tc>
        <w:tc>
          <w:tcPr>
            <w:tcW w:w="1417"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3074</w:t>
            </w:r>
          </w:p>
        </w:tc>
        <w:tc>
          <w:tcPr>
            <w:tcW w:w="156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92.38%</w:t>
            </w:r>
          </w:p>
        </w:tc>
        <w:tc>
          <w:tcPr>
            <w:tcW w:w="84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0.12%</w:t>
            </w:r>
          </w:p>
        </w:tc>
        <w:tc>
          <w:tcPr>
            <w:tcW w:w="1843"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13.78</w:t>
            </w:r>
          </w:p>
        </w:tc>
      </w:tr>
    </w:tbl>
    <w:p w:rsidR="00795DC3" w:rsidRPr="008E650C" w:rsidRDefault="008F5ECF">
      <w:pPr>
        <w:rPr>
          <w:rFonts w:cs="Arial"/>
          <w:sz w:val="18"/>
          <w:szCs w:val="18"/>
        </w:rPr>
      </w:pPr>
      <w:bookmarkStart w:id="5" w:name="OLE_LINK5"/>
      <w:r w:rsidRPr="008E650C">
        <w:rPr>
          <w:rFonts w:eastAsia="宋体" w:cs="Arial"/>
          <w:sz w:val="18"/>
          <w:szCs w:val="18"/>
          <w:lang w:bidi="ar"/>
        </w:rPr>
        <w:t>Source: VariFlight</w:t>
      </w:r>
    </w:p>
    <w:p w:rsidR="00795DC3" w:rsidRPr="008E650C" w:rsidRDefault="008F5ECF">
      <w:pPr>
        <w:rPr>
          <w:rFonts w:cs="Arial"/>
          <w:sz w:val="18"/>
          <w:szCs w:val="18"/>
        </w:rPr>
      </w:pPr>
      <w:r w:rsidRPr="008E650C">
        <w:rPr>
          <w:rFonts w:eastAsia="宋体" w:cs="Arial"/>
          <w:sz w:val="18"/>
          <w:szCs w:val="18"/>
          <w:lang w:bidi="ar"/>
        </w:rPr>
        <w:t>Figure 2: World’s TOP10 best airports for on-time departures (Medium-sized airports, August, 2017)</w:t>
      </w:r>
    </w:p>
    <w:p w:rsidR="00795DC3" w:rsidRPr="008E650C" w:rsidRDefault="008F5ECF">
      <w:pPr>
        <w:rPr>
          <w:rFonts w:cs="Arial"/>
          <w:sz w:val="18"/>
          <w:szCs w:val="18"/>
        </w:rPr>
      </w:pPr>
      <w:r w:rsidRPr="008E650C">
        <w:rPr>
          <w:rFonts w:eastAsia="宋体" w:cs="Arial"/>
          <w:sz w:val="18"/>
          <w:szCs w:val="18"/>
          <w:lang w:bidi="ar"/>
        </w:rPr>
        <w:t xml:space="preserve">Note: Reporting airports are those whose actual departure flights are between 2000 to 6000 in August, 2017. </w:t>
      </w:r>
      <w:bookmarkEnd w:id="5"/>
    </w:p>
    <w:p w:rsidR="00795DC3" w:rsidRDefault="00795DC3">
      <w:pPr>
        <w:rPr>
          <w:sz w:val="23"/>
          <w:szCs w:val="23"/>
        </w:rPr>
      </w:pPr>
    </w:p>
    <w:p w:rsidR="00795DC3" w:rsidRPr="00554D68" w:rsidRDefault="008F5ECF">
      <w:pPr>
        <w:rPr>
          <w:rFonts w:eastAsia="宋体" w:cs="Arial"/>
          <w:b/>
          <w:sz w:val="24"/>
          <w:szCs w:val="18"/>
          <w:lang w:bidi="ar"/>
        </w:rPr>
      </w:pPr>
      <w:r w:rsidRPr="00554D68">
        <w:rPr>
          <w:rFonts w:eastAsia="宋体" w:cs="Arial"/>
          <w:b/>
          <w:sz w:val="24"/>
          <w:szCs w:val="18"/>
          <w:lang w:bidi="ar"/>
        </w:rPr>
        <w:t>Asia-Pacific----Major Airports</w:t>
      </w:r>
    </w:p>
    <w:p w:rsidR="00795DC3" w:rsidRDefault="008F5ECF">
      <w:pPr>
        <w:rPr>
          <w:rFonts w:ascii="Calibri" w:eastAsia="华文楷体" w:hAnsi="Calibri" w:cs="Calibri"/>
          <w:sz w:val="24"/>
          <w:szCs w:val="24"/>
          <w:lang w:bidi="ar"/>
        </w:rPr>
      </w:pPr>
      <w:bookmarkStart w:id="6" w:name="_Hlk495667164"/>
      <w:r>
        <w:rPr>
          <w:rFonts w:ascii="Calibri" w:eastAsia="华文楷体" w:hAnsi="Calibri" w:cs="Calibri"/>
          <w:sz w:val="24"/>
          <w:szCs w:val="24"/>
          <w:lang w:bidi="ar"/>
        </w:rPr>
        <w:t xml:space="preserve">New </w:t>
      </w:r>
      <w:proofErr w:type="spellStart"/>
      <w:r>
        <w:rPr>
          <w:rFonts w:ascii="Calibri" w:eastAsia="华文楷体" w:hAnsi="Calibri" w:cs="Calibri"/>
          <w:sz w:val="24"/>
          <w:szCs w:val="24"/>
          <w:lang w:bidi="ar"/>
        </w:rPr>
        <w:t>Chitose</w:t>
      </w:r>
      <w:proofErr w:type="spellEnd"/>
      <w:r>
        <w:rPr>
          <w:rFonts w:ascii="Calibri" w:eastAsia="华文楷体" w:hAnsi="Calibri" w:cs="Calibri" w:hint="eastAsia"/>
          <w:sz w:val="24"/>
          <w:szCs w:val="24"/>
          <w:lang w:bidi="ar"/>
        </w:rPr>
        <w:t xml:space="preserve"> </w:t>
      </w:r>
      <w:r>
        <w:rPr>
          <w:rFonts w:ascii="Calibri" w:eastAsia="华文楷体" w:hAnsi="Calibri" w:cs="Calibri"/>
          <w:sz w:val="24"/>
          <w:szCs w:val="24"/>
          <w:lang w:bidi="ar"/>
        </w:rPr>
        <w:t>Airport (</w:t>
      </w:r>
      <w:r>
        <w:rPr>
          <w:rFonts w:ascii="Calibri" w:eastAsia="华文楷体" w:hAnsi="Calibri" w:cs="Calibri" w:hint="eastAsia"/>
          <w:sz w:val="24"/>
          <w:szCs w:val="24"/>
          <w:lang w:bidi="ar"/>
        </w:rPr>
        <w:t>CTS</w:t>
      </w:r>
      <w:r>
        <w:rPr>
          <w:rFonts w:ascii="Calibri" w:eastAsia="华文楷体" w:hAnsi="Calibri" w:cs="Calibri"/>
          <w:sz w:val="24"/>
          <w:szCs w:val="24"/>
          <w:lang w:bidi="ar"/>
        </w:rPr>
        <w:t>) ranks first of all major airports in Asia-Pacific region with an on-time departure rate of 9</w:t>
      </w:r>
      <w:r>
        <w:rPr>
          <w:rFonts w:ascii="Calibri" w:eastAsia="华文楷体" w:hAnsi="Calibri" w:cs="Calibri" w:hint="eastAsia"/>
          <w:sz w:val="24"/>
          <w:szCs w:val="24"/>
          <w:lang w:bidi="ar"/>
        </w:rPr>
        <w:t>0.99</w:t>
      </w:r>
      <w:r>
        <w:rPr>
          <w:rFonts w:ascii="Calibri" w:eastAsia="华文楷体" w:hAnsi="Calibri" w:cs="Calibri"/>
          <w:sz w:val="24"/>
          <w:szCs w:val="24"/>
          <w:lang w:bidi="ar"/>
        </w:rPr>
        <w:t xml:space="preserve"> percent. In mainland China, Urumqi </w:t>
      </w:r>
      <w:proofErr w:type="spellStart"/>
      <w:r>
        <w:rPr>
          <w:rFonts w:ascii="Calibri" w:eastAsia="华文楷体" w:hAnsi="Calibri" w:cs="Calibri"/>
          <w:sz w:val="24"/>
          <w:szCs w:val="24"/>
          <w:lang w:bidi="ar"/>
        </w:rPr>
        <w:t>Diwopu</w:t>
      </w:r>
      <w:proofErr w:type="spellEnd"/>
      <w:r>
        <w:rPr>
          <w:rFonts w:ascii="Calibri" w:eastAsia="华文楷体" w:hAnsi="Calibri" w:cs="Calibri"/>
          <w:sz w:val="24"/>
          <w:szCs w:val="24"/>
          <w:lang w:bidi="ar"/>
        </w:rPr>
        <w:t xml:space="preserve"> International Airport (URC) ranks </w:t>
      </w:r>
      <w:r>
        <w:rPr>
          <w:rFonts w:ascii="Calibri" w:eastAsia="华文楷体" w:hAnsi="Calibri" w:cs="Calibri" w:hint="eastAsia"/>
          <w:sz w:val="24"/>
          <w:szCs w:val="24"/>
          <w:lang w:bidi="ar"/>
        </w:rPr>
        <w:t>nineteen</w:t>
      </w:r>
      <w:r>
        <w:rPr>
          <w:rFonts w:ascii="Calibri" w:eastAsia="华文楷体" w:hAnsi="Calibri" w:cs="Calibri"/>
          <w:sz w:val="24"/>
          <w:szCs w:val="24"/>
          <w:lang w:bidi="ar"/>
        </w:rPr>
        <w:t>th (</w:t>
      </w:r>
      <w:r>
        <w:rPr>
          <w:rFonts w:ascii="Calibri" w:eastAsia="华文楷体" w:hAnsi="Calibri" w:cs="Calibri" w:hint="eastAsia"/>
          <w:sz w:val="24"/>
          <w:szCs w:val="24"/>
          <w:lang w:bidi="ar"/>
        </w:rPr>
        <w:t>79.39</w:t>
      </w:r>
      <w:r>
        <w:rPr>
          <w:rFonts w:ascii="Calibri" w:eastAsia="华文楷体" w:hAnsi="Calibri" w:cs="Calibri"/>
          <w:sz w:val="24"/>
          <w:szCs w:val="24"/>
          <w:lang w:bidi="ar"/>
        </w:rPr>
        <w:t xml:space="preserve"> percent).</w:t>
      </w:r>
      <w:bookmarkEnd w:id="6"/>
    </w:p>
    <w:p w:rsidR="00104B69" w:rsidRPr="008E650C" w:rsidRDefault="00104B69">
      <w:pPr>
        <w:rPr>
          <w:rFonts w:eastAsia="华文楷体" w:cs="Calibri"/>
          <w:sz w:val="24"/>
          <w:szCs w:val="24"/>
        </w:rPr>
      </w:pPr>
    </w:p>
    <w:tbl>
      <w:tblPr>
        <w:tblStyle w:val="3-1"/>
        <w:tblW w:w="10627" w:type="dxa"/>
        <w:jc w:val="center"/>
        <w:tblLayout w:type="fixed"/>
        <w:tblLook w:val="04A0" w:firstRow="1" w:lastRow="0" w:firstColumn="1" w:lastColumn="0" w:noHBand="0" w:noVBand="1"/>
      </w:tblPr>
      <w:tblGrid>
        <w:gridCol w:w="1129"/>
        <w:gridCol w:w="851"/>
        <w:gridCol w:w="1559"/>
        <w:gridCol w:w="1134"/>
        <w:gridCol w:w="1418"/>
        <w:gridCol w:w="1559"/>
        <w:gridCol w:w="992"/>
        <w:gridCol w:w="1985"/>
      </w:tblGrid>
      <w:tr w:rsidR="00104B69" w:rsidRPr="00104B69" w:rsidTr="00104B6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29" w:type="dxa"/>
          </w:tcPr>
          <w:p w:rsidR="008E650C" w:rsidRPr="00104B69" w:rsidRDefault="008E650C" w:rsidP="008E650C">
            <w:pPr>
              <w:widowControl/>
              <w:jc w:val="center"/>
              <w:rPr>
                <w:rFonts w:eastAsia="等线"/>
                <w:color w:val="FFFFFF"/>
                <w:kern w:val="0"/>
                <w:sz w:val="24"/>
                <w:szCs w:val="24"/>
              </w:rPr>
            </w:pPr>
            <w:r w:rsidRPr="00104B69">
              <w:rPr>
                <w:rFonts w:eastAsia="等线"/>
                <w:bCs w:val="0"/>
                <w:color w:val="FFFFFF"/>
                <w:kern w:val="0"/>
                <w:sz w:val="24"/>
                <w:szCs w:val="24"/>
              </w:rPr>
              <w:t>Ranking</w:t>
            </w:r>
          </w:p>
        </w:tc>
        <w:tc>
          <w:tcPr>
            <w:tcW w:w="851"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IATA</w:t>
            </w:r>
            <w:r w:rsidRPr="00104B69">
              <w:rPr>
                <w:rFonts w:eastAsia="等线"/>
                <w:bCs w:val="0"/>
                <w:color w:val="FFFFFF"/>
                <w:kern w:val="0"/>
                <w:sz w:val="24"/>
                <w:szCs w:val="24"/>
              </w:rPr>
              <w:br/>
              <w:t xml:space="preserve"> Code</w:t>
            </w:r>
          </w:p>
        </w:tc>
        <w:tc>
          <w:tcPr>
            <w:tcW w:w="1559"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Airports</w:t>
            </w:r>
          </w:p>
        </w:tc>
        <w:tc>
          <w:tcPr>
            <w:tcW w:w="1134"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Country</w:t>
            </w:r>
          </w:p>
        </w:tc>
        <w:tc>
          <w:tcPr>
            <w:tcW w:w="1418"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 xml:space="preserve">Flight </w:t>
            </w:r>
            <w:r w:rsidRPr="00104B69">
              <w:rPr>
                <w:rFonts w:eastAsia="等线"/>
                <w:bCs w:val="0"/>
                <w:color w:val="FFFFFF"/>
                <w:kern w:val="0"/>
                <w:sz w:val="24"/>
                <w:szCs w:val="24"/>
              </w:rPr>
              <w:br/>
              <w:t>Departures</w:t>
            </w:r>
          </w:p>
        </w:tc>
        <w:tc>
          <w:tcPr>
            <w:tcW w:w="1559"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On-time Departure Performance</w:t>
            </w:r>
          </w:p>
        </w:tc>
        <w:tc>
          <w:tcPr>
            <w:tcW w:w="992"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 xml:space="preserve">Delay </w:t>
            </w:r>
            <w:r w:rsidRPr="00104B69">
              <w:rPr>
                <w:rFonts w:eastAsia="等线"/>
                <w:bCs w:val="0"/>
                <w:color w:val="FFFFFF"/>
                <w:kern w:val="0"/>
                <w:sz w:val="24"/>
                <w:szCs w:val="24"/>
              </w:rPr>
              <w:br/>
              <w:t>Over 2h</w:t>
            </w:r>
          </w:p>
        </w:tc>
        <w:tc>
          <w:tcPr>
            <w:tcW w:w="1985"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Average Departure Delay (minutes)</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1</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CTS</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 xml:space="preserve">New </w:t>
            </w:r>
            <w:proofErr w:type="spellStart"/>
            <w:r w:rsidRPr="00104B69">
              <w:rPr>
                <w:sz w:val="22"/>
              </w:rPr>
              <w:t>Chitose</w:t>
            </w:r>
            <w:proofErr w:type="spellEnd"/>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JP</w:t>
            </w:r>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8932</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90.99%</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0.86%</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12.30</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2</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BNE</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Brisbane</w:t>
            </w:r>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AU</w:t>
            </w:r>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9253</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87.85%</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1.07%</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18.21</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3</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ITM</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proofErr w:type="spellStart"/>
            <w:r w:rsidRPr="00104B69">
              <w:rPr>
                <w:sz w:val="22"/>
              </w:rPr>
              <w:t>Itami</w:t>
            </w:r>
            <w:proofErr w:type="spellEnd"/>
            <w:r w:rsidRPr="00104B69">
              <w:rPr>
                <w:sz w:val="22"/>
              </w:rPr>
              <w:t xml:space="preserve"> (Osaka)</w:t>
            </w:r>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JP</w:t>
            </w:r>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9727</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87.61%</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0.27%</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17.68</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4</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AKL</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Auckland</w:t>
            </w:r>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NZ</w:t>
            </w:r>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7518</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86.97%</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1.04%</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17.75</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5</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NGO</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 xml:space="preserve">Chubu </w:t>
            </w:r>
            <w:proofErr w:type="spellStart"/>
            <w:r w:rsidRPr="00104B69">
              <w:rPr>
                <w:sz w:val="22"/>
              </w:rPr>
              <w:t>Centrair</w:t>
            </w:r>
            <w:proofErr w:type="spellEnd"/>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JP</w:t>
            </w:r>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6009</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86.47%</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2.34%</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23.17</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6</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FUK</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Fukuoka</w:t>
            </w:r>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JP</w:t>
            </w:r>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9693</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86.38%</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0.99%</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20.33</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7</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HND</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Haneda</w:t>
            </w:r>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JP</w:t>
            </w:r>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21737</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82.41%</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0.77%</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23.83</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8</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GMP</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proofErr w:type="spellStart"/>
            <w:r w:rsidRPr="00104B69">
              <w:rPr>
                <w:sz w:val="22"/>
              </w:rPr>
              <w:t>Gimpo</w:t>
            </w:r>
            <w:proofErr w:type="spellEnd"/>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 xml:space="preserve">KP </w:t>
            </w:r>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6291</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81.71%</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0.55%</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22.64</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9</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MEL</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Melbourne</w:t>
            </w:r>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AU</w:t>
            </w:r>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10499</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80.29%</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1.31%</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22.26</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10</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URC</w:t>
            </w:r>
          </w:p>
        </w:tc>
        <w:tc>
          <w:tcPr>
            <w:tcW w:w="1559" w:type="dxa"/>
          </w:tcPr>
          <w:p w:rsidR="00795DC3" w:rsidRPr="00104B69" w:rsidRDefault="00F651A6">
            <w:pPr>
              <w:jc w:val="center"/>
              <w:cnfStyle w:val="000000000000" w:firstRow="0" w:lastRow="0" w:firstColumn="0" w:lastColumn="0" w:oddVBand="0" w:evenVBand="0" w:oddHBand="0" w:evenHBand="0" w:firstRowFirstColumn="0" w:firstRowLastColumn="0" w:lastRowFirstColumn="0" w:lastRowLastColumn="0"/>
              <w:rPr>
                <w:sz w:val="22"/>
              </w:rPr>
            </w:pPr>
            <w:hyperlink r:id="rId9" w:history="1">
              <w:r w:rsidR="008F5ECF" w:rsidRPr="00104B69">
                <w:rPr>
                  <w:sz w:val="22"/>
                </w:rPr>
                <w:t>Urumqi Diwopu</w:t>
              </w:r>
            </w:hyperlink>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CN</w:t>
            </w:r>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7997</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79.39%</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5.40%</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30.15</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11</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SYD</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Sydney (Kingsford Smith)</w:t>
            </w:r>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AU</w:t>
            </w:r>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14058</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77.32%</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1.80%</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26.17</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12</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KIX</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Kansai</w:t>
            </w:r>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JP</w:t>
            </w:r>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7779</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77.28%</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3.97%</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31.31</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13</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DMK</w:t>
            </w:r>
          </w:p>
        </w:tc>
        <w:tc>
          <w:tcPr>
            <w:tcW w:w="1559"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sz w:val="22"/>
              </w:rPr>
            </w:pPr>
            <w:hyperlink r:id="rId10" w:history="1">
              <w:r w:rsidR="008F5ECF" w:rsidRPr="00104B69">
                <w:rPr>
                  <w:sz w:val="22"/>
                </w:rPr>
                <w:t>Don Mueang</w:t>
              </w:r>
            </w:hyperlink>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TH</w:t>
            </w:r>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10842</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75.74%</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0.93%</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25.20</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14</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SIN</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Singapore Changi</w:t>
            </w:r>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SG</w:t>
            </w:r>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15329</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74.98%</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1.84%</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27.75</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15</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SUB</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proofErr w:type="spellStart"/>
            <w:r w:rsidRPr="00104B69">
              <w:rPr>
                <w:sz w:val="22"/>
              </w:rPr>
              <w:t>Juanda</w:t>
            </w:r>
            <w:proofErr w:type="spellEnd"/>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ID</w:t>
            </w:r>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7017</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74.70%</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2.13%</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25.22</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16</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CJU</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proofErr w:type="spellStart"/>
            <w:r w:rsidRPr="00104B69">
              <w:rPr>
                <w:sz w:val="22"/>
              </w:rPr>
              <w:t>Jeju</w:t>
            </w:r>
            <w:proofErr w:type="spellEnd"/>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KP</w:t>
            </w:r>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7215</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74.29%</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1.36%</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26.24</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17</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HAN</w:t>
            </w:r>
          </w:p>
        </w:tc>
        <w:tc>
          <w:tcPr>
            <w:tcW w:w="1559"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sz w:val="22"/>
              </w:rPr>
            </w:pPr>
            <w:hyperlink r:id="rId11" w:history="1">
              <w:r w:rsidR="008F5ECF" w:rsidRPr="00104B69">
                <w:rPr>
                  <w:sz w:val="22"/>
                </w:rPr>
                <w:t>Noi Bai</w:t>
              </w:r>
            </w:hyperlink>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VN</w:t>
            </w:r>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6373</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74.22%</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3.16%</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34.56</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18</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OKA</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Naha</w:t>
            </w:r>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JP</w:t>
            </w:r>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6844</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73.59%</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1.20%</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25.09</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19</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TPE</w:t>
            </w:r>
          </w:p>
        </w:tc>
        <w:tc>
          <w:tcPr>
            <w:tcW w:w="1559"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sz w:val="22"/>
              </w:rPr>
            </w:pPr>
            <w:hyperlink r:id="rId12" w:history="1">
              <w:r w:rsidR="008F5ECF" w:rsidRPr="00104B69">
                <w:rPr>
                  <w:sz w:val="22"/>
                </w:rPr>
                <w:t>Taiwan Taoyuan</w:t>
              </w:r>
            </w:hyperlink>
          </w:p>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(Taipei)</w:t>
            </w:r>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TW</w:t>
            </w:r>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9668</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72.21%</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2.97%</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31.65</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lastRenderedPageBreak/>
              <w:t>20</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BKK</w:t>
            </w:r>
          </w:p>
        </w:tc>
        <w:tc>
          <w:tcPr>
            <w:tcW w:w="1559" w:type="dxa"/>
          </w:tcPr>
          <w:p w:rsidR="00795DC3" w:rsidRPr="00104B69" w:rsidRDefault="00F651A6">
            <w:pPr>
              <w:jc w:val="center"/>
              <w:cnfStyle w:val="000000000000" w:firstRow="0" w:lastRow="0" w:firstColumn="0" w:lastColumn="0" w:oddVBand="0" w:evenVBand="0" w:oddHBand="0" w:evenHBand="0" w:firstRowFirstColumn="0" w:firstRowLastColumn="0" w:lastRowFirstColumn="0" w:lastRowLastColumn="0"/>
              <w:rPr>
                <w:sz w:val="22"/>
              </w:rPr>
            </w:pPr>
            <w:hyperlink r:id="rId13" w:history="1">
              <w:r w:rsidR="008F5ECF" w:rsidRPr="00104B69">
                <w:rPr>
                  <w:sz w:val="22"/>
                </w:rPr>
                <w:t>Suvarnabhumi</w:t>
              </w:r>
            </w:hyperlink>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TH</w:t>
            </w:r>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15024</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71.46%</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3.17%</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31.37</w:t>
            </w:r>
          </w:p>
        </w:tc>
      </w:tr>
    </w:tbl>
    <w:p w:rsidR="00795DC3" w:rsidRPr="008E650C" w:rsidRDefault="008F5ECF">
      <w:pPr>
        <w:rPr>
          <w:rFonts w:cs="Arial"/>
          <w:sz w:val="18"/>
          <w:szCs w:val="18"/>
        </w:rPr>
      </w:pPr>
      <w:r w:rsidRPr="008E650C">
        <w:rPr>
          <w:rFonts w:eastAsia="宋体" w:cs="Arial"/>
          <w:sz w:val="18"/>
          <w:szCs w:val="18"/>
          <w:lang w:bidi="ar"/>
        </w:rPr>
        <w:t>Source: VariFlight</w:t>
      </w:r>
    </w:p>
    <w:p w:rsidR="00795DC3" w:rsidRPr="008E650C" w:rsidRDefault="008F5ECF">
      <w:pPr>
        <w:rPr>
          <w:rFonts w:cs="Arial"/>
          <w:sz w:val="18"/>
          <w:szCs w:val="18"/>
        </w:rPr>
      </w:pPr>
      <w:r w:rsidRPr="008E650C">
        <w:rPr>
          <w:rFonts w:eastAsia="宋体" w:cs="Arial"/>
          <w:sz w:val="18"/>
          <w:szCs w:val="18"/>
          <w:lang w:bidi="ar"/>
        </w:rPr>
        <w:t>Figure 3: TOP20 best airports in Asia-Pacific for on-time departures (Major airports, August, 2017)</w:t>
      </w:r>
    </w:p>
    <w:p w:rsidR="00795DC3" w:rsidRPr="008E650C" w:rsidRDefault="008F5ECF">
      <w:pPr>
        <w:rPr>
          <w:rFonts w:cs="Arial"/>
          <w:sz w:val="18"/>
          <w:szCs w:val="18"/>
        </w:rPr>
      </w:pPr>
      <w:r w:rsidRPr="008E650C">
        <w:rPr>
          <w:rFonts w:eastAsia="宋体" w:cs="Arial"/>
          <w:sz w:val="18"/>
          <w:szCs w:val="18"/>
          <w:lang w:bidi="ar"/>
        </w:rPr>
        <w:t xml:space="preserve">Note: Reporting airports are those whose actual departure flights are over 6000 in August, 2017. </w:t>
      </w:r>
    </w:p>
    <w:p w:rsidR="00795DC3" w:rsidRDefault="008F5ECF">
      <w:pPr>
        <w:rPr>
          <w:sz w:val="23"/>
          <w:szCs w:val="23"/>
        </w:rPr>
      </w:pPr>
      <w:r>
        <w:rPr>
          <w:rFonts w:hint="eastAsia"/>
          <w:sz w:val="23"/>
          <w:szCs w:val="23"/>
        </w:rPr>
        <w:t xml:space="preserve">  </w:t>
      </w:r>
    </w:p>
    <w:p w:rsidR="00795DC3" w:rsidRPr="00554D68" w:rsidRDefault="008F5ECF">
      <w:pPr>
        <w:rPr>
          <w:rFonts w:eastAsia="宋体" w:cs="Arial"/>
          <w:b/>
          <w:sz w:val="24"/>
          <w:szCs w:val="18"/>
          <w:lang w:bidi="ar"/>
        </w:rPr>
      </w:pPr>
      <w:r w:rsidRPr="00554D68">
        <w:rPr>
          <w:rFonts w:eastAsia="宋体" w:cs="Arial"/>
          <w:b/>
          <w:sz w:val="24"/>
          <w:szCs w:val="18"/>
          <w:lang w:bidi="ar"/>
        </w:rPr>
        <w:t>Asia-Pacific----Medium-sized Airports</w:t>
      </w:r>
    </w:p>
    <w:p w:rsidR="00795DC3" w:rsidRDefault="008F5ECF" w:rsidP="008E650C">
      <w:pPr>
        <w:rPr>
          <w:rFonts w:ascii="Calibri" w:eastAsia="华文楷体" w:hAnsi="Calibri" w:cs="Calibri"/>
          <w:sz w:val="24"/>
          <w:szCs w:val="24"/>
          <w:lang w:bidi="ar"/>
        </w:rPr>
      </w:pPr>
      <w:bookmarkStart w:id="7" w:name="_Hlk495667365"/>
      <w:r>
        <w:rPr>
          <w:rFonts w:ascii="Calibri" w:eastAsia="华文楷体" w:hAnsi="Calibri" w:cs="Calibri"/>
          <w:sz w:val="24"/>
          <w:szCs w:val="24"/>
          <w:lang w:bidi="ar"/>
        </w:rPr>
        <w:t>Christchurch Airport (</w:t>
      </w:r>
      <w:r>
        <w:rPr>
          <w:rFonts w:ascii="Calibri" w:eastAsia="华文楷体" w:hAnsi="Calibri" w:cs="Calibri" w:hint="eastAsia"/>
          <w:sz w:val="24"/>
          <w:szCs w:val="24"/>
          <w:lang w:bidi="ar"/>
        </w:rPr>
        <w:t>CHC</w:t>
      </w:r>
      <w:r>
        <w:rPr>
          <w:rFonts w:ascii="Calibri" w:eastAsia="华文楷体" w:hAnsi="Calibri" w:cs="Calibri"/>
          <w:sz w:val="24"/>
          <w:szCs w:val="24"/>
          <w:lang w:bidi="ar"/>
        </w:rPr>
        <w:t xml:space="preserve">) ranks first among medium-sized airports in the Asia-Pacific region with an on-time departure rate of </w:t>
      </w:r>
      <w:r>
        <w:rPr>
          <w:rFonts w:ascii="Calibri" w:eastAsia="华文楷体" w:hAnsi="Calibri" w:cs="Calibri" w:hint="eastAsia"/>
          <w:sz w:val="24"/>
          <w:szCs w:val="24"/>
          <w:lang w:bidi="ar"/>
        </w:rPr>
        <w:t>93.24</w:t>
      </w:r>
      <w:r>
        <w:rPr>
          <w:rFonts w:ascii="Calibri" w:eastAsia="华文楷体" w:hAnsi="Calibri" w:cs="Calibri"/>
          <w:sz w:val="24"/>
          <w:szCs w:val="24"/>
          <w:lang w:bidi="ar"/>
        </w:rPr>
        <w:t xml:space="preserve"> percent. And in mainland China, Xining </w:t>
      </w:r>
      <w:proofErr w:type="spellStart"/>
      <w:r>
        <w:rPr>
          <w:rFonts w:ascii="Calibri" w:eastAsia="华文楷体" w:hAnsi="Calibri" w:cs="Calibri"/>
          <w:sz w:val="24"/>
          <w:szCs w:val="24"/>
          <w:lang w:bidi="ar"/>
        </w:rPr>
        <w:t>Caojiabao</w:t>
      </w:r>
      <w:proofErr w:type="spellEnd"/>
      <w:r>
        <w:rPr>
          <w:rFonts w:ascii="Calibri" w:eastAsia="华文楷体" w:hAnsi="Calibri" w:cs="Calibri"/>
          <w:sz w:val="24"/>
          <w:szCs w:val="24"/>
          <w:lang w:bidi="ar"/>
        </w:rPr>
        <w:t xml:space="preserve"> Airport (</w:t>
      </w:r>
      <w:r>
        <w:rPr>
          <w:rFonts w:ascii="Calibri" w:eastAsia="华文楷体" w:hAnsi="Calibri" w:cs="Calibri" w:hint="eastAsia"/>
          <w:sz w:val="24"/>
          <w:szCs w:val="24"/>
          <w:lang w:bidi="ar"/>
        </w:rPr>
        <w:t>XNN</w:t>
      </w:r>
      <w:r>
        <w:rPr>
          <w:rFonts w:ascii="Calibri" w:eastAsia="华文楷体" w:hAnsi="Calibri" w:cs="Calibri"/>
          <w:sz w:val="24"/>
          <w:szCs w:val="24"/>
          <w:lang w:bidi="ar"/>
        </w:rPr>
        <w:t xml:space="preserve">) is recognized as </w:t>
      </w:r>
      <w:r>
        <w:rPr>
          <w:rFonts w:ascii="Calibri" w:eastAsia="华文楷体" w:hAnsi="Calibri" w:cs="Calibri" w:hint="eastAsia"/>
          <w:sz w:val="24"/>
          <w:szCs w:val="24"/>
          <w:lang w:bidi="ar"/>
        </w:rPr>
        <w:t>nineteen</w:t>
      </w:r>
      <w:r>
        <w:rPr>
          <w:rFonts w:ascii="Calibri" w:eastAsia="华文楷体" w:hAnsi="Calibri" w:cs="Calibri"/>
          <w:sz w:val="24"/>
          <w:szCs w:val="24"/>
          <w:lang w:bidi="ar"/>
        </w:rPr>
        <w:t xml:space="preserve">th with an on-time performance of </w:t>
      </w:r>
      <w:r>
        <w:rPr>
          <w:rFonts w:ascii="Calibri" w:eastAsia="华文楷体" w:hAnsi="Calibri" w:cs="Calibri" w:hint="eastAsia"/>
          <w:sz w:val="24"/>
          <w:szCs w:val="24"/>
          <w:lang w:bidi="ar"/>
        </w:rPr>
        <w:t xml:space="preserve">62.69 </w:t>
      </w:r>
      <w:r>
        <w:rPr>
          <w:rFonts w:ascii="Calibri" w:eastAsia="华文楷体" w:hAnsi="Calibri" w:cs="Calibri"/>
          <w:sz w:val="24"/>
          <w:szCs w:val="24"/>
          <w:lang w:bidi="ar"/>
        </w:rPr>
        <w:t>percent.</w:t>
      </w:r>
      <w:bookmarkEnd w:id="7"/>
    </w:p>
    <w:p w:rsidR="00104B69" w:rsidRPr="008E650C" w:rsidRDefault="00104B69" w:rsidP="008E650C">
      <w:pPr>
        <w:rPr>
          <w:sz w:val="23"/>
          <w:szCs w:val="23"/>
        </w:rPr>
      </w:pPr>
    </w:p>
    <w:tbl>
      <w:tblPr>
        <w:tblStyle w:val="3-1"/>
        <w:tblW w:w="10485" w:type="dxa"/>
        <w:jc w:val="center"/>
        <w:tblLayout w:type="fixed"/>
        <w:tblLook w:val="04A0" w:firstRow="1" w:lastRow="0" w:firstColumn="1" w:lastColumn="0" w:noHBand="0" w:noVBand="1"/>
      </w:tblPr>
      <w:tblGrid>
        <w:gridCol w:w="1129"/>
        <w:gridCol w:w="851"/>
        <w:gridCol w:w="1559"/>
        <w:gridCol w:w="1134"/>
        <w:gridCol w:w="1418"/>
        <w:gridCol w:w="1559"/>
        <w:gridCol w:w="850"/>
        <w:gridCol w:w="1985"/>
      </w:tblGrid>
      <w:tr w:rsidR="00104B69" w:rsidRPr="00104B69" w:rsidTr="00104B6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29" w:type="dxa"/>
          </w:tcPr>
          <w:p w:rsidR="008E650C" w:rsidRPr="00104B69" w:rsidRDefault="008E650C" w:rsidP="008E650C">
            <w:pPr>
              <w:widowControl/>
              <w:jc w:val="center"/>
              <w:rPr>
                <w:rFonts w:eastAsia="等线"/>
                <w:color w:val="FFFFFF"/>
                <w:kern w:val="0"/>
                <w:sz w:val="24"/>
                <w:szCs w:val="24"/>
              </w:rPr>
            </w:pPr>
            <w:r w:rsidRPr="00104B69">
              <w:rPr>
                <w:rFonts w:eastAsia="等线"/>
                <w:bCs w:val="0"/>
                <w:color w:val="FFFFFF"/>
                <w:kern w:val="0"/>
                <w:sz w:val="24"/>
                <w:szCs w:val="24"/>
              </w:rPr>
              <w:t>Ranking</w:t>
            </w:r>
          </w:p>
        </w:tc>
        <w:tc>
          <w:tcPr>
            <w:tcW w:w="851"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IATA</w:t>
            </w:r>
            <w:r w:rsidRPr="00104B69">
              <w:rPr>
                <w:rFonts w:eastAsia="等线"/>
                <w:bCs w:val="0"/>
                <w:color w:val="FFFFFF"/>
                <w:kern w:val="0"/>
                <w:sz w:val="24"/>
                <w:szCs w:val="24"/>
              </w:rPr>
              <w:br/>
              <w:t xml:space="preserve"> Code</w:t>
            </w:r>
          </w:p>
        </w:tc>
        <w:tc>
          <w:tcPr>
            <w:tcW w:w="1559"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Airports</w:t>
            </w:r>
          </w:p>
        </w:tc>
        <w:tc>
          <w:tcPr>
            <w:tcW w:w="1134"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Country</w:t>
            </w:r>
          </w:p>
        </w:tc>
        <w:tc>
          <w:tcPr>
            <w:tcW w:w="1418"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 xml:space="preserve">Flight </w:t>
            </w:r>
            <w:r w:rsidRPr="00104B69">
              <w:rPr>
                <w:rFonts w:eastAsia="等线"/>
                <w:bCs w:val="0"/>
                <w:color w:val="FFFFFF"/>
                <w:kern w:val="0"/>
                <w:sz w:val="24"/>
                <w:szCs w:val="24"/>
              </w:rPr>
              <w:br/>
              <w:t>Departures</w:t>
            </w:r>
          </w:p>
        </w:tc>
        <w:tc>
          <w:tcPr>
            <w:tcW w:w="1559"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On-time Departure Performance</w:t>
            </w:r>
          </w:p>
        </w:tc>
        <w:tc>
          <w:tcPr>
            <w:tcW w:w="850"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 xml:space="preserve">Delay </w:t>
            </w:r>
            <w:r w:rsidRPr="00104B69">
              <w:rPr>
                <w:rFonts w:eastAsia="等线"/>
                <w:bCs w:val="0"/>
                <w:color w:val="FFFFFF"/>
                <w:kern w:val="0"/>
                <w:sz w:val="24"/>
                <w:szCs w:val="24"/>
              </w:rPr>
              <w:br/>
              <w:t>Over 2h</w:t>
            </w:r>
          </w:p>
        </w:tc>
        <w:tc>
          <w:tcPr>
            <w:tcW w:w="1985"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Average Departure Delay (minutes)</w:t>
            </w:r>
          </w:p>
        </w:tc>
      </w:tr>
      <w:tr w:rsidR="00104B69"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1</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CHC</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Christchurch</w:t>
            </w:r>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NZ</w:t>
            </w:r>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4333</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93.24%</w:t>
            </w:r>
          </w:p>
        </w:tc>
        <w:tc>
          <w:tcPr>
            <w:tcW w:w="850"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0.36%</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11.85</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2</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WLG</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Wellington</w:t>
            </w:r>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NZ</w:t>
            </w:r>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4246</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92.55%</w:t>
            </w:r>
          </w:p>
        </w:tc>
        <w:tc>
          <w:tcPr>
            <w:tcW w:w="850"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0.33%</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12.46</w:t>
            </w:r>
          </w:p>
        </w:tc>
      </w:tr>
      <w:tr w:rsidR="00104B69"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3</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SDJ</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Sendai</w:t>
            </w:r>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JP</w:t>
            </w:r>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3074</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92.38%</w:t>
            </w:r>
          </w:p>
        </w:tc>
        <w:tc>
          <w:tcPr>
            <w:tcW w:w="850"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0.12%</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13.78</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4</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KMI</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Miyazaki</w:t>
            </w:r>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JP</w:t>
            </w:r>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2584</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88.73%</w:t>
            </w:r>
          </w:p>
        </w:tc>
        <w:tc>
          <w:tcPr>
            <w:tcW w:w="850"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0.32%</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16.15</w:t>
            </w:r>
          </w:p>
        </w:tc>
      </w:tr>
      <w:tr w:rsidR="00104B69"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5</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KOJ</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Kagoshima</w:t>
            </w:r>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JP</w:t>
            </w:r>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4291</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88.39%</w:t>
            </w:r>
          </w:p>
        </w:tc>
        <w:tc>
          <w:tcPr>
            <w:tcW w:w="850"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0.48%</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17.90</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6</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PER</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Perth</w:t>
            </w:r>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AU</w:t>
            </w:r>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5238</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87.88%</w:t>
            </w:r>
          </w:p>
        </w:tc>
        <w:tc>
          <w:tcPr>
            <w:tcW w:w="850"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1.06%</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16.94</w:t>
            </w:r>
          </w:p>
        </w:tc>
      </w:tr>
      <w:tr w:rsidR="00104B69"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7</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KHH</w:t>
            </w:r>
          </w:p>
        </w:tc>
        <w:tc>
          <w:tcPr>
            <w:tcW w:w="1559"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sz w:val="22"/>
              </w:rPr>
            </w:pPr>
            <w:hyperlink r:id="rId14" w:history="1">
              <w:r w:rsidR="008F5ECF" w:rsidRPr="00104B69">
                <w:rPr>
                  <w:sz w:val="22"/>
                </w:rPr>
                <w:t>Kaohsiung</w:t>
              </w:r>
            </w:hyperlink>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TW</w:t>
            </w:r>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2442</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87.36%</w:t>
            </w:r>
          </w:p>
        </w:tc>
        <w:tc>
          <w:tcPr>
            <w:tcW w:w="850"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2.02%</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19.85</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8</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CBR</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Canberra</w:t>
            </w:r>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AU</w:t>
            </w:r>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2166</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87.29%</w:t>
            </w:r>
          </w:p>
        </w:tc>
        <w:tc>
          <w:tcPr>
            <w:tcW w:w="850"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1.86%</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16.02</w:t>
            </w:r>
          </w:p>
        </w:tc>
      </w:tr>
      <w:tr w:rsidR="00104B69"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9</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ADL</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rFonts w:cs="Arial"/>
                <w:color w:val="222222"/>
                <w:sz w:val="22"/>
              </w:rPr>
            </w:pPr>
            <w:r w:rsidRPr="00104B69">
              <w:rPr>
                <w:sz w:val="22"/>
              </w:rPr>
              <w:t>Adelaide</w:t>
            </w:r>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AU</w:t>
            </w:r>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3685</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86.44%</w:t>
            </w:r>
          </w:p>
        </w:tc>
        <w:tc>
          <w:tcPr>
            <w:tcW w:w="850"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1.18%</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16.93</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10</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CNS</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Cairns</w:t>
            </w:r>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AU</w:t>
            </w:r>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2318</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86.22%</w:t>
            </w:r>
          </w:p>
        </w:tc>
        <w:tc>
          <w:tcPr>
            <w:tcW w:w="850"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0.80%</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17.03</w:t>
            </w:r>
          </w:p>
        </w:tc>
      </w:tr>
      <w:tr w:rsidR="00104B69"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11</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PUS</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proofErr w:type="spellStart"/>
            <w:r w:rsidRPr="00104B69">
              <w:rPr>
                <w:sz w:val="22"/>
              </w:rPr>
              <w:t>Gimhae</w:t>
            </w:r>
            <w:proofErr w:type="spellEnd"/>
            <w:r w:rsidRPr="00104B69">
              <w:rPr>
                <w:sz w:val="22"/>
              </w:rPr>
              <w:t xml:space="preserve"> (Busan)</w:t>
            </w:r>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KP</w:t>
            </w:r>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4721</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85.73%</w:t>
            </w:r>
          </w:p>
        </w:tc>
        <w:tc>
          <w:tcPr>
            <w:tcW w:w="850"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0.55%</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18.61</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12</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CNX</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Chiang Mai</w:t>
            </w:r>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TH</w:t>
            </w:r>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3197</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85.13%</w:t>
            </w:r>
          </w:p>
        </w:tc>
        <w:tc>
          <w:tcPr>
            <w:tcW w:w="850"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1.84%</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17.38</w:t>
            </w:r>
          </w:p>
        </w:tc>
      </w:tr>
      <w:tr w:rsidR="00104B69"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13</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TSA</w:t>
            </w:r>
          </w:p>
        </w:tc>
        <w:tc>
          <w:tcPr>
            <w:tcW w:w="1559"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sz w:val="22"/>
              </w:rPr>
            </w:pPr>
            <w:hyperlink r:id="rId15" w:history="1">
              <w:r w:rsidR="008F5ECF" w:rsidRPr="00104B69">
                <w:rPr>
                  <w:sz w:val="22"/>
                </w:rPr>
                <w:t>Taipei Songshan</w:t>
              </w:r>
            </w:hyperlink>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TW</w:t>
            </w:r>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2377</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84.35%</w:t>
            </w:r>
          </w:p>
        </w:tc>
        <w:tc>
          <w:tcPr>
            <w:tcW w:w="850"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1.55%</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20.74</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14</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HKT</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Phuket</w:t>
            </w:r>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TH</w:t>
            </w:r>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4503</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79.75%</w:t>
            </w:r>
          </w:p>
        </w:tc>
        <w:tc>
          <w:tcPr>
            <w:tcW w:w="850"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4.16%</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24.43</w:t>
            </w:r>
          </w:p>
        </w:tc>
      </w:tr>
      <w:tr w:rsidR="00104B69"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15</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PEN</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Penang</w:t>
            </w:r>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MY</w:t>
            </w:r>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2432</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69.70%</w:t>
            </w:r>
          </w:p>
        </w:tc>
        <w:tc>
          <w:tcPr>
            <w:tcW w:w="850"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3.34%</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29.53</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16</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BKI</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 xml:space="preserve">Kota </w:t>
            </w:r>
            <w:proofErr w:type="spellStart"/>
            <w:r w:rsidRPr="00104B69">
              <w:rPr>
                <w:sz w:val="22"/>
              </w:rPr>
              <w:t>Kinabalu</w:t>
            </w:r>
            <w:proofErr w:type="spellEnd"/>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MY</w:t>
            </w:r>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2877</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68.65%</w:t>
            </w:r>
          </w:p>
        </w:tc>
        <w:tc>
          <w:tcPr>
            <w:tcW w:w="850"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5.39%</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33.39</w:t>
            </w:r>
          </w:p>
        </w:tc>
      </w:tr>
      <w:tr w:rsidR="00104B69"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17</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KNO</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 xml:space="preserve">Kuala </w:t>
            </w:r>
            <w:proofErr w:type="spellStart"/>
            <w:r w:rsidRPr="00104B69">
              <w:rPr>
                <w:sz w:val="22"/>
              </w:rPr>
              <w:t>Namu</w:t>
            </w:r>
            <w:proofErr w:type="spellEnd"/>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ID</w:t>
            </w:r>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3400</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66.11%</w:t>
            </w:r>
          </w:p>
        </w:tc>
        <w:tc>
          <w:tcPr>
            <w:tcW w:w="850"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3.07%</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31.80</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18</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DAD</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Da Nang</w:t>
            </w:r>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VN</w:t>
            </w:r>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3091</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65.21%</w:t>
            </w:r>
          </w:p>
        </w:tc>
        <w:tc>
          <w:tcPr>
            <w:tcW w:w="850"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4.74%</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44.30</w:t>
            </w:r>
          </w:p>
        </w:tc>
      </w:tr>
      <w:tr w:rsidR="00104B69"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19</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XNN</w:t>
            </w:r>
          </w:p>
        </w:tc>
        <w:tc>
          <w:tcPr>
            <w:tcW w:w="1559"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rFonts w:cs="Arial"/>
                <w:color w:val="222222"/>
                <w:sz w:val="22"/>
              </w:rPr>
            </w:pPr>
            <w:hyperlink r:id="rId16" w:history="1">
              <w:r w:rsidR="008F5ECF" w:rsidRPr="00104B69">
                <w:rPr>
                  <w:sz w:val="22"/>
                </w:rPr>
                <w:t>Xining Caojiabao</w:t>
              </w:r>
            </w:hyperlink>
          </w:p>
        </w:tc>
        <w:tc>
          <w:tcPr>
            <w:tcW w:w="113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CN</w:t>
            </w:r>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3239</w:t>
            </w:r>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62.69%</w:t>
            </w:r>
          </w:p>
        </w:tc>
        <w:tc>
          <w:tcPr>
            <w:tcW w:w="850"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12.16%</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48.40</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795DC3" w:rsidRPr="00104B69" w:rsidRDefault="008F5ECF">
            <w:pPr>
              <w:jc w:val="center"/>
              <w:rPr>
                <w:b w:val="0"/>
                <w:bCs w:val="0"/>
                <w:sz w:val="22"/>
              </w:rPr>
            </w:pPr>
            <w:r w:rsidRPr="00104B69">
              <w:rPr>
                <w:b w:val="0"/>
                <w:sz w:val="22"/>
              </w:rPr>
              <w:t>20</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CEB</w:t>
            </w:r>
          </w:p>
        </w:tc>
        <w:tc>
          <w:tcPr>
            <w:tcW w:w="1559" w:type="dxa"/>
          </w:tcPr>
          <w:p w:rsidR="00795DC3" w:rsidRPr="00104B69" w:rsidRDefault="00F651A6">
            <w:pPr>
              <w:jc w:val="center"/>
              <w:cnfStyle w:val="000000000000" w:firstRow="0" w:lastRow="0" w:firstColumn="0" w:lastColumn="0" w:oddVBand="0" w:evenVBand="0" w:oddHBand="0" w:evenHBand="0" w:firstRowFirstColumn="0" w:firstRowLastColumn="0" w:lastRowFirstColumn="0" w:lastRowLastColumn="0"/>
              <w:rPr>
                <w:sz w:val="22"/>
              </w:rPr>
            </w:pPr>
            <w:hyperlink r:id="rId17" w:history="1">
              <w:r w:rsidR="008F5ECF" w:rsidRPr="00104B69">
                <w:rPr>
                  <w:sz w:val="22"/>
                </w:rPr>
                <w:t>Mactan Cebu</w:t>
              </w:r>
            </w:hyperlink>
          </w:p>
        </w:tc>
        <w:tc>
          <w:tcPr>
            <w:tcW w:w="113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PH</w:t>
            </w:r>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3622</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62.52%</w:t>
            </w:r>
          </w:p>
        </w:tc>
        <w:tc>
          <w:tcPr>
            <w:tcW w:w="850"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6.55%</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41.03</w:t>
            </w:r>
          </w:p>
        </w:tc>
      </w:tr>
    </w:tbl>
    <w:p w:rsidR="00795DC3" w:rsidRPr="008E650C" w:rsidRDefault="008F5ECF">
      <w:pPr>
        <w:rPr>
          <w:rFonts w:cs="Arial"/>
          <w:sz w:val="18"/>
          <w:szCs w:val="18"/>
        </w:rPr>
      </w:pPr>
      <w:r w:rsidRPr="008E650C">
        <w:rPr>
          <w:rFonts w:eastAsia="宋体" w:cs="Arial"/>
          <w:sz w:val="18"/>
          <w:szCs w:val="18"/>
          <w:lang w:bidi="ar"/>
        </w:rPr>
        <w:t>Source: VariFlight</w:t>
      </w:r>
    </w:p>
    <w:p w:rsidR="00795DC3" w:rsidRPr="008E650C" w:rsidRDefault="008F5ECF">
      <w:pPr>
        <w:rPr>
          <w:rFonts w:cs="Arial"/>
          <w:sz w:val="18"/>
          <w:szCs w:val="18"/>
        </w:rPr>
      </w:pPr>
      <w:r w:rsidRPr="008E650C">
        <w:rPr>
          <w:rFonts w:eastAsia="宋体" w:cs="Arial"/>
          <w:sz w:val="18"/>
          <w:szCs w:val="18"/>
          <w:lang w:bidi="ar"/>
        </w:rPr>
        <w:t>Figure 4: TOP20 best airports in Asia-Pacific for on-time departures (Medium-sized airports, August, 2017)</w:t>
      </w:r>
    </w:p>
    <w:p w:rsidR="00795DC3" w:rsidRPr="008E650C" w:rsidRDefault="008F5ECF">
      <w:pPr>
        <w:rPr>
          <w:rFonts w:eastAsia="宋体" w:cs="Arial"/>
          <w:sz w:val="18"/>
          <w:szCs w:val="18"/>
          <w:lang w:bidi="ar"/>
        </w:rPr>
      </w:pPr>
      <w:r w:rsidRPr="008E650C">
        <w:rPr>
          <w:rFonts w:eastAsia="宋体" w:cs="Arial"/>
          <w:sz w:val="18"/>
          <w:szCs w:val="18"/>
          <w:lang w:bidi="ar"/>
        </w:rPr>
        <w:t xml:space="preserve">Note: Reporting airports are those whose actual departure flights are between 2000 to 6000 in August, 2017. </w:t>
      </w:r>
    </w:p>
    <w:p w:rsidR="00795DC3" w:rsidRDefault="00795DC3">
      <w:pPr>
        <w:rPr>
          <w:rFonts w:ascii="Arial" w:eastAsia="宋体" w:hAnsi="Arial" w:cs="Arial"/>
          <w:sz w:val="18"/>
          <w:szCs w:val="18"/>
          <w:lang w:bidi="ar"/>
        </w:rPr>
      </w:pPr>
    </w:p>
    <w:p w:rsidR="00795DC3" w:rsidRPr="00554D68" w:rsidRDefault="008F5ECF">
      <w:pPr>
        <w:rPr>
          <w:rFonts w:eastAsia="宋体" w:cs="Arial"/>
          <w:b/>
          <w:sz w:val="24"/>
          <w:szCs w:val="18"/>
          <w:lang w:bidi="ar"/>
        </w:rPr>
      </w:pPr>
      <w:r w:rsidRPr="00554D68">
        <w:rPr>
          <w:rFonts w:eastAsia="宋体" w:cs="Arial"/>
          <w:b/>
          <w:sz w:val="24"/>
          <w:szCs w:val="18"/>
          <w:lang w:bidi="ar"/>
        </w:rPr>
        <w:t>Airports in mainland China</w:t>
      </w:r>
    </w:p>
    <w:p w:rsidR="00795DC3" w:rsidRDefault="008F5ECF">
      <w:pPr>
        <w:rPr>
          <w:rFonts w:eastAsia="华文楷体" w:cs="Calibri"/>
          <w:sz w:val="24"/>
          <w:szCs w:val="24"/>
        </w:rPr>
      </w:pPr>
      <w:r>
        <w:rPr>
          <w:rFonts w:ascii="Calibri" w:eastAsia="华文楷体" w:hAnsi="Calibri" w:cs="Calibri"/>
          <w:sz w:val="24"/>
          <w:szCs w:val="24"/>
          <w:lang w:bidi="ar"/>
        </w:rPr>
        <w:t xml:space="preserve">Airports in mainland China can be divided into three classes with a capacity of over 10 </w:t>
      </w:r>
      <w:r>
        <w:rPr>
          <w:rFonts w:ascii="Calibri" w:eastAsia="华文楷体" w:hAnsi="Calibri" w:cs="Calibri"/>
          <w:sz w:val="24"/>
          <w:szCs w:val="24"/>
          <w:lang w:bidi="ar"/>
        </w:rPr>
        <w:lastRenderedPageBreak/>
        <w:t>million passengers, 2 million passengers and less than 2 million passengers respectively, in accordance with the passenger throughput published by Civil Aviation Administration of China (CAAC), 2016.</w:t>
      </w:r>
    </w:p>
    <w:p w:rsidR="00795DC3" w:rsidRDefault="00795DC3">
      <w:pPr>
        <w:rPr>
          <w:sz w:val="23"/>
          <w:szCs w:val="23"/>
        </w:rPr>
      </w:pPr>
    </w:p>
    <w:p w:rsidR="00795DC3" w:rsidRPr="00554D68" w:rsidRDefault="008F5ECF" w:rsidP="00554D68">
      <w:pPr>
        <w:rPr>
          <w:rFonts w:eastAsia="宋体" w:cs="Arial"/>
          <w:b/>
          <w:sz w:val="24"/>
          <w:szCs w:val="18"/>
          <w:lang w:bidi="ar"/>
        </w:rPr>
      </w:pPr>
      <w:r w:rsidRPr="00554D68">
        <w:rPr>
          <w:rFonts w:eastAsia="宋体" w:cs="Arial"/>
          <w:b/>
          <w:sz w:val="24"/>
          <w:szCs w:val="18"/>
          <w:lang w:bidi="ar"/>
        </w:rPr>
        <w:t>On-time departure rate of airports with a capacity over 10 million passengers</w:t>
      </w:r>
    </w:p>
    <w:p w:rsidR="00795DC3" w:rsidRDefault="008F5ECF">
      <w:pPr>
        <w:rPr>
          <w:rFonts w:ascii="Calibri" w:eastAsia="华文楷体" w:hAnsi="Calibri" w:cs="Calibri"/>
          <w:sz w:val="24"/>
          <w:szCs w:val="24"/>
          <w:lang w:bidi="ar"/>
        </w:rPr>
      </w:pPr>
      <w:bookmarkStart w:id="8" w:name="_Hlk495668257"/>
      <w:r>
        <w:rPr>
          <w:rFonts w:ascii="Calibri" w:eastAsia="华文楷体" w:hAnsi="Calibri" w:cs="Calibri"/>
          <w:sz w:val="24"/>
          <w:szCs w:val="24"/>
          <w:lang w:bidi="ar"/>
        </w:rPr>
        <w:t xml:space="preserve">Urumqi </w:t>
      </w:r>
      <w:proofErr w:type="spellStart"/>
      <w:r>
        <w:rPr>
          <w:rFonts w:ascii="Calibri" w:eastAsia="华文楷体" w:hAnsi="Calibri" w:cs="Calibri"/>
          <w:sz w:val="24"/>
          <w:szCs w:val="24"/>
          <w:lang w:bidi="ar"/>
        </w:rPr>
        <w:t>Diwopu</w:t>
      </w:r>
      <w:proofErr w:type="spellEnd"/>
      <w:r>
        <w:rPr>
          <w:rFonts w:ascii="Calibri" w:eastAsia="华文楷体" w:hAnsi="Calibri" w:cs="Calibri"/>
          <w:sz w:val="24"/>
          <w:szCs w:val="24"/>
          <w:lang w:bidi="ar"/>
        </w:rPr>
        <w:t xml:space="preserve"> (URC), </w:t>
      </w:r>
      <w:hyperlink r:id="rId18" w:history="1">
        <w:r>
          <w:rPr>
            <w:rFonts w:ascii="Calibri" w:eastAsia="华文楷体" w:hAnsi="Calibri" w:cs="Calibri"/>
            <w:sz w:val="24"/>
            <w:szCs w:val="24"/>
            <w:lang w:bidi="ar"/>
          </w:rPr>
          <w:t>Xi'an Xianyang</w:t>
        </w:r>
      </w:hyperlink>
      <w:r>
        <w:rPr>
          <w:rFonts w:ascii="Calibri" w:eastAsia="华文楷体" w:hAnsi="Calibri" w:cs="Calibri"/>
          <w:sz w:val="24"/>
          <w:szCs w:val="24"/>
          <w:lang w:bidi="ar"/>
        </w:rPr>
        <w:t xml:space="preserve"> (</w:t>
      </w:r>
      <w:r>
        <w:rPr>
          <w:rFonts w:ascii="Calibri" w:eastAsia="华文楷体" w:hAnsi="Calibri" w:cs="Calibri" w:hint="eastAsia"/>
          <w:sz w:val="24"/>
          <w:szCs w:val="24"/>
          <w:lang w:bidi="ar"/>
        </w:rPr>
        <w:t>XIY</w:t>
      </w:r>
      <w:r>
        <w:rPr>
          <w:rFonts w:ascii="Calibri" w:eastAsia="华文楷体" w:hAnsi="Calibri" w:cs="Calibri"/>
          <w:sz w:val="24"/>
          <w:szCs w:val="24"/>
          <w:lang w:bidi="ar"/>
        </w:rPr>
        <w:t>)</w:t>
      </w:r>
      <w:r>
        <w:rPr>
          <w:rFonts w:ascii="Calibri" w:eastAsia="华文楷体" w:hAnsi="Calibri" w:cs="Calibri" w:hint="eastAsia"/>
          <w:sz w:val="24"/>
          <w:szCs w:val="24"/>
          <w:lang w:bidi="ar"/>
        </w:rPr>
        <w:t xml:space="preserve"> and </w:t>
      </w:r>
      <w:hyperlink r:id="rId19" w:history="1">
        <w:r>
          <w:rPr>
            <w:rFonts w:ascii="Calibri" w:eastAsia="华文楷体" w:hAnsi="Calibri" w:cs="Calibri" w:hint="eastAsia"/>
            <w:sz w:val="24"/>
            <w:szCs w:val="24"/>
            <w:lang w:bidi="ar"/>
          </w:rPr>
          <w:t>Haikou Meilan</w:t>
        </w:r>
      </w:hyperlink>
      <w:r>
        <w:rPr>
          <w:rFonts w:ascii="Calibri" w:eastAsia="华文楷体" w:hAnsi="Calibri" w:cs="Calibri"/>
          <w:sz w:val="24"/>
          <w:szCs w:val="24"/>
          <w:lang w:bidi="ar"/>
        </w:rPr>
        <w:t xml:space="preserve"> (</w:t>
      </w:r>
      <w:r>
        <w:rPr>
          <w:rFonts w:ascii="Calibri" w:eastAsia="华文楷体" w:hAnsi="Calibri" w:cs="Calibri" w:hint="eastAsia"/>
          <w:sz w:val="24"/>
          <w:szCs w:val="24"/>
          <w:lang w:bidi="ar"/>
        </w:rPr>
        <w:t>HAK</w:t>
      </w:r>
      <w:r>
        <w:rPr>
          <w:rFonts w:ascii="Calibri" w:eastAsia="华文楷体" w:hAnsi="Calibri" w:cs="Calibri"/>
          <w:sz w:val="24"/>
          <w:szCs w:val="24"/>
          <w:lang w:bidi="ar"/>
        </w:rPr>
        <w:t>) are the best three airports for on-time departure performance (79.39%</w:t>
      </w:r>
      <w:r>
        <w:rPr>
          <w:rFonts w:ascii="Calibri" w:eastAsia="华文楷体" w:hAnsi="Calibri" w:cs="Calibri" w:hint="eastAsia"/>
          <w:sz w:val="24"/>
          <w:szCs w:val="24"/>
          <w:lang w:bidi="ar"/>
        </w:rPr>
        <w:t xml:space="preserve">, </w:t>
      </w:r>
      <w:r>
        <w:rPr>
          <w:rFonts w:ascii="Calibri" w:eastAsia="华文楷体" w:hAnsi="Calibri" w:cs="Calibri"/>
          <w:sz w:val="24"/>
          <w:szCs w:val="24"/>
          <w:lang w:bidi="ar"/>
        </w:rPr>
        <w:t>58.17%</w:t>
      </w:r>
      <w:r>
        <w:rPr>
          <w:rFonts w:ascii="Calibri" w:eastAsia="华文楷体" w:hAnsi="Calibri" w:cs="Calibri" w:hint="eastAsia"/>
          <w:sz w:val="24"/>
          <w:szCs w:val="24"/>
          <w:lang w:bidi="ar"/>
        </w:rPr>
        <w:t xml:space="preserve">, </w:t>
      </w:r>
      <w:r>
        <w:rPr>
          <w:rFonts w:ascii="Calibri" w:eastAsia="华文楷体" w:hAnsi="Calibri" w:cs="Calibri"/>
          <w:sz w:val="24"/>
          <w:szCs w:val="24"/>
          <w:lang w:bidi="ar"/>
        </w:rPr>
        <w:t xml:space="preserve">56.83%) among airports with a capacity of over 10 million passengers in mainland China. </w:t>
      </w:r>
      <w:bookmarkEnd w:id="8"/>
    </w:p>
    <w:p w:rsidR="00104B69" w:rsidRDefault="00104B69">
      <w:pPr>
        <w:rPr>
          <w:sz w:val="23"/>
          <w:szCs w:val="23"/>
        </w:rPr>
      </w:pPr>
    </w:p>
    <w:tbl>
      <w:tblPr>
        <w:tblStyle w:val="3-1"/>
        <w:tblW w:w="10201" w:type="dxa"/>
        <w:jc w:val="center"/>
        <w:tblLayout w:type="fixed"/>
        <w:tblLook w:val="04A0" w:firstRow="1" w:lastRow="0" w:firstColumn="1" w:lastColumn="0" w:noHBand="0" w:noVBand="1"/>
      </w:tblPr>
      <w:tblGrid>
        <w:gridCol w:w="1068"/>
        <w:gridCol w:w="912"/>
        <w:gridCol w:w="1984"/>
        <w:gridCol w:w="1418"/>
        <w:gridCol w:w="1843"/>
        <w:gridCol w:w="992"/>
        <w:gridCol w:w="1984"/>
      </w:tblGrid>
      <w:tr w:rsidR="008E650C" w:rsidRPr="00104B69" w:rsidTr="00104B6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68" w:type="dxa"/>
          </w:tcPr>
          <w:p w:rsidR="008E650C" w:rsidRPr="00104B69" w:rsidRDefault="008E650C" w:rsidP="008E650C">
            <w:pPr>
              <w:widowControl/>
              <w:jc w:val="center"/>
              <w:rPr>
                <w:rFonts w:eastAsia="等线"/>
                <w:color w:val="FFFFFF"/>
                <w:kern w:val="0"/>
                <w:sz w:val="24"/>
                <w:szCs w:val="24"/>
              </w:rPr>
            </w:pPr>
            <w:r w:rsidRPr="00104B69">
              <w:rPr>
                <w:rFonts w:eastAsia="等线"/>
                <w:bCs w:val="0"/>
                <w:color w:val="FFFFFF"/>
                <w:kern w:val="0"/>
                <w:sz w:val="24"/>
                <w:szCs w:val="24"/>
              </w:rPr>
              <w:t>Ranking</w:t>
            </w:r>
          </w:p>
        </w:tc>
        <w:tc>
          <w:tcPr>
            <w:tcW w:w="912"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IATA</w:t>
            </w:r>
            <w:r w:rsidRPr="00104B69">
              <w:rPr>
                <w:rFonts w:eastAsia="等线"/>
                <w:bCs w:val="0"/>
                <w:color w:val="FFFFFF"/>
                <w:kern w:val="0"/>
                <w:sz w:val="24"/>
                <w:szCs w:val="24"/>
              </w:rPr>
              <w:br/>
              <w:t xml:space="preserve"> Code</w:t>
            </w:r>
          </w:p>
        </w:tc>
        <w:tc>
          <w:tcPr>
            <w:tcW w:w="1984"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Airports</w:t>
            </w:r>
          </w:p>
        </w:tc>
        <w:tc>
          <w:tcPr>
            <w:tcW w:w="1418"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 xml:space="preserve">Flight </w:t>
            </w:r>
            <w:r w:rsidRPr="00104B69">
              <w:rPr>
                <w:rFonts w:eastAsia="等线"/>
                <w:bCs w:val="0"/>
                <w:color w:val="FFFFFF"/>
                <w:kern w:val="0"/>
                <w:sz w:val="24"/>
                <w:szCs w:val="24"/>
              </w:rPr>
              <w:br/>
              <w:t>Departures</w:t>
            </w:r>
          </w:p>
        </w:tc>
        <w:tc>
          <w:tcPr>
            <w:tcW w:w="1843"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On-time Departure Performance</w:t>
            </w:r>
          </w:p>
        </w:tc>
        <w:tc>
          <w:tcPr>
            <w:tcW w:w="992"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 xml:space="preserve">Delay </w:t>
            </w:r>
            <w:r w:rsidRPr="00104B69">
              <w:rPr>
                <w:rFonts w:eastAsia="等线"/>
                <w:bCs w:val="0"/>
                <w:color w:val="FFFFFF"/>
                <w:kern w:val="0"/>
                <w:sz w:val="24"/>
                <w:szCs w:val="24"/>
              </w:rPr>
              <w:br/>
              <w:t>Over 2h</w:t>
            </w:r>
          </w:p>
        </w:tc>
        <w:tc>
          <w:tcPr>
            <w:tcW w:w="1984" w:type="dxa"/>
          </w:tcPr>
          <w:p w:rsidR="008E650C" w:rsidRPr="00104B69" w:rsidRDefault="008E650C" w:rsidP="008E650C">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Average Departure Delay (minutes)</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1</w:t>
            </w:r>
          </w:p>
        </w:tc>
        <w:tc>
          <w:tcPr>
            <w:tcW w:w="91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URC</w:t>
            </w:r>
          </w:p>
        </w:tc>
        <w:tc>
          <w:tcPr>
            <w:tcW w:w="1984"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sz w:val="22"/>
              </w:rPr>
            </w:pPr>
            <w:hyperlink r:id="rId20" w:history="1">
              <w:r w:rsidR="008F5ECF" w:rsidRPr="00104B69">
                <w:rPr>
                  <w:sz w:val="22"/>
                </w:rPr>
                <w:t>Urumqi Diwopu</w:t>
              </w:r>
            </w:hyperlink>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7997</w:t>
            </w:r>
          </w:p>
        </w:tc>
        <w:tc>
          <w:tcPr>
            <w:tcW w:w="1843"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79.39%</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5.40%</w:t>
            </w:r>
          </w:p>
        </w:tc>
        <w:tc>
          <w:tcPr>
            <w:tcW w:w="198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30.15</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2</w:t>
            </w:r>
          </w:p>
        </w:tc>
        <w:tc>
          <w:tcPr>
            <w:tcW w:w="91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XIY</w:t>
            </w:r>
          </w:p>
        </w:tc>
        <w:tc>
          <w:tcPr>
            <w:tcW w:w="1984" w:type="dxa"/>
          </w:tcPr>
          <w:p w:rsidR="00795DC3" w:rsidRPr="00104B69" w:rsidRDefault="00F651A6">
            <w:pPr>
              <w:jc w:val="center"/>
              <w:cnfStyle w:val="000000000000" w:firstRow="0" w:lastRow="0" w:firstColumn="0" w:lastColumn="0" w:oddVBand="0" w:evenVBand="0" w:oddHBand="0" w:evenHBand="0" w:firstRowFirstColumn="0" w:firstRowLastColumn="0" w:lastRowFirstColumn="0" w:lastRowLastColumn="0"/>
              <w:rPr>
                <w:sz w:val="22"/>
              </w:rPr>
            </w:pPr>
            <w:hyperlink r:id="rId21" w:history="1">
              <w:r w:rsidR="008F5ECF" w:rsidRPr="00104B69">
                <w:rPr>
                  <w:sz w:val="22"/>
                </w:rPr>
                <w:t>Xi'an Xianyang</w:t>
              </w:r>
            </w:hyperlink>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14138</w:t>
            </w:r>
          </w:p>
        </w:tc>
        <w:tc>
          <w:tcPr>
            <w:tcW w:w="1843"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58.17%</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11.38%</w:t>
            </w:r>
          </w:p>
        </w:tc>
        <w:tc>
          <w:tcPr>
            <w:tcW w:w="198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50.12</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3</w:t>
            </w:r>
          </w:p>
        </w:tc>
        <w:tc>
          <w:tcPr>
            <w:tcW w:w="91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HAK</w:t>
            </w:r>
          </w:p>
        </w:tc>
        <w:tc>
          <w:tcPr>
            <w:tcW w:w="1984"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rFonts w:cs="Arial"/>
                <w:color w:val="222222"/>
                <w:sz w:val="22"/>
              </w:rPr>
            </w:pPr>
            <w:hyperlink r:id="rId22" w:history="1">
              <w:r w:rsidR="008F5ECF" w:rsidRPr="00104B69">
                <w:rPr>
                  <w:sz w:val="22"/>
                </w:rPr>
                <w:t>Haikou Meilan</w:t>
              </w:r>
            </w:hyperlink>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6260</w:t>
            </w:r>
          </w:p>
        </w:tc>
        <w:tc>
          <w:tcPr>
            <w:tcW w:w="1843"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56.83%</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13.07%</w:t>
            </w:r>
          </w:p>
        </w:tc>
        <w:tc>
          <w:tcPr>
            <w:tcW w:w="198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52.59</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4</w:t>
            </w:r>
          </w:p>
        </w:tc>
        <w:tc>
          <w:tcPr>
            <w:tcW w:w="91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CGO</w:t>
            </w:r>
          </w:p>
        </w:tc>
        <w:tc>
          <w:tcPr>
            <w:tcW w:w="1984" w:type="dxa"/>
          </w:tcPr>
          <w:p w:rsidR="00795DC3" w:rsidRPr="00104B69" w:rsidRDefault="00F651A6">
            <w:pPr>
              <w:jc w:val="center"/>
              <w:cnfStyle w:val="000000000000" w:firstRow="0" w:lastRow="0" w:firstColumn="0" w:lastColumn="0" w:oddVBand="0" w:evenVBand="0" w:oddHBand="0" w:evenHBand="0" w:firstRowFirstColumn="0" w:firstRowLastColumn="0" w:lastRowFirstColumn="0" w:lastRowLastColumn="0"/>
              <w:rPr>
                <w:rFonts w:cs="Arial"/>
                <w:color w:val="222222"/>
                <w:sz w:val="22"/>
              </w:rPr>
            </w:pPr>
            <w:hyperlink r:id="rId23" w:history="1">
              <w:r w:rsidR="008F5ECF" w:rsidRPr="00104B69">
                <w:rPr>
                  <w:sz w:val="22"/>
                </w:rPr>
                <w:t>Zhengzhou Xinzheng</w:t>
              </w:r>
            </w:hyperlink>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8708</w:t>
            </w:r>
          </w:p>
        </w:tc>
        <w:tc>
          <w:tcPr>
            <w:tcW w:w="1843"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55.48%</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16.19%</w:t>
            </w:r>
          </w:p>
        </w:tc>
        <w:tc>
          <w:tcPr>
            <w:tcW w:w="198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59.66</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5</w:t>
            </w:r>
          </w:p>
        </w:tc>
        <w:tc>
          <w:tcPr>
            <w:tcW w:w="91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TNA</w:t>
            </w:r>
          </w:p>
        </w:tc>
        <w:tc>
          <w:tcPr>
            <w:tcW w:w="1984"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sz w:val="22"/>
              </w:rPr>
            </w:pPr>
            <w:hyperlink r:id="rId24" w:history="1">
              <w:r w:rsidR="008F5ECF" w:rsidRPr="00104B69">
                <w:rPr>
                  <w:sz w:val="22"/>
                </w:rPr>
                <w:t>Jinan Yaoqiang</w:t>
              </w:r>
            </w:hyperlink>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5202</w:t>
            </w:r>
          </w:p>
        </w:tc>
        <w:tc>
          <w:tcPr>
            <w:tcW w:w="1843"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55.35%</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12.93%</w:t>
            </w:r>
          </w:p>
        </w:tc>
        <w:tc>
          <w:tcPr>
            <w:tcW w:w="198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53.45</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6</w:t>
            </w:r>
          </w:p>
        </w:tc>
        <w:tc>
          <w:tcPr>
            <w:tcW w:w="91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CSX</w:t>
            </w:r>
          </w:p>
        </w:tc>
        <w:tc>
          <w:tcPr>
            <w:tcW w:w="1984" w:type="dxa"/>
          </w:tcPr>
          <w:p w:rsidR="00795DC3" w:rsidRPr="00104B69" w:rsidRDefault="00F651A6">
            <w:pPr>
              <w:jc w:val="center"/>
              <w:cnfStyle w:val="000000000000" w:firstRow="0" w:lastRow="0" w:firstColumn="0" w:lastColumn="0" w:oddVBand="0" w:evenVBand="0" w:oddHBand="0" w:evenHBand="0" w:firstRowFirstColumn="0" w:firstRowLastColumn="0" w:lastRowFirstColumn="0" w:lastRowLastColumn="0"/>
              <w:rPr>
                <w:sz w:val="22"/>
              </w:rPr>
            </w:pPr>
            <w:hyperlink r:id="rId25" w:history="1">
              <w:r w:rsidR="008F5ECF" w:rsidRPr="00104B69">
                <w:rPr>
                  <w:sz w:val="22"/>
                </w:rPr>
                <w:t>Changsha Huanghua</w:t>
              </w:r>
            </w:hyperlink>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7789</w:t>
            </w:r>
          </w:p>
        </w:tc>
        <w:tc>
          <w:tcPr>
            <w:tcW w:w="1843"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54.67%</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12.95%</w:t>
            </w:r>
          </w:p>
        </w:tc>
        <w:tc>
          <w:tcPr>
            <w:tcW w:w="198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53.70</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7</w:t>
            </w:r>
          </w:p>
        </w:tc>
        <w:tc>
          <w:tcPr>
            <w:tcW w:w="91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SYX</w:t>
            </w:r>
          </w:p>
        </w:tc>
        <w:tc>
          <w:tcPr>
            <w:tcW w:w="1984"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rFonts w:cs="Arial"/>
                <w:color w:val="222222"/>
                <w:sz w:val="22"/>
              </w:rPr>
            </w:pPr>
            <w:hyperlink r:id="rId26" w:history="1">
              <w:r w:rsidR="008F5ECF" w:rsidRPr="00104B69">
                <w:rPr>
                  <w:sz w:val="22"/>
                </w:rPr>
                <w:t>Sanya Phoenix</w:t>
              </w:r>
            </w:hyperlink>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4788</w:t>
            </w:r>
          </w:p>
        </w:tc>
        <w:tc>
          <w:tcPr>
            <w:tcW w:w="1843"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53.83%</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16.98%</w:t>
            </w:r>
          </w:p>
        </w:tc>
        <w:tc>
          <w:tcPr>
            <w:tcW w:w="198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61.75</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8</w:t>
            </w:r>
          </w:p>
        </w:tc>
        <w:tc>
          <w:tcPr>
            <w:tcW w:w="91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LHW</w:t>
            </w:r>
          </w:p>
        </w:tc>
        <w:tc>
          <w:tcPr>
            <w:tcW w:w="198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 xml:space="preserve">Lanzhou </w:t>
            </w:r>
            <w:proofErr w:type="spellStart"/>
            <w:r w:rsidRPr="00104B69">
              <w:rPr>
                <w:sz w:val="22"/>
              </w:rPr>
              <w:t>Zhongchuan</w:t>
            </w:r>
            <w:proofErr w:type="spellEnd"/>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5306</w:t>
            </w:r>
          </w:p>
        </w:tc>
        <w:tc>
          <w:tcPr>
            <w:tcW w:w="1843"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53.69%</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13.86%</w:t>
            </w:r>
          </w:p>
        </w:tc>
        <w:tc>
          <w:tcPr>
            <w:tcW w:w="198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55.33</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9</w:t>
            </w:r>
          </w:p>
        </w:tc>
        <w:tc>
          <w:tcPr>
            <w:tcW w:w="91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CKG</w:t>
            </w:r>
          </w:p>
        </w:tc>
        <w:tc>
          <w:tcPr>
            <w:tcW w:w="198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 xml:space="preserve">Chongqing </w:t>
            </w:r>
            <w:proofErr w:type="spellStart"/>
            <w:r w:rsidRPr="00104B69">
              <w:rPr>
                <w:sz w:val="22"/>
              </w:rPr>
              <w:t>Jiangbei</w:t>
            </w:r>
            <w:proofErr w:type="spellEnd"/>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12049</w:t>
            </w:r>
          </w:p>
        </w:tc>
        <w:tc>
          <w:tcPr>
            <w:tcW w:w="1843"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53.30%</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14.17%</w:t>
            </w:r>
          </w:p>
        </w:tc>
        <w:tc>
          <w:tcPr>
            <w:tcW w:w="198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57.41</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10</w:t>
            </w:r>
          </w:p>
        </w:tc>
        <w:tc>
          <w:tcPr>
            <w:tcW w:w="91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TSN</w:t>
            </w:r>
          </w:p>
        </w:tc>
        <w:tc>
          <w:tcPr>
            <w:tcW w:w="1984" w:type="dxa"/>
          </w:tcPr>
          <w:p w:rsidR="00795DC3" w:rsidRPr="00104B69" w:rsidRDefault="00F651A6">
            <w:pPr>
              <w:jc w:val="center"/>
              <w:cnfStyle w:val="000000000000" w:firstRow="0" w:lastRow="0" w:firstColumn="0" w:lastColumn="0" w:oddVBand="0" w:evenVBand="0" w:oddHBand="0" w:evenHBand="0" w:firstRowFirstColumn="0" w:firstRowLastColumn="0" w:lastRowFirstColumn="0" w:lastRowLastColumn="0"/>
              <w:rPr>
                <w:sz w:val="22"/>
              </w:rPr>
            </w:pPr>
            <w:hyperlink r:id="rId27" w:history="1">
              <w:r w:rsidR="008F5ECF" w:rsidRPr="00104B69">
                <w:rPr>
                  <w:sz w:val="22"/>
                </w:rPr>
                <w:t>Tianjin Binhai</w:t>
              </w:r>
            </w:hyperlink>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7116</w:t>
            </w:r>
          </w:p>
        </w:tc>
        <w:tc>
          <w:tcPr>
            <w:tcW w:w="1843"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52.45%</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20.66%</w:t>
            </w:r>
          </w:p>
        </w:tc>
        <w:tc>
          <w:tcPr>
            <w:tcW w:w="198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75.26</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11</w:t>
            </w:r>
          </w:p>
        </w:tc>
        <w:tc>
          <w:tcPr>
            <w:tcW w:w="91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KWE</w:t>
            </w:r>
          </w:p>
        </w:tc>
        <w:tc>
          <w:tcPr>
            <w:tcW w:w="1984"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rFonts w:cs="Arial"/>
                <w:color w:val="222222"/>
                <w:sz w:val="22"/>
              </w:rPr>
            </w:pPr>
            <w:hyperlink r:id="rId28" w:history="1">
              <w:r w:rsidR="008F5ECF" w:rsidRPr="00104B69">
                <w:rPr>
                  <w:sz w:val="22"/>
                </w:rPr>
                <w:t>Guiyang Longdongbao</w:t>
              </w:r>
            </w:hyperlink>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6711</w:t>
            </w:r>
          </w:p>
        </w:tc>
        <w:tc>
          <w:tcPr>
            <w:tcW w:w="1843"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52.07%</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13.36%</w:t>
            </w:r>
          </w:p>
        </w:tc>
        <w:tc>
          <w:tcPr>
            <w:tcW w:w="198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57.03</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12</w:t>
            </w:r>
          </w:p>
        </w:tc>
        <w:tc>
          <w:tcPr>
            <w:tcW w:w="91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WUH</w:t>
            </w:r>
          </w:p>
        </w:tc>
        <w:tc>
          <w:tcPr>
            <w:tcW w:w="1984" w:type="dxa"/>
          </w:tcPr>
          <w:p w:rsidR="00795DC3" w:rsidRPr="00104B69" w:rsidRDefault="00F651A6">
            <w:pPr>
              <w:jc w:val="center"/>
              <w:cnfStyle w:val="000000000000" w:firstRow="0" w:lastRow="0" w:firstColumn="0" w:lastColumn="0" w:oddVBand="0" w:evenVBand="0" w:oddHBand="0" w:evenHBand="0" w:firstRowFirstColumn="0" w:firstRowLastColumn="0" w:lastRowFirstColumn="0" w:lastRowLastColumn="0"/>
              <w:rPr>
                <w:sz w:val="22"/>
              </w:rPr>
            </w:pPr>
            <w:hyperlink r:id="rId29" w:history="1">
              <w:r w:rsidR="008F5ECF" w:rsidRPr="00104B69">
                <w:rPr>
                  <w:sz w:val="22"/>
                </w:rPr>
                <w:t>Wuhan Tianhe</w:t>
              </w:r>
            </w:hyperlink>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7693</w:t>
            </w:r>
          </w:p>
        </w:tc>
        <w:tc>
          <w:tcPr>
            <w:tcW w:w="1843"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51.83%</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14.25%</w:t>
            </w:r>
          </w:p>
        </w:tc>
        <w:tc>
          <w:tcPr>
            <w:tcW w:w="198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58.02</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13</w:t>
            </w:r>
          </w:p>
        </w:tc>
        <w:tc>
          <w:tcPr>
            <w:tcW w:w="91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NNG</w:t>
            </w:r>
          </w:p>
        </w:tc>
        <w:tc>
          <w:tcPr>
            <w:tcW w:w="1984"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sz w:val="22"/>
              </w:rPr>
            </w:pPr>
            <w:hyperlink r:id="rId30" w:history="1">
              <w:r w:rsidR="008F5ECF" w:rsidRPr="00104B69">
                <w:rPr>
                  <w:sz w:val="22"/>
                </w:rPr>
                <w:t>Nanning Wuxu</w:t>
              </w:r>
            </w:hyperlink>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4603</w:t>
            </w:r>
          </w:p>
        </w:tc>
        <w:tc>
          <w:tcPr>
            <w:tcW w:w="1843"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51.16%</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13.01%</w:t>
            </w:r>
          </w:p>
        </w:tc>
        <w:tc>
          <w:tcPr>
            <w:tcW w:w="198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57.65</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14</w:t>
            </w:r>
          </w:p>
        </w:tc>
        <w:tc>
          <w:tcPr>
            <w:tcW w:w="91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DLC</w:t>
            </w:r>
          </w:p>
        </w:tc>
        <w:tc>
          <w:tcPr>
            <w:tcW w:w="198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Dalian </w:t>
            </w:r>
            <w:proofErr w:type="spellStart"/>
            <w:r w:rsidRPr="00104B69">
              <w:rPr>
                <w:sz w:val="22"/>
              </w:rPr>
              <w:t>Zhoushuizi</w:t>
            </w:r>
            <w:proofErr w:type="spellEnd"/>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6809</w:t>
            </w:r>
          </w:p>
        </w:tc>
        <w:tc>
          <w:tcPr>
            <w:tcW w:w="1843"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49.96%</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18.79%</w:t>
            </w:r>
          </w:p>
        </w:tc>
        <w:tc>
          <w:tcPr>
            <w:tcW w:w="198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68.70</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15</w:t>
            </w:r>
          </w:p>
        </w:tc>
        <w:tc>
          <w:tcPr>
            <w:tcW w:w="91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CAN</w:t>
            </w:r>
          </w:p>
        </w:tc>
        <w:tc>
          <w:tcPr>
            <w:tcW w:w="1984"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rFonts w:cs="Arial"/>
                <w:color w:val="222222"/>
                <w:sz w:val="22"/>
              </w:rPr>
            </w:pPr>
            <w:hyperlink r:id="rId31" w:history="1">
              <w:r w:rsidR="008F5ECF" w:rsidRPr="00104B69">
                <w:rPr>
                  <w:sz w:val="22"/>
                </w:rPr>
                <w:t>Guangzhou Baiyun</w:t>
              </w:r>
            </w:hyperlink>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19230</w:t>
            </w:r>
          </w:p>
        </w:tc>
        <w:tc>
          <w:tcPr>
            <w:tcW w:w="1843"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49.06%</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13.90%</w:t>
            </w:r>
          </w:p>
        </w:tc>
        <w:tc>
          <w:tcPr>
            <w:tcW w:w="198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60.18</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16</w:t>
            </w:r>
          </w:p>
        </w:tc>
        <w:tc>
          <w:tcPr>
            <w:tcW w:w="91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HRB</w:t>
            </w:r>
          </w:p>
        </w:tc>
        <w:tc>
          <w:tcPr>
            <w:tcW w:w="1984" w:type="dxa"/>
          </w:tcPr>
          <w:p w:rsidR="00795DC3" w:rsidRPr="00104B69" w:rsidRDefault="00F651A6">
            <w:pPr>
              <w:jc w:val="center"/>
              <w:cnfStyle w:val="000000000000" w:firstRow="0" w:lastRow="0" w:firstColumn="0" w:lastColumn="0" w:oddVBand="0" w:evenVBand="0" w:oddHBand="0" w:evenHBand="0" w:firstRowFirstColumn="0" w:firstRowLastColumn="0" w:lastRowFirstColumn="0" w:lastRowLastColumn="0"/>
              <w:rPr>
                <w:rFonts w:cs="Arial"/>
                <w:color w:val="222222"/>
                <w:sz w:val="22"/>
              </w:rPr>
            </w:pPr>
            <w:hyperlink r:id="rId32" w:history="1">
              <w:r w:rsidR="008F5ECF" w:rsidRPr="00104B69">
                <w:rPr>
                  <w:sz w:val="22"/>
                </w:rPr>
                <w:t>Harbin Taiping</w:t>
              </w:r>
            </w:hyperlink>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5845</w:t>
            </w:r>
          </w:p>
        </w:tc>
        <w:tc>
          <w:tcPr>
            <w:tcW w:w="1843"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48.92%</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18.41%</w:t>
            </w:r>
          </w:p>
        </w:tc>
        <w:tc>
          <w:tcPr>
            <w:tcW w:w="198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74.48</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17</w:t>
            </w:r>
          </w:p>
        </w:tc>
        <w:tc>
          <w:tcPr>
            <w:tcW w:w="91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KMG</w:t>
            </w:r>
          </w:p>
        </w:tc>
        <w:tc>
          <w:tcPr>
            <w:tcW w:w="1984"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sz w:val="22"/>
              </w:rPr>
            </w:pPr>
            <w:hyperlink r:id="rId33" w:history="1">
              <w:r w:rsidR="008F5ECF" w:rsidRPr="00104B69">
                <w:rPr>
                  <w:sz w:val="22"/>
                </w:rPr>
                <w:t>Kunming Changshui</w:t>
              </w:r>
            </w:hyperlink>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15135</w:t>
            </w:r>
          </w:p>
        </w:tc>
        <w:tc>
          <w:tcPr>
            <w:tcW w:w="1843"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48.75%</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12.59%</w:t>
            </w:r>
          </w:p>
        </w:tc>
        <w:tc>
          <w:tcPr>
            <w:tcW w:w="198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58.68</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18</w:t>
            </w:r>
          </w:p>
        </w:tc>
        <w:tc>
          <w:tcPr>
            <w:tcW w:w="91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CTU</w:t>
            </w:r>
          </w:p>
        </w:tc>
        <w:tc>
          <w:tcPr>
            <w:tcW w:w="198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rFonts w:cs="Arial"/>
                <w:color w:val="222222"/>
                <w:sz w:val="22"/>
              </w:rPr>
            </w:pPr>
            <w:r w:rsidRPr="00104B69">
              <w:rPr>
                <w:sz w:val="22"/>
              </w:rPr>
              <w:t xml:space="preserve">Chengdu </w:t>
            </w:r>
            <w:proofErr w:type="spellStart"/>
            <w:r w:rsidRPr="00104B69">
              <w:rPr>
                <w:sz w:val="22"/>
              </w:rPr>
              <w:t>Shuangliu</w:t>
            </w:r>
            <w:proofErr w:type="spellEnd"/>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13749</w:t>
            </w:r>
          </w:p>
        </w:tc>
        <w:tc>
          <w:tcPr>
            <w:tcW w:w="1843"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44.74%</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15.31%</w:t>
            </w:r>
          </w:p>
        </w:tc>
        <w:tc>
          <w:tcPr>
            <w:tcW w:w="198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63.90</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19</w:t>
            </w:r>
          </w:p>
        </w:tc>
        <w:tc>
          <w:tcPr>
            <w:tcW w:w="91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SHE</w:t>
            </w:r>
          </w:p>
        </w:tc>
        <w:tc>
          <w:tcPr>
            <w:tcW w:w="1984"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rFonts w:cs="Arial"/>
                <w:color w:val="222222"/>
                <w:sz w:val="22"/>
              </w:rPr>
            </w:pPr>
            <w:hyperlink r:id="rId34" w:history="1">
              <w:r w:rsidR="008F5ECF" w:rsidRPr="00104B69">
                <w:rPr>
                  <w:sz w:val="22"/>
                </w:rPr>
                <w:t>Shenyang Taoxian</w:t>
              </w:r>
            </w:hyperlink>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5521</w:t>
            </w:r>
          </w:p>
        </w:tc>
        <w:tc>
          <w:tcPr>
            <w:tcW w:w="1843"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44.69%</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22.03%</w:t>
            </w:r>
          </w:p>
        </w:tc>
        <w:tc>
          <w:tcPr>
            <w:tcW w:w="198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79.44</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20</w:t>
            </w:r>
          </w:p>
        </w:tc>
        <w:tc>
          <w:tcPr>
            <w:tcW w:w="91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SZX</w:t>
            </w:r>
          </w:p>
        </w:tc>
        <w:tc>
          <w:tcPr>
            <w:tcW w:w="1984" w:type="dxa"/>
          </w:tcPr>
          <w:p w:rsidR="00795DC3" w:rsidRPr="00104B69" w:rsidRDefault="00F651A6">
            <w:pPr>
              <w:jc w:val="center"/>
              <w:cnfStyle w:val="000000000000" w:firstRow="0" w:lastRow="0" w:firstColumn="0" w:lastColumn="0" w:oddVBand="0" w:evenVBand="0" w:oddHBand="0" w:evenHBand="0" w:firstRowFirstColumn="0" w:firstRowLastColumn="0" w:lastRowFirstColumn="0" w:lastRowLastColumn="0"/>
              <w:rPr>
                <w:rFonts w:cs="Arial"/>
                <w:color w:val="222222"/>
                <w:sz w:val="22"/>
              </w:rPr>
            </w:pPr>
            <w:hyperlink r:id="rId35" w:history="1">
              <w:r w:rsidR="008F5ECF" w:rsidRPr="00104B69">
                <w:rPr>
                  <w:sz w:val="22"/>
                </w:rPr>
                <w:t>Shenzhen Bao'an</w:t>
              </w:r>
            </w:hyperlink>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13295</w:t>
            </w:r>
          </w:p>
        </w:tc>
        <w:tc>
          <w:tcPr>
            <w:tcW w:w="1843"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44.05%</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19.48%</w:t>
            </w:r>
          </w:p>
        </w:tc>
        <w:tc>
          <w:tcPr>
            <w:tcW w:w="198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73.98</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21</w:t>
            </w:r>
          </w:p>
        </w:tc>
        <w:tc>
          <w:tcPr>
            <w:tcW w:w="91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TAO</w:t>
            </w:r>
          </w:p>
        </w:tc>
        <w:tc>
          <w:tcPr>
            <w:tcW w:w="1984"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rFonts w:cs="Arial"/>
                <w:color w:val="222222"/>
                <w:sz w:val="22"/>
              </w:rPr>
            </w:pPr>
            <w:hyperlink r:id="rId36" w:history="1">
              <w:r w:rsidR="008F5ECF" w:rsidRPr="00104B69">
                <w:rPr>
                  <w:sz w:val="22"/>
                </w:rPr>
                <w:t>Qingdao Liuting</w:t>
              </w:r>
            </w:hyperlink>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8144</w:t>
            </w:r>
          </w:p>
        </w:tc>
        <w:tc>
          <w:tcPr>
            <w:tcW w:w="1843"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43.36%</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15.10%</w:t>
            </w:r>
          </w:p>
        </w:tc>
        <w:tc>
          <w:tcPr>
            <w:tcW w:w="198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63.89</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22</w:t>
            </w:r>
          </w:p>
        </w:tc>
        <w:tc>
          <w:tcPr>
            <w:tcW w:w="91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SHA</w:t>
            </w:r>
          </w:p>
        </w:tc>
        <w:tc>
          <w:tcPr>
            <w:tcW w:w="1984" w:type="dxa"/>
          </w:tcPr>
          <w:p w:rsidR="00795DC3" w:rsidRPr="00104B69" w:rsidRDefault="00F651A6">
            <w:pPr>
              <w:jc w:val="center"/>
              <w:cnfStyle w:val="000000000000" w:firstRow="0" w:lastRow="0" w:firstColumn="0" w:lastColumn="0" w:oddVBand="0" w:evenVBand="0" w:oddHBand="0" w:evenHBand="0" w:firstRowFirstColumn="0" w:firstRowLastColumn="0" w:lastRowFirstColumn="0" w:lastRowLastColumn="0"/>
              <w:rPr>
                <w:rFonts w:cs="Arial"/>
                <w:color w:val="222222"/>
                <w:sz w:val="22"/>
              </w:rPr>
            </w:pPr>
            <w:hyperlink r:id="rId37" w:history="1">
              <w:r w:rsidR="008F5ECF" w:rsidRPr="00104B69">
                <w:rPr>
                  <w:sz w:val="22"/>
                </w:rPr>
                <w:t>Shanghai Hongqiao</w:t>
              </w:r>
            </w:hyperlink>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10733</w:t>
            </w:r>
          </w:p>
        </w:tc>
        <w:tc>
          <w:tcPr>
            <w:tcW w:w="1843"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42.69%</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19.44%</w:t>
            </w:r>
          </w:p>
        </w:tc>
        <w:tc>
          <w:tcPr>
            <w:tcW w:w="198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73.82</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23</w:t>
            </w:r>
          </w:p>
        </w:tc>
        <w:tc>
          <w:tcPr>
            <w:tcW w:w="91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FOC</w:t>
            </w:r>
          </w:p>
        </w:tc>
        <w:tc>
          <w:tcPr>
            <w:tcW w:w="1984"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rFonts w:cs="Arial"/>
                <w:color w:val="222222"/>
                <w:sz w:val="22"/>
              </w:rPr>
            </w:pPr>
            <w:hyperlink r:id="rId38" w:history="1">
              <w:r w:rsidR="008F5ECF" w:rsidRPr="00104B69">
                <w:rPr>
                  <w:sz w:val="22"/>
                </w:rPr>
                <w:t>Fuzhou Changle</w:t>
              </w:r>
            </w:hyperlink>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4071</w:t>
            </w:r>
          </w:p>
        </w:tc>
        <w:tc>
          <w:tcPr>
            <w:tcW w:w="1843"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41.59%</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16.37%</w:t>
            </w:r>
          </w:p>
        </w:tc>
        <w:tc>
          <w:tcPr>
            <w:tcW w:w="198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64.55</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24</w:t>
            </w:r>
          </w:p>
        </w:tc>
        <w:tc>
          <w:tcPr>
            <w:tcW w:w="91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PEK</w:t>
            </w:r>
          </w:p>
        </w:tc>
        <w:tc>
          <w:tcPr>
            <w:tcW w:w="1984" w:type="dxa"/>
          </w:tcPr>
          <w:p w:rsidR="00795DC3" w:rsidRPr="00104B69" w:rsidRDefault="00F651A6">
            <w:pPr>
              <w:jc w:val="center"/>
              <w:cnfStyle w:val="000000000000" w:firstRow="0" w:lastRow="0" w:firstColumn="0" w:lastColumn="0" w:oddVBand="0" w:evenVBand="0" w:oddHBand="0" w:evenHBand="0" w:firstRowFirstColumn="0" w:firstRowLastColumn="0" w:lastRowFirstColumn="0" w:lastRowLastColumn="0"/>
              <w:rPr>
                <w:rFonts w:cs="Arial"/>
                <w:color w:val="222222"/>
                <w:sz w:val="22"/>
              </w:rPr>
            </w:pPr>
            <w:hyperlink r:id="rId39" w:history="1">
              <w:r w:rsidR="008F5ECF" w:rsidRPr="00104B69">
                <w:rPr>
                  <w:sz w:val="22"/>
                </w:rPr>
                <w:t>Beijing Capital</w:t>
              </w:r>
            </w:hyperlink>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24182</w:t>
            </w:r>
          </w:p>
        </w:tc>
        <w:tc>
          <w:tcPr>
            <w:tcW w:w="1843"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40.83%</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16.89%</w:t>
            </w:r>
          </w:p>
        </w:tc>
        <w:tc>
          <w:tcPr>
            <w:tcW w:w="198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72.92</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25</w:t>
            </w:r>
          </w:p>
        </w:tc>
        <w:tc>
          <w:tcPr>
            <w:tcW w:w="91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XMN</w:t>
            </w:r>
          </w:p>
        </w:tc>
        <w:tc>
          <w:tcPr>
            <w:tcW w:w="1984"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rFonts w:cs="Arial"/>
                <w:color w:val="222222"/>
                <w:sz w:val="22"/>
              </w:rPr>
            </w:pPr>
            <w:hyperlink r:id="rId40" w:history="1">
              <w:r w:rsidR="008F5ECF" w:rsidRPr="00104B69">
                <w:rPr>
                  <w:sz w:val="22"/>
                </w:rPr>
                <w:t>Xiamen Gaoqi</w:t>
              </w:r>
            </w:hyperlink>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7866</w:t>
            </w:r>
          </w:p>
        </w:tc>
        <w:tc>
          <w:tcPr>
            <w:tcW w:w="1843"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35.29%</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17.39%</w:t>
            </w:r>
          </w:p>
        </w:tc>
        <w:tc>
          <w:tcPr>
            <w:tcW w:w="198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69.28</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26</w:t>
            </w:r>
          </w:p>
        </w:tc>
        <w:tc>
          <w:tcPr>
            <w:tcW w:w="91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NKG</w:t>
            </w:r>
          </w:p>
        </w:tc>
        <w:tc>
          <w:tcPr>
            <w:tcW w:w="1984" w:type="dxa"/>
          </w:tcPr>
          <w:p w:rsidR="00795DC3" w:rsidRPr="00104B69" w:rsidRDefault="00F651A6">
            <w:pPr>
              <w:jc w:val="center"/>
              <w:cnfStyle w:val="000000000000" w:firstRow="0" w:lastRow="0" w:firstColumn="0" w:lastColumn="0" w:oddVBand="0" w:evenVBand="0" w:oddHBand="0" w:evenHBand="0" w:firstRowFirstColumn="0" w:firstRowLastColumn="0" w:lastRowFirstColumn="0" w:lastRowLastColumn="0"/>
              <w:rPr>
                <w:rFonts w:cs="Arial"/>
                <w:color w:val="222222"/>
                <w:sz w:val="22"/>
              </w:rPr>
            </w:pPr>
            <w:hyperlink r:id="rId41" w:history="1">
              <w:r w:rsidR="008F5ECF" w:rsidRPr="00104B69">
                <w:rPr>
                  <w:sz w:val="22"/>
                </w:rPr>
                <w:t>Nanjing Lukou</w:t>
              </w:r>
            </w:hyperlink>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8874</w:t>
            </w:r>
          </w:p>
        </w:tc>
        <w:tc>
          <w:tcPr>
            <w:tcW w:w="1843"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33.89%</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28.11%</w:t>
            </w:r>
          </w:p>
        </w:tc>
        <w:tc>
          <w:tcPr>
            <w:tcW w:w="198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97.14</w:t>
            </w:r>
          </w:p>
        </w:tc>
      </w:tr>
      <w:tr w:rsidR="00795DC3"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t>27</w:t>
            </w:r>
          </w:p>
        </w:tc>
        <w:tc>
          <w:tcPr>
            <w:tcW w:w="91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HGH</w:t>
            </w:r>
          </w:p>
        </w:tc>
        <w:tc>
          <w:tcPr>
            <w:tcW w:w="1984"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sz w:val="22"/>
              </w:rPr>
            </w:pPr>
            <w:hyperlink r:id="rId42" w:history="1">
              <w:r w:rsidR="008F5ECF" w:rsidRPr="00104B69">
                <w:rPr>
                  <w:sz w:val="22"/>
                </w:rPr>
                <w:t>Hangzhou Xiaoshan</w:t>
              </w:r>
            </w:hyperlink>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10831</w:t>
            </w:r>
          </w:p>
        </w:tc>
        <w:tc>
          <w:tcPr>
            <w:tcW w:w="1843"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33.64%</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24.59%</w:t>
            </w:r>
          </w:p>
        </w:tc>
        <w:tc>
          <w:tcPr>
            <w:tcW w:w="198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92.37</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068" w:type="dxa"/>
          </w:tcPr>
          <w:p w:rsidR="00795DC3" w:rsidRPr="00104B69" w:rsidRDefault="008F5ECF">
            <w:pPr>
              <w:jc w:val="center"/>
              <w:rPr>
                <w:b w:val="0"/>
                <w:bCs w:val="0"/>
                <w:sz w:val="22"/>
              </w:rPr>
            </w:pPr>
            <w:r w:rsidRPr="00104B69">
              <w:rPr>
                <w:b w:val="0"/>
                <w:sz w:val="22"/>
              </w:rPr>
              <w:lastRenderedPageBreak/>
              <w:t>28</w:t>
            </w:r>
          </w:p>
        </w:tc>
        <w:tc>
          <w:tcPr>
            <w:tcW w:w="91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PVG</w:t>
            </w:r>
          </w:p>
        </w:tc>
        <w:tc>
          <w:tcPr>
            <w:tcW w:w="198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Shanghai Pudong</w:t>
            </w:r>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19089</w:t>
            </w:r>
          </w:p>
        </w:tc>
        <w:tc>
          <w:tcPr>
            <w:tcW w:w="1843"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30.82%</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23.83%</w:t>
            </w:r>
          </w:p>
        </w:tc>
        <w:tc>
          <w:tcPr>
            <w:tcW w:w="198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91.36</w:t>
            </w:r>
          </w:p>
        </w:tc>
      </w:tr>
    </w:tbl>
    <w:p w:rsidR="00795DC3" w:rsidRPr="008E650C" w:rsidRDefault="008F5ECF">
      <w:pPr>
        <w:rPr>
          <w:rFonts w:cs="Arial"/>
          <w:sz w:val="18"/>
          <w:szCs w:val="18"/>
        </w:rPr>
      </w:pPr>
      <w:r w:rsidRPr="008E650C">
        <w:rPr>
          <w:rFonts w:eastAsia="宋体" w:cs="Arial"/>
          <w:sz w:val="18"/>
          <w:szCs w:val="18"/>
          <w:lang w:bidi="ar"/>
        </w:rPr>
        <w:t>Source: VariFlight</w:t>
      </w:r>
    </w:p>
    <w:p w:rsidR="00795DC3" w:rsidRPr="008E650C" w:rsidRDefault="008F5ECF">
      <w:pPr>
        <w:rPr>
          <w:rFonts w:cs="Arial"/>
          <w:sz w:val="18"/>
          <w:szCs w:val="18"/>
        </w:rPr>
      </w:pPr>
      <w:r w:rsidRPr="008E650C">
        <w:rPr>
          <w:rFonts w:eastAsia="宋体" w:cs="Arial"/>
          <w:sz w:val="18"/>
          <w:szCs w:val="18"/>
          <w:lang w:bidi="ar"/>
        </w:rPr>
        <w:t>Figure 5: China’s airports on-time departure performance (airports with a capacity of over 10 million passengers, August, 2017)</w:t>
      </w:r>
    </w:p>
    <w:p w:rsidR="00795DC3" w:rsidRDefault="008F5ECF">
      <w:pPr>
        <w:rPr>
          <w:sz w:val="23"/>
          <w:szCs w:val="23"/>
        </w:rPr>
      </w:pPr>
      <w:r>
        <w:rPr>
          <w:rFonts w:hint="eastAsia"/>
          <w:sz w:val="23"/>
          <w:szCs w:val="23"/>
        </w:rPr>
        <w:t xml:space="preserve"> </w:t>
      </w:r>
    </w:p>
    <w:p w:rsidR="00795DC3" w:rsidRPr="00554D68" w:rsidRDefault="008F5ECF" w:rsidP="00554D68">
      <w:pPr>
        <w:rPr>
          <w:rFonts w:eastAsia="宋体" w:cs="Arial"/>
          <w:b/>
          <w:sz w:val="24"/>
          <w:szCs w:val="18"/>
          <w:lang w:bidi="ar"/>
        </w:rPr>
      </w:pPr>
      <w:r w:rsidRPr="00554D68">
        <w:rPr>
          <w:rFonts w:eastAsia="宋体" w:cs="Arial"/>
          <w:b/>
          <w:sz w:val="24"/>
          <w:szCs w:val="18"/>
          <w:lang w:bidi="ar"/>
        </w:rPr>
        <w:t>On-time departure rate of airports with a capacity of over 2 million passengers</w:t>
      </w:r>
    </w:p>
    <w:p w:rsidR="00795DC3" w:rsidRDefault="008F5ECF">
      <w:pPr>
        <w:rPr>
          <w:rFonts w:ascii="Calibri" w:eastAsia="华文楷体" w:hAnsi="Calibri" w:cs="Calibri"/>
          <w:sz w:val="24"/>
          <w:szCs w:val="24"/>
          <w:lang w:bidi="ar"/>
        </w:rPr>
      </w:pPr>
      <w:r>
        <w:rPr>
          <w:rFonts w:ascii="Calibri" w:eastAsia="华文楷体" w:hAnsi="Calibri" w:cs="Calibri"/>
          <w:sz w:val="24"/>
          <w:szCs w:val="24"/>
          <w:lang w:bidi="ar"/>
        </w:rPr>
        <w:t xml:space="preserve">In regard to the airports with a capacity of over 2 million passengers, the supreme three are </w:t>
      </w:r>
      <w:proofErr w:type="spellStart"/>
      <w:r>
        <w:rPr>
          <w:rFonts w:ascii="Calibri" w:eastAsia="华文楷体" w:hAnsi="Calibri" w:cs="Calibri"/>
          <w:sz w:val="24"/>
          <w:szCs w:val="24"/>
          <w:lang w:bidi="ar"/>
        </w:rPr>
        <w:t>Xishuangbanna</w:t>
      </w:r>
      <w:proofErr w:type="spellEnd"/>
      <w:r>
        <w:rPr>
          <w:rFonts w:ascii="Calibri" w:eastAsia="华文楷体" w:hAnsi="Calibri" w:cs="Calibri"/>
          <w:sz w:val="24"/>
          <w:szCs w:val="24"/>
          <w:lang w:bidi="ar"/>
        </w:rPr>
        <w:t xml:space="preserve"> </w:t>
      </w:r>
      <w:proofErr w:type="spellStart"/>
      <w:r>
        <w:rPr>
          <w:rFonts w:ascii="Calibri" w:eastAsia="华文楷体" w:hAnsi="Calibri" w:cs="Calibri"/>
          <w:sz w:val="24"/>
          <w:szCs w:val="24"/>
          <w:lang w:bidi="ar"/>
        </w:rPr>
        <w:t>Gasa</w:t>
      </w:r>
      <w:proofErr w:type="spellEnd"/>
      <w:r>
        <w:rPr>
          <w:rFonts w:ascii="Calibri" w:eastAsia="华文楷体" w:hAnsi="Calibri" w:cs="Calibri"/>
          <w:sz w:val="24"/>
          <w:szCs w:val="24"/>
          <w:lang w:bidi="ar"/>
        </w:rPr>
        <w:t xml:space="preserve"> (JHG),</w:t>
      </w:r>
      <w:r>
        <w:rPr>
          <w:rFonts w:ascii="Calibri" w:eastAsia="华文楷体" w:hAnsi="Calibri" w:cs="Calibri" w:hint="eastAsia"/>
          <w:sz w:val="24"/>
          <w:szCs w:val="24"/>
          <w:lang w:bidi="ar"/>
        </w:rPr>
        <w:t xml:space="preserve"> </w:t>
      </w:r>
      <w:r>
        <w:rPr>
          <w:rFonts w:ascii="Calibri" w:eastAsia="华文楷体" w:hAnsi="Calibri" w:cs="Calibri"/>
          <w:sz w:val="24"/>
          <w:szCs w:val="24"/>
          <w:lang w:bidi="ar"/>
        </w:rPr>
        <w:t xml:space="preserve">Xining </w:t>
      </w:r>
      <w:proofErr w:type="spellStart"/>
      <w:r>
        <w:rPr>
          <w:rFonts w:ascii="Calibri" w:eastAsia="华文楷体" w:hAnsi="Calibri" w:cs="Calibri"/>
          <w:sz w:val="24"/>
          <w:szCs w:val="24"/>
          <w:lang w:bidi="ar"/>
        </w:rPr>
        <w:t>Caojiapu</w:t>
      </w:r>
      <w:proofErr w:type="spellEnd"/>
      <w:r>
        <w:rPr>
          <w:rFonts w:ascii="Calibri" w:eastAsia="华文楷体" w:hAnsi="Calibri" w:cs="Calibri"/>
          <w:sz w:val="24"/>
          <w:szCs w:val="24"/>
          <w:lang w:bidi="ar"/>
        </w:rPr>
        <w:t xml:space="preserve"> (XNN)</w:t>
      </w:r>
      <w:r>
        <w:rPr>
          <w:rFonts w:ascii="Calibri" w:eastAsia="华文楷体" w:hAnsi="Calibri" w:cs="Calibri" w:hint="eastAsia"/>
          <w:sz w:val="24"/>
          <w:szCs w:val="24"/>
          <w:lang w:bidi="ar"/>
        </w:rPr>
        <w:t xml:space="preserve"> and </w:t>
      </w:r>
      <w:hyperlink r:id="rId43" w:history="1">
        <w:r>
          <w:rPr>
            <w:rFonts w:ascii="Calibri" w:eastAsia="华文楷体" w:hAnsi="Calibri" w:cs="Calibri"/>
            <w:sz w:val="24"/>
            <w:szCs w:val="24"/>
            <w:lang w:bidi="ar"/>
          </w:rPr>
          <w:t>Lijiang Sanyi</w:t>
        </w:r>
      </w:hyperlink>
      <w:r>
        <w:rPr>
          <w:rFonts w:ascii="Calibri" w:eastAsia="华文楷体" w:hAnsi="Calibri" w:cs="Calibri" w:hint="eastAsia"/>
          <w:sz w:val="24"/>
          <w:szCs w:val="24"/>
          <w:lang w:bidi="ar"/>
        </w:rPr>
        <w:t xml:space="preserve"> (LJG)</w:t>
      </w:r>
      <w:r>
        <w:rPr>
          <w:rFonts w:ascii="Calibri" w:eastAsia="华文楷体" w:hAnsi="Calibri" w:cs="Calibri"/>
          <w:sz w:val="24"/>
          <w:szCs w:val="24"/>
          <w:lang w:bidi="ar"/>
        </w:rPr>
        <w:t xml:space="preserve"> respectively with on-time departure rates of 73.11</w:t>
      </w:r>
      <w:r>
        <w:rPr>
          <w:rFonts w:ascii="Calibri" w:eastAsia="华文楷体" w:hAnsi="Calibri" w:cs="Calibri" w:hint="eastAsia"/>
          <w:sz w:val="24"/>
          <w:szCs w:val="24"/>
          <w:lang w:bidi="ar"/>
        </w:rPr>
        <w:t xml:space="preserve"> </w:t>
      </w:r>
      <w:r>
        <w:rPr>
          <w:rFonts w:ascii="Calibri" w:eastAsia="华文楷体" w:hAnsi="Calibri" w:cs="Calibri"/>
          <w:sz w:val="24"/>
          <w:szCs w:val="24"/>
          <w:lang w:bidi="ar"/>
        </w:rPr>
        <w:t>percent</w:t>
      </w:r>
      <w:r>
        <w:rPr>
          <w:rFonts w:ascii="Calibri" w:eastAsia="华文楷体" w:hAnsi="Calibri" w:cs="Calibri" w:hint="eastAsia"/>
          <w:sz w:val="24"/>
          <w:szCs w:val="24"/>
          <w:lang w:bidi="ar"/>
        </w:rPr>
        <w:t xml:space="preserve">, </w:t>
      </w:r>
      <w:r>
        <w:rPr>
          <w:rFonts w:ascii="Calibri" w:eastAsia="华文楷体" w:hAnsi="Calibri" w:cs="Calibri"/>
          <w:sz w:val="24"/>
          <w:szCs w:val="24"/>
          <w:lang w:bidi="ar"/>
        </w:rPr>
        <w:t>62.69</w:t>
      </w:r>
      <w:r>
        <w:rPr>
          <w:rFonts w:ascii="Calibri" w:eastAsia="华文楷体" w:hAnsi="Calibri" w:cs="Calibri" w:hint="eastAsia"/>
          <w:sz w:val="24"/>
          <w:szCs w:val="24"/>
          <w:lang w:bidi="ar"/>
        </w:rPr>
        <w:t xml:space="preserve"> </w:t>
      </w:r>
      <w:r>
        <w:rPr>
          <w:rFonts w:ascii="Calibri" w:eastAsia="华文楷体" w:hAnsi="Calibri" w:cs="Calibri"/>
          <w:sz w:val="24"/>
          <w:szCs w:val="24"/>
          <w:lang w:bidi="ar"/>
        </w:rPr>
        <w:t>percent</w:t>
      </w:r>
      <w:r>
        <w:rPr>
          <w:rFonts w:ascii="Calibri" w:eastAsia="华文楷体" w:hAnsi="Calibri" w:cs="Calibri" w:hint="eastAsia"/>
          <w:sz w:val="24"/>
          <w:szCs w:val="24"/>
          <w:lang w:bidi="ar"/>
        </w:rPr>
        <w:t xml:space="preserve"> and </w:t>
      </w:r>
      <w:r>
        <w:rPr>
          <w:rFonts w:ascii="Calibri" w:eastAsia="华文楷体" w:hAnsi="Calibri" w:cs="Calibri"/>
          <w:sz w:val="24"/>
          <w:szCs w:val="24"/>
          <w:lang w:bidi="ar"/>
        </w:rPr>
        <w:t>60.44</w:t>
      </w:r>
      <w:r>
        <w:rPr>
          <w:rFonts w:ascii="Calibri" w:eastAsia="华文楷体" w:hAnsi="Calibri" w:cs="Calibri" w:hint="eastAsia"/>
          <w:sz w:val="24"/>
          <w:szCs w:val="24"/>
          <w:lang w:bidi="ar"/>
        </w:rPr>
        <w:t xml:space="preserve"> </w:t>
      </w:r>
      <w:r>
        <w:rPr>
          <w:rFonts w:ascii="Calibri" w:eastAsia="华文楷体" w:hAnsi="Calibri" w:cs="Calibri"/>
          <w:sz w:val="24"/>
          <w:szCs w:val="24"/>
          <w:lang w:bidi="ar"/>
        </w:rPr>
        <w:t>percent</w:t>
      </w:r>
      <w:r>
        <w:rPr>
          <w:rFonts w:ascii="Calibri" w:eastAsia="华文楷体" w:hAnsi="Calibri" w:cs="Calibri" w:hint="eastAsia"/>
          <w:sz w:val="24"/>
          <w:szCs w:val="24"/>
          <w:lang w:bidi="ar"/>
        </w:rPr>
        <w:t>.</w:t>
      </w:r>
    </w:p>
    <w:p w:rsidR="00104B69" w:rsidRPr="008F5ECF" w:rsidRDefault="00104B69">
      <w:pPr>
        <w:rPr>
          <w:sz w:val="23"/>
          <w:szCs w:val="23"/>
        </w:rPr>
      </w:pPr>
    </w:p>
    <w:tbl>
      <w:tblPr>
        <w:tblStyle w:val="3-1"/>
        <w:tblW w:w="10060" w:type="dxa"/>
        <w:jc w:val="center"/>
        <w:tblLayout w:type="fixed"/>
        <w:tblLook w:val="04A0" w:firstRow="1" w:lastRow="0" w:firstColumn="1" w:lastColumn="0" w:noHBand="0" w:noVBand="1"/>
      </w:tblPr>
      <w:tblGrid>
        <w:gridCol w:w="1063"/>
        <w:gridCol w:w="771"/>
        <w:gridCol w:w="2130"/>
        <w:gridCol w:w="1418"/>
        <w:gridCol w:w="1701"/>
        <w:gridCol w:w="992"/>
        <w:gridCol w:w="1985"/>
      </w:tblGrid>
      <w:tr w:rsidR="002E05E0" w:rsidRPr="00104B69" w:rsidTr="00104B6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63" w:type="dxa"/>
          </w:tcPr>
          <w:p w:rsidR="002E05E0" w:rsidRPr="00104B69" w:rsidRDefault="002E05E0" w:rsidP="002E05E0">
            <w:pPr>
              <w:widowControl/>
              <w:jc w:val="center"/>
              <w:rPr>
                <w:rFonts w:eastAsia="等线"/>
                <w:color w:val="FFFFFF"/>
                <w:kern w:val="0"/>
                <w:sz w:val="24"/>
                <w:szCs w:val="24"/>
              </w:rPr>
            </w:pPr>
            <w:r w:rsidRPr="00104B69">
              <w:rPr>
                <w:rFonts w:eastAsia="等线"/>
                <w:bCs w:val="0"/>
                <w:color w:val="FFFFFF"/>
                <w:kern w:val="0"/>
                <w:sz w:val="24"/>
                <w:szCs w:val="24"/>
              </w:rPr>
              <w:t>Ranking</w:t>
            </w:r>
          </w:p>
        </w:tc>
        <w:tc>
          <w:tcPr>
            <w:tcW w:w="771" w:type="dxa"/>
          </w:tcPr>
          <w:p w:rsidR="002E05E0" w:rsidRPr="00104B69" w:rsidRDefault="00104B69" w:rsidP="002E05E0">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Pr>
                <w:rFonts w:eastAsia="等线"/>
                <w:bCs w:val="0"/>
                <w:color w:val="FFFFFF"/>
                <w:kern w:val="0"/>
                <w:sz w:val="24"/>
                <w:szCs w:val="24"/>
              </w:rPr>
              <w:t>IATA</w:t>
            </w:r>
            <w:r>
              <w:rPr>
                <w:rFonts w:eastAsia="等线"/>
                <w:bCs w:val="0"/>
                <w:color w:val="FFFFFF"/>
                <w:kern w:val="0"/>
                <w:sz w:val="24"/>
                <w:szCs w:val="24"/>
              </w:rPr>
              <w:br/>
            </w:r>
            <w:r w:rsidR="002E05E0" w:rsidRPr="00104B69">
              <w:rPr>
                <w:rFonts w:eastAsia="等线"/>
                <w:bCs w:val="0"/>
                <w:color w:val="FFFFFF"/>
                <w:kern w:val="0"/>
                <w:sz w:val="24"/>
                <w:szCs w:val="24"/>
              </w:rPr>
              <w:t>Code</w:t>
            </w:r>
          </w:p>
        </w:tc>
        <w:tc>
          <w:tcPr>
            <w:tcW w:w="2130" w:type="dxa"/>
          </w:tcPr>
          <w:p w:rsidR="002E05E0" w:rsidRPr="00104B69" w:rsidRDefault="002E05E0" w:rsidP="002E05E0">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Airports</w:t>
            </w:r>
          </w:p>
        </w:tc>
        <w:tc>
          <w:tcPr>
            <w:tcW w:w="1418" w:type="dxa"/>
          </w:tcPr>
          <w:p w:rsidR="002E05E0" w:rsidRPr="00104B69" w:rsidRDefault="002E05E0" w:rsidP="002E05E0">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 xml:space="preserve">Flight </w:t>
            </w:r>
            <w:r w:rsidRPr="00104B69">
              <w:rPr>
                <w:rFonts w:eastAsia="等线"/>
                <w:bCs w:val="0"/>
                <w:color w:val="FFFFFF"/>
                <w:kern w:val="0"/>
                <w:sz w:val="24"/>
                <w:szCs w:val="24"/>
              </w:rPr>
              <w:br/>
              <w:t>Departures</w:t>
            </w:r>
          </w:p>
        </w:tc>
        <w:tc>
          <w:tcPr>
            <w:tcW w:w="1701" w:type="dxa"/>
          </w:tcPr>
          <w:p w:rsidR="002E05E0" w:rsidRPr="00104B69" w:rsidRDefault="002E05E0" w:rsidP="002E05E0">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On-time Departure Performance</w:t>
            </w:r>
          </w:p>
        </w:tc>
        <w:tc>
          <w:tcPr>
            <w:tcW w:w="992" w:type="dxa"/>
          </w:tcPr>
          <w:p w:rsidR="002E05E0" w:rsidRPr="00104B69" w:rsidRDefault="002E05E0" w:rsidP="002E05E0">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 xml:space="preserve">Delay </w:t>
            </w:r>
            <w:r w:rsidRPr="00104B69">
              <w:rPr>
                <w:rFonts w:eastAsia="等线"/>
                <w:bCs w:val="0"/>
                <w:color w:val="FFFFFF"/>
                <w:kern w:val="0"/>
                <w:sz w:val="24"/>
                <w:szCs w:val="24"/>
              </w:rPr>
              <w:br/>
              <w:t>Over 2h</w:t>
            </w:r>
          </w:p>
        </w:tc>
        <w:tc>
          <w:tcPr>
            <w:tcW w:w="1985" w:type="dxa"/>
          </w:tcPr>
          <w:p w:rsidR="002E05E0" w:rsidRPr="00104B69" w:rsidRDefault="002E05E0" w:rsidP="002E05E0">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Average Departure Delay (minutes)</w:t>
            </w:r>
          </w:p>
        </w:tc>
      </w:tr>
      <w:tr w:rsidR="002E05E0"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Pr>
          <w:p w:rsidR="00795DC3" w:rsidRPr="00104B69" w:rsidRDefault="008F5ECF">
            <w:pPr>
              <w:jc w:val="center"/>
              <w:rPr>
                <w:b w:val="0"/>
                <w:bCs w:val="0"/>
                <w:sz w:val="22"/>
              </w:rPr>
            </w:pPr>
            <w:r w:rsidRPr="00104B69">
              <w:rPr>
                <w:b w:val="0"/>
                <w:sz w:val="22"/>
              </w:rPr>
              <w:t>1</w:t>
            </w:r>
          </w:p>
        </w:tc>
        <w:tc>
          <w:tcPr>
            <w:tcW w:w="77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JHG</w:t>
            </w:r>
          </w:p>
        </w:tc>
        <w:tc>
          <w:tcPr>
            <w:tcW w:w="2130"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sz w:val="22"/>
              </w:rPr>
            </w:pPr>
            <w:hyperlink r:id="rId44" w:history="1">
              <w:r w:rsidR="008F5ECF" w:rsidRPr="00104B69">
                <w:rPr>
                  <w:sz w:val="22"/>
                </w:rPr>
                <w:t>Jinghong</w:t>
              </w:r>
            </w:hyperlink>
          </w:p>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proofErr w:type="spellStart"/>
            <w:r w:rsidRPr="00104B69">
              <w:rPr>
                <w:sz w:val="22"/>
              </w:rPr>
              <w:t>Xishuangbanna</w:t>
            </w:r>
            <w:proofErr w:type="spellEnd"/>
            <w:r w:rsidRPr="00104B69">
              <w:rPr>
                <w:sz w:val="22"/>
              </w:rPr>
              <w:t xml:space="preserve"> </w:t>
            </w:r>
            <w:proofErr w:type="spellStart"/>
            <w:r w:rsidRPr="00104B69">
              <w:rPr>
                <w:sz w:val="22"/>
              </w:rPr>
              <w:t>Gasa</w:t>
            </w:r>
            <w:proofErr w:type="spellEnd"/>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1325</w:t>
            </w:r>
          </w:p>
        </w:tc>
        <w:tc>
          <w:tcPr>
            <w:tcW w:w="170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73.11%</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7.10%</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31.72</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063" w:type="dxa"/>
          </w:tcPr>
          <w:p w:rsidR="00795DC3" w:rsidRPr="00104B69" w:rsidRDefault="008F5ECF">
            <w:pPr>
              <w:jc w:val="center"/>
              <w:rPr>
                <w:b w:val="0"/>
                <w:bCs w:val="0"/>
                <w:sz w:val="22"/>
              </w:rPr>
            </w:pPr>
            <w:r w:rsidRPr="00104B69">
              <w:rPr>
                <w:b w:val="0"/>
                <w:sz w:val="22"/>
              </w:rPr>
              <w:t>2</w:t>
            </w:r>
          </w:p>
        </w:tc>
        <w:tc>
          <w:tcPr>
            <w:tcW w:w="77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XNN</w:t>
            </w:r>
          </w:p>
        </w:tc>
        <w:tc>
          <w:tcPr>
            <w:tcW w:w="2130" w:type="dxa"/>
          </w:tcPr>
          <w:p w:rsidR="00795DC3" w:rsidRPr="00104B69" w:rsidRDefault="00F651A6">
            <w:pPr>
              <w:jc w:val="center"/>
              <w:cnfStyle w:val="000000000000" w:firstRow="0" w:lastRow="0" w:firstColumn="0" w:lastColumn="0" w:oddVBand="0" w:evenVBand="0" w:oddHBand="0" w:evenHBand="0" w:firstRowFirstColumn="0" w:firstRowLastColumn="0" w:lastRowFirstColumn="0" w:lastRowLastColumn="0"/>
              <w:rPr>
                <w:rFonts w:cs="Arial"/>
                <w:color w:val="222222"/>
                <w:sz w:val="22"/>
              </w:rPr>
            </w:pPr>
            <w:hyperlink r:id="rId45" w:history="1">
              <w:r w:rsidR="008F5ECF" w:rsidRPr="00104B69">
                <w:rPr>
                  <w:sz w:val="22"/>
                </w:rPr>
                <w:t>Xining Caojiabao</w:t>
              </w:r>
            </w:hyperlink>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3239</w:t>
            </w:r>
          </w:p>
        </w:tc>
        <w:tc>
          <w:tcPr>
            <w:tcW w:w="170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62.69%</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12.16%</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48.40</w:t>
            </w:r>
          </w:p>
        </w:tc>
      </w:tr>
      <w:tr w:rsidR="002E05E0"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Pr>
          <w:p w:rsidR="00795DC3" w:rsidRPr="00104B69" w:rsidRDefault="008F5ECF">
            <w:pPr>
              <w:jc w:val="center"/>
              <w:rPr>
                <w:b w:val="0"/>
                <w:bCs w:val="0"/>
                <w:sz w:val="22"/>
              </w:rPr>
            </w:pPr>
            <w:r w:rsidRPr="00104B69">
              <w:rPr>
                <w:b w:val="0"/>
                <w:sz w:val="22"/>
              </w:rPr>
              <w:t>3</w:t>
            </w:r>
          </w:p>
        </w:tc>
        <w:tc>
          <w:tcPr>
            <w:tcW w:w="77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LJG</w:t>
            </w:r>
          </w:p>
        </w:tc>
        <w:tc>
          <w:tcPr>
            <w:tcW w:w="2130"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sz w:val="22"/>
              </w:rPr>
            </w:pPr>
            <w:hyperlink r:id="rId46" w:history="1">
              <w:r w:rsidR="008F5ECF" w:rsidRPr="00104B69">
                <w:rPr>
                  <w:sz w:val="22"/>
                </w:rPr>
                <w:t>Lijiang Sanyi</w:t>
              </w:r>
            </w:hyperlink>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2594</w:t>
            </w:r>
          </w:p>
        </w:tc>
        <w:tc>
          <w:tcPr>
            <w:tcW w:w="170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60.44%</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10.88%</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45.86</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063" w:type="dxa"/>
          </w:tcPr>
          <w:p w:rsidR="00795DC3" w:rsidRPr="00104B69" w:rsidRDefault="008F5ECF">
            <w:pPr>
              <w:jc w:val="center"/>
              <w:rPr>
                <w:b w:val="0"/>
                <w:bCs w:val="0"/>
                <w:sz w:val="22"/>
              </w:rPr>
            </w:pPr>
            <w:r w:rsidRPr="00104B69">
              <w:rPr>
                <w:b w:val="0"/>
                <w:sz w:val="22"/>
              </w:rPr>
              <w:t>4</w:t>
            </w:r>
          </w:p>
        </w:tc>
        <w:tc>
          <w:tcPr>
            <w:tcW w:w="77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INC</w:t>
            </w:r>
          </w:p>
        </w:tc>
        <w:tc>
          <w:tcPr>
            <w:tcW w:w="2130" w:type="dxa"/>
          </w:tcPr>
          <w:p w:rsidR="00795DC3" w:rsidRPr="00104B69" w:rsidRDefault="00F651A6">
            <w:pPr>
              <w:jc w:val="center"/>
              <w:cnfStyle w:val="000000000000" w:firstRow="0" w:lastRow="0" w:firstColumn="0" w:lastColumn="0" w:oddVBand="0" w:evenVBand="0" w:oddHBand="0" w:evenHBand="0" w:firstRowFirstColumn="0" w:firstRowLastColumn="0" w:lastRowFirstColumn="0" w:lastRowLastColumn="0"/>
              <w:rPr>
                <w:sz w:val="22"/>
              </w:rPr>
            </w:pPr>
            <w:hyperlink r:id="rId47" w:history="1">
              <w:r w:rsidR="008F5ECF" w:rsidRPr="00104B69">
                <w:rPr>
                  <w:sz w:val="22"/>
                </w:rPr>
                <w:t>Yinchuan Hedong</w:t>
              </w:r>
            </w:hyperlink>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3509</w:t>
            </w:r>
          </w:p>
        </w:tc>
        <w:tc>
          <w:tcPr>
            <w:tcW w:w="170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59.52%</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12.65%</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51.58</w:t>
            </w:r>
          </w:p>
        </w:tc>
      </w:tr>
      <w:tr w:rsidR="002E05E0"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Pr>
          <w:p w:rsidR="00795DC3" w:rsidRPr="00104B69" w:rsidRDefault="008F5ECF">
            <w:pPr>
              <w:jc w:val="center"/>
              <w:rPr>
                <w:b w:val="0"/>
                <w:bCs w:val="0"/>
                <w:sz w:val="22"/>
              </w:rPr>
            </w:pPr>
            <w:r w:rsidRPr="00104B69">
              <w:rPr>
                <w:b w:val="0"/>
                <w:sz w:val="22"/>
              </w:rPr>
              <w:t>5</w:t>
            </w:r>
          </w:p>
        </w:tc>
        <w:tc>
          <w:tcPr>
            <w:tcW w:w="77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KWL</w:t>
            </w:r>
          </w:p>
        </w:tc>
        <w:tc>
          <w:tcPr>
            <w:tcW w:w="2130"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sz w:val="22"/>
              </w:rPr>
            </w:pPr>
            <w:hyperlink r:id="rId48" w:history="1">
              <w:r w:rsidR="008F5ECF" w:rsidRPr="00104B69">
                <w:rPr>
                  <w:sz w:val="22"/>
                </w:rPr>
                <w:t>Guilin Liangjiang</w:t>
              </w:r>
            </w:hyperlink>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3021</w:t>
            </w:r>
          </w:p>
        </w:tc>
        <w:tc>
          <w:tcPr>
            <w:tcW w:w="170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55.11%</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15.44%</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59.82</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063" w:type="dxa"/>
          </w:tcPr>
          <w:p w:rsidR="00795DC3" w:rsidRPr="00104B69" w:rsidRDefault="008F5ECF">
            <w:pPr>
              <w:jc w:val="center"/>
              <w:rPr>
                <w:b w:val="0"/>
                <w:bCs w:val="0"/>
                <w:sz w:val="22"/>
              </w:rPr>
            </w:pPr>
            <w:r w:rsidRPr="00104B69">
              <w:rPr>
                <w:b w:val="0"/>
                <w:sz w:val="22"/>
              </w:rPr>
              <w:t>6</w:t>
            </w:r>
          </w:p>
        </w:tc>
        <w:tc>
          <w:tcPr>
            <w:tcW w:w="77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LXA</w:t>
            </w:r>
          </w:p>
        </w:tc>
        <w:tc>
          <w:tcPr>
            <w:tcW w:w="2130" w:type="dxa"/>
          </w:tcPr>
          <w:p w:rsidR="00795DC3" w:rsidRPr="00104B69" w:rsidRDefault="00F651A6">
            <w:pPr>
              <w:jc w:val="center"/>
              <w:cnfStyle w:val="000000000000" w:firstRow="0" w:lastRow="0" w:firstColumn="0" w:lastColumn="0" w:oddVBand="0" w:evenVBand="0" w:oddHBand="0" w:evenHBand="0" w:firstRowFirstColumn="0" w:firstRowLastColumn="0" w:lastRowFirstColumn="0" w:lastRowLastColumn="0"/>
              <w:rPr>
                <w:sz w:val="22"/>
              </w:rPr>
            </w:pPr>
            <w:hyperlink r:id="rId49" w:history="1">
              <w:r w:rsidR="008F5ECF" w:rsidRPr="00104B69">
                <w:rPr>
                  <w:sz w:val="22"/>
                </w:rPr>
                <w:t>Lhasa Gonggar</w:t>
              </w:r>
            </w:hyperlink>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1560</w:t>
            </w:r>
          </w:p>
        </w:tc>
        <w:tc>
          <w:tcPr>
            <w:tcW w:w="170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51.96%</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19.37%</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63.16</w:t>
            </w:r>
          </w:p>
        </w:tc>
      </w:tr>
      <w:tr w:rsidR="002E05E0"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Pr>
          <w:p w:rsidR="00795DC3" w:rsidRPr="00104B69" w:rsidRDefault="008F5ECF">
            <w:pPr>
              <w:jc w:val="center"/>
              <w:rPr>
                <w:b w:val="0"/>
                <w:bCs w:val="0"/>
                <w:sz w:val="22"/>
              </w:rPr>
            </w:pPr>
            <w:r w:rsidRPr="00104B69">
              <w:rPr>
                <w:b w:val="0"/>
                <w:sz w:val="22"/>
              </w:rPr>
              <w:t>7</w:t>
            </w:r>
          </w:p>
        </w:tc>
        <w:tc>
          <w:tcPr>
            <w:tcW w:w="77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SWA</w:t>
            </w:r>
          </w:p>
        </w:tc>
        <w:tc>
          <w:tcPr>
            <w:tcW w:w="2130"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sz w:val="22"/>
              </w:rPr>
            </w:pPr>
            <w:hyperlink r:id="rId50" w:history="1">
              <w:r w:rsidR="008F5ECF" w:rsidRPr="00104B69">
                <w:rPr>
                  <w:sz w:val="22"/>
                </w:rPr>
                <w:t>Jieyang Chaoshan</w:t>
              </w:r>
            </w:hyperlink>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1776</w:t>
            </w:r>
          </w:p>
        </w:tc>
        <w:tc>
          <w:tcPr>
            <w:tcW w:w="170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50.85%</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14.37%</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56.54</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063" w:type="dxa"/>
          </w:tcPr>
          <w:p w:rsidR="00795DC3" w:rsidRPr="00104B69" w:rsidRDefault="008F5ECF">
            <w:pPr>
              <w:jc w:val="center"/>
              <w:rPr>
                <w:b w:val="0"/>
                <w:bCs w:val="0"/>
                <w:sz w:val="22"/>
              </w:rPr>
            </w:pPr>
            <w:r w:rsidRPr="00104B69">
              <w:rPr>
                <w:b w:val="0"/>
                <w:sz w:val="22"/>
              </w:rPr>
              <w:t>8</w:t>
            </w:r>
          </w:p>
        </w:tc>
        <w:tc>
          <w:tcPr>
            <w:tcW w:w="77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KHN</w:t>
            </w:r>
          </w:p>
        </w:tc>
        <w:tc>
          <w:tcPr>
            <w:tcW w:w="2130" w:type="dxa"/>
          </w:tcPr>
          <w:p w:rsidR="00795DC3" w:rsidRPr="00104B69" w:rsidRDefault="00F651A6">
            <w:pPr>
              <w:jc w:val="center"/>
              <w:cnfStyle w:val="000000000000" w:firstRow="0" w:lastRow="0" w:firstColumn="0" w:lastColumn="0" w:oddVBand="0" w:evenVBand="0" w:oddHBand="0" w:evenHBand="0" w:firstRowFirstColumn="0" w:firstRowLastColumn="0" w:lastRowFirstColumn="0" w:lastRowLastColumn="0"/>
              <w:rPr>
                <w:rFonts w:cs="Arial"/>
                <w:color w:val="222222"/>
                <w:sz w:val="22"/>
              </w:rPr>
            </w:pPr>
            <w:hyperlink r:id="rId51" w:history="1">
              <w:r w:rsidR="008F5ECF" w:rsidRPr="00104B69">
                <w:rPr>
                  <w:sz w:val="22"/>
                </w:rPr>
                <w:t>Nanchang Changbei</w:t>
              </w:r>
            </w:hyperlink>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3901</w:t>
            </w:r>
          </w:p>
        </w:tc>
        <w:tc>
          <w:tcPr>
            <w:tcW w:w="170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50.62%</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16.32%</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63.75</w:t>
            </w:r>
          </w:p>
        </w:tc>
      </w:tr>
      <w:tr w:rsidR="002E05E0"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Pr>
          <w:p w:rsidR="00795DC3" w:rsidRPr="00104B69" w:rsidRDefault="008F5ECF">
            <w:pPr>
              <w:jc w:val="center"/>
              <w:rPr>
                <w:b w:val="0"/>
                <w:bCs w:val="0"/>
                <w:sz w:val="22"/>
              </w:rPr>
            </w:pPr>
            <w:r w:rsidRPr="00104B69">
              <w:rPr>
                <w:b w:val="0"/>
                <w:sz w:val="22"/>
              </w:rPr>
              <w:t>9</w:t>
            </w:r>
          </w:p>
        </w:tc>
        <w:tc>
          <w:tcPr>
            <w:tcW w:w="77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TYN</w:t>
            </w:r>
          </w:p>
        </w:tc>
        <w:tc>
          <w:tcPr>
            <w:tcW w:w="2130"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sz w:val="22"/>
              </w:rPr>
            </w:pPr>
            <w:hyperlink r:id="rId52" w:history="1">
              <w:r w:rsidR="008F5ECF" w:rsidRPr="00104B69">
                <w:rPr>
                  <w:sz w:val="22"/>
                </w:rPr>
                <w:t xml:space="preserve">Taiyuan Wusu </w:t>
              </w:r>
            </w:hyperlink>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4664</w:t>
            </w:r>
          </w:p>
        </w:tc>
        <w:tc>
          <w:tcPr>
            <w:tcW w:w="170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50.03%</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18.41%</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67.39</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063" w:type="dxa"/>
          </w:tcPr>
          <w:p w:rsidR="00795DC3" w:rsidRPr="00104B69" w:rsidRDefault="008F5ECF">
            <w:pPr>
              <w:jc w:val="center"/>
              <w:rPr>
                <w:b w:val="0"/>
                <w:bCs w:val="0"/>
                <w:sz w:val="22"/>
              </w:rPr>
            </w:pPr>
            <w:r w:rsidRPr="00104B69">
              <w:rPr>
                <w:b w:val="0"/>
                <w:sz w:val="22"/>
              </w:rPr>
              <w:t>10</w:t>
            </w:r>
          </w:p>
        </w:tc>
        <w:tc>
          <w:tcPr>
            <w:tcW w:w="77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HET</w:t>
            </w:r>
          </w:p>
        </w:tc>
        <w:tc>
          <w:tcPr>
            <w:tcW w:w="2130" w:type="dxa"/>
          </w:tcPr>
          <w:p w:rsidR="00795DC3" w:rsidRPr="00104B69" w:rsidRDefault="00F651A6">
            <w:pPr>
              <w:jc w:val="center"/>
              <w:cnfStyle w:val="000000000000" w:firstRow="0" w:lastRow="0" w:firstColumn="0" w:lastColumn="0" w:oddVBand="0" w:evenVBand="0" w:oddHBand="0" w:evenHBand="0" w:firstRowFirstColumn="0" w:firstRowLastColumn="0" w:lastRowFirstColumn="0" w:lastRowLastColumn="0"/>
              <w:rPr>
                <w:sz w:val="22"/>
              </w:rPr>
            </w:pPr>
            <w:hyperlink r:id="rId53" w:history="1">
              <w:r w:rsidR="008F5ECF" w:rsidRPr="00104B69">
                <w:rPr>
                  <w:sz w:val="22"/>
                </w:rPr>
                <w:t>Hohhot Baita</w:t>
              </w:r>
            </w:hyperlink>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5344</w:t>
            </w:r>
          </w:p>
        </w:tc>
        <w:tc>
          <w:tcPr>
            <w:tcW w:w="170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44.89%</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19.69%</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74.59</w:t>
            </w:r>
          </w:p>
        </w:tc>
      </w:tr>
      <w:tr w:rsidR="002E05E0"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Pr>
          <w:p w:rsidR="00795DC3" w:rsidRPr="00104B69" w:rsidRDefault="008F5ECF">
            <w:pPr>
              <w:jc w:val="center"/>
              <w:rPr>
                <w:b w:val="0"/>
                <w:bCs w:val="0"/>
                <w:sz w:val="22"/>
              </w:rPr>
            </w:pPr>
            <w:r w:rsidRPr="00104B69">
              <w:rPr>
                <w:b w:val="0"/>
                <w:sz w:val="22"/>
              </w:rPr>
              <w:t>11</w:t>
            </w:r>
          </w:p>
        </w:tc>
        <w:tc>
          <w:tcPr>
            <w:tcW w:w="77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CGQ</w:t>
            </w:r>
          </w:p>
        </w:tc>
        <w:tc>
          <w:tcPr>
            <w:tcW w:w="2130"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sz w:val="22"/>
              </w:rPr>
            </w:pPr>
            <w:hyperlink r:id="rId54" w:history="1">
              <w:r w:rsidR="008F5ECF" w:rsidRPr="00104B69">
                <w:rPr>
                  <w:sz w:val="22"/>
                </w:rPr>
                <w:t>Changchun Longjia</w:t>
              </w:r>
            </w:hyperlink>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3677</w:t>
            </w:r>
          </w:p>
        </w:tc>
        <w:tc>
          <w:tcPr>
            <w:tcW w:w="170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44.37%</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23.79%</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85.71</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063" w:type="dxa"/>
          </w:tcPr>
          <w:p w:rsidR="00795DC3" w:rsidRPr="00104B69" w:rsidRDefault="008F5ECF">
            <w:pPr>
              <w:jc w:val="center"/>
              <w:rPr>
                <w:b w:val="0"/>
                <w:bCs w:val="0"/>
                <w:sz w:val="22"/>
              </w:rPr>
            </w:pPr>
            <w:r w:rsidRPr="00104B69">
              <w:rPr>
                <w:b w:val="0"/>
                <w:sz w:val="22"/>
              </w:rPr>
              <w:t>12</w:t>
            </w:r>
          </w:p>
        </w:tc>
        <w:tc>
          <w:tcPr>
            <w:tcW w:w="77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YNT</w:t>
            </w:r>
          </w:p>
        </w:tc>
        <w:tc>
          <w:tcPr>
            <w:tcW w:w="2130" w:type="dxa"/>
          </w:tcPr>
          <w:p w:rsidR="00795DC3" w:rsidRPr="00104B69" w:rsidRDefault="00F651A6">
            <w:pPr>
              <w:jc w:val="center"/>
              <w:cnfStyle w:val="000000000000" w:firstRow="0" w:lastRow="0" w:firstColumn="0" w:lastColumn="0" w:oddVBand="0" w:evenVBand="0" w:oddHBand="0" w:evenHBand="0" w:firstRowFirstColumn="0" w:firstRowLastColumn="0" w:lastRowFirstColumn="0" w:lastRowLastColumn="0"/>
              <w:rPr>
                <w:sz w:val="22"/>
              </w:rPr>
            </w:pPr>
            <w:hyperlink r:id="rId55" w:history="1">
              <w:r w:rsidR="008F5ECF" w:rsidRPr="00104B69">
                <w:rPr>
                  <w:sz w:val="22"/>
                </w:rPr>
                <w:t>Yantai Penglai</w:t>
              </w:r>
            </w:hyperlink>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2984</w:t>
            </w:r>
          </w:p>
        </w:tc>
        <w:tc>
          <w:tcPr>
            <w:tcW w:w="170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43.87%</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18.96%</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72.44</w:t>
            </w:r>
          </w:p>
        </w:tc>
      </w:tr>
      <w:tr w:rsidR="002E05E0"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Pr>
          <w:p w:rsidR="00795DC3" w:rsidRPr="00104B69" w:rsidRDefault="008F5ECF">
            <w:pPr>
              <w:jc w:val="center"/>
              <w:rPr>
                <w:b w:val="0"/>
                <w:bCs w:val="0"/>
                <w:sz w:val="22"/>
              </w:rPr>
            </w:pPr>
            <w:r w:rsidRPr="00104B69">
              <w:rPr>
                <w:b w:val="0"/>
                <w:sz w:val="22"/>
              </w:rPr>
              <w:t>13</w:t>
            </w:r>
          </w:p>
        </w:tc>
        <w:tc>
          <w:tcPr>
            <w:tcW w:w="77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HFE</w:t>
            </w:r>
          </w:p>
        </w:tc>
        <w:tc>
          <w:tcPr>
            <w:tcW w:w="2130"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sz w:val="22"/>
              </w:rPr>
            </w:pPr>
            <w:hyperlink r:id="rId56" w:history="1">
              <w:r w:rsidR="008F5ECF" w:rsidRPr="00104B69">
                <w:rPr>
                  <w:sz w:val="22"/>
                </w:rPr>
                <w:t>Hefei Xinqiao</w:t>
              </w:r>
            </w:hyperlink>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3476</w:t>
            </w:r>
          </w:p>
        </w:tc>
        <w:tc>
          <w:tcPr>
            <w:tcW w:w="170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42.74%</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19.67%</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76.28</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063" w:type="dxa"/>
          </w:tcPr>
          <w:p w:rsidR="00795DC3" w:rsidRPr="00104B69" w:rsidRDefault="008F5ECF">
            <w:pPr>
              <w:jc w:val="center"/>
              <w:rPr>
                <w:b w:val="0"/>
                <w:bCs w:val="0"/>
                <w:sz w:val="22"/>
              </w:rPr>
            </w:pPr>
            <w:r w:rsidRPr="00104B69">
              <w:rPr>
                <w:b w:val="0"/>
                <w:sz w:val="22"/>
              </w:rPr>
              <w:t>14</w:t>
            </w:r>
          </w:p>
        </w:tc>
        <w:tc>
          <w:tcPr>
            <w:tcW w:w="77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NAY</w:t>
            </w:r>
          </w:p>
        </w:tc>
        <w:tc>
          <w:tcPr>
            <w:tcW w:w="2130" w:type="dxa"/>
          </w:tcPr>
          <w:p w:rsidR="00795DC3" w:rsidRPr="00104B69" w:rsidRDefault="00F651A6">
            <w:pPr>
              <w:jc w:val="center"/>
              <w:cnfStyle w:val="000000000000" w:firstRow="0" w:lastRow="0" w:firstColumn="0" w:lastColumn="0" w:oddVBand="0" w:evenVBand="0" w:oddHBand="0" w:evenHBand="0" w:firstRowFirstColumn="0" w:firstRowLastColumn="0" w:lastRowFirstColumn="0" w:lastRowLastColumn="0"/>
              <w:rPr>
                <w:sz w:val="22"/>
              </w:rPr>
            </w:pPr>
            <w:hyperlink r:id="rId57" w:history="1">
              <w:r w:rsidR="008F5ECF" w:rsidRPr="00104B69">
                <w:rPr>
                  <w:sz w:val="22"/>
                </w:rPr>
                <w:t>Beijing Nanyuan</w:t>
              </w:r>
            </w:hyperlink>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1870</w:t>
            </w:r>
          </w:p>
        </w:tc>
        <w:tc>
          <w:tcPr>
            <w:tcW w:w="170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41.60%</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20.40%</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72.88</w:t>
            </w:r>
          </w:p>
        </w:tc>
      </w:tr>
      <w:tr w:rsidR="002E05E0"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Pr>
          <w:p w:rsidR="00795DC3" w:rsidRPr="00104B69" w:rsidRDefault="008F5ECF">
            <w:pPr>
              <w:jc w:val="center"/>
              <w:rPr>
                <w:b w:val="0"/>
                <w:bCs w:val="0"/>
                <w:sz w:val="22"/>
              </w:rPr>
            </w:pPr>
            <w:r w:rsidRPr="00104B69">
              <w:rPr>
                <w:b w:val="0"/>
                <w:sz w:val="22"/>
              </w:rPr>
              <w:t>15</w:t>
            </w:r>
          </w:p>
        </w:tc>
        <w:tc>
          <w:tcPr>
            <w:tcW w:w="77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SJW</w:t>
            </w:r>
          </w:p>
        </w:tc>
        <w:tc>
          <w:tcPr>
            <w:tcW w:w="2130"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sz w:val="22"/>
              </w:rPr>
            </w:pPr>
            <w:hyperlink r:id="rId58" w:history="1">
              <w:r w:rsidR="008F5ECF" w:rsidRPr="00104B69">
                <w:rPr>
                  <w:sz w:val="22"/>
                </w:rPr>
                <w:t>Shijiazhuang Zhengding</w:t>
              </w:r>
            </w:hyperlink>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3760</w:t>
            </w:r>
          </w:p>
        </w:tc>
        <w:tc>
          <w:tcPr>
            <w:tcW w:w="170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40.91%</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22.62%</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83.11</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063" w:type="dxa"/>
          </w:tcPr>
          <w:p w:rsidR="00795DC3" w:rsidRPr="00104B69" w:rsidRDefault="008F5ECF">
            <w:pPr>
              <w:jc w:val="center"/>
              <w:rPr>
                <w:b w:val="0"/>
                <w:bCs w:val="0"/>
                <w:sz w:val="22"/>
              </w:rPr>
            </w:pPr>
            <w:r w:rsidRPr="00104B69">
              <w:rPr>
                <w:b w:val="0"/>
                <w:sz w:val="22"/>
              </w:rPr>
              <w:t>16</w:t>
            </w:r>
          </w:p>
        </w:tc>
        <w:tc>
          <w:tcPr>
            <w:tcW w:w="77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ZUH</w:t>
            </w:r>
          </w:p>
        </w:tc>
        <w:tc>
          <w:tcPr>
            <w:tcW w:w="2130" w:type="dxa"/>
          </w:tcPr>
          <w:p w:rsidR="00795DC3" w:rsidRPr="00104B69" w:rsidRDefault="00F651A6">
            <w:pPr>
              <w:jc w:val="center"/>
              <w:cnfStyle w:val="000000000000" w:firstRow="0" w:lastRow="0" w:firstColumn="0" w:lastColumn="0" w:oddVBand="0" w:evenVBand="0" w:oddHBand="0" w:evenHBand="0" w:firstRowFirstColumn="0" w:firstRowLastColumn="0" w:lastRowFirstColumn="0" w:lastRowLastColumn="0"/>
              <w:rPr>
                <w:sz w:val="22"/>
              </w:rPr>
            </w:pPr>
            <w:hyperlink r:id="rId59" w:history="1">
              <w:r w:rsidR="008F5ECF" w:rsidRPr="00104B69">
                <w:rPr>
                  <w:sz w:val="22"/>
                </w:rPr>
                <w:t>Zhuhai Jinwan</w:t>
              </w:r>
            </w:hyperlink>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2904</w:t>
            </w:r>
          </w:p>
        </w:tc>
        <w:tc>
          <w:tcPr>
            <w:tcW w:w="170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38.20%</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23.33%</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83.98</w:t>
            </w:r>
          </w:p>
        </w:tc>
      </w:tr>
      <w:tr w:rsidR="002E05E0"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Pr>
          <w:p w:rsidR="00795DC3" w:rsidRPr="00104B69" w:rsidRDefault="008F5ECF">
            <w:pPr>
              <w:jc w:val="center"/>
              <w:rPr>
                <w:b w:val="0"/>
                <w:bCs w:val="0"/>
                <w:sz w:val="22"/>
              </w:rPr>
            </w:pPr>
            <w:r w:rsidRPr="00104B69">
              <w:rPr>
                <w:b w:val="0"/>
                <w:sz w:val="22"/>
              </w:rPr>
              <w:t>17</w:t>
            </w:r>
          </w:p>
        </w:tc>
        <w:tc>
          <w:tcPr>
            <w:tcW w:w="77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JJN</w:t>
            </w:r>
          </w:p>
        </w:tc>
        <w:tc>
          <w:tcPr>
            <w:tcW w:w="2130"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sz w:val="22"/>
              </w:rPr>
            </w:pPr>
            <w:hyperlink r:id="rId60" w:history="1">
              <w:r w:rsidR="008F5ECF" w:rsidRPr="00104B69">
                <w:rPr>
                  <w:sz w:val="22"/>
                </w:rPr>
                <w:t>Quanzhou Jinjiang</w:t>
              </w:r>
            </w:hyperlink>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1864</w:t>
            </w:r>
          </w:p>
        </w:tc>
        <w:tc>
          <w:tcPr>
            <w:tcW w:w="170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38.19%</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19.67%</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73.50</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063" w:type="dxa"/>
          </w:tcPr>
          <w:p w:rsidR="00795DC3" w:rsidRPr="00104B69" w:rsidRDefault="008F5ECF">
            <w:pPr>
              <w:jc w:val="center"/>
              <w:rPr>
                <w:b w:val="0"/>
                <w:bCs w:val="0"/>
                <w:sz w:val="22"/>
              </w:rPr>
            </w:pPr>
            <w:r w:rsidRPr="00104B69">
              <w:rPr>
                <w:b w:val="0"/>
                <w:sz w:val="22"/>
              </w:rPr>
              <w:t>18</w:t>
            </w:r>
          </w:p>
        </w:tc>
        <w:tc>
          <w:tcPr>
            <w:tcW w:w="77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WNZ</w:t>
            </w:r>
          </w:p>
        </w:tc>
        <w:tc>
          <w:tcPr>
            <w:tcW w:w="2130" w:type="dxa"/>
          </w:tcPr>
          <w:p w:rsidR="00795DC3" w:rsidRPr="00104B69" w:rsidRDefault="00F651A6">
            <w:pPr>
              <w:jc w:val="center"/>
              <w:cnfStyle w:val="000000000000" w:firstRow="0" w:lastRow="0" w:firstColumn="0" w:lastColumn="0" w:oddVBand="0" w:evenVBand="0" w:oddHBand="0" w:evenHBand="0" w:firstRowFirstColumn="0" w:firstRowLastColumn="0" w:lastRowFirstColumn="0" w:lastRowLastColumn="0"/>
              <w:rPr>
                <w:sz w:val="22"/>
              </w:rPr>
            </w:pPr>
            <w:hyperlink r:id="rId61" w:history="1">
              <w:r w:rsidR="008F5ECF" w:rsidRPr="00104B69">
                <w:rPr>
                  <w:sz w:val="22"/>
                </w:rPr>
                <w:t>Wenzhou Longwan</w:t>
              </w:r>
            </w:hyperlink>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3040</w:t>
            </w:r>
          </w:p>
        </w:tc>
        <w:tc>
          <w:tcPr>
            <w:tcW w:w="170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37.59%</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18.37%</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72.37</w:t>
            </w:r>
          </w:p>
        </w:tc>
      </w:tr>
      <w:tr w:rsidR="002E05E0"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Pr>
          <w:p w:rsidR="00795DC3" w:rsidRPr="00104B69" w:rsidRDefault="008F5ECF">
            <w:pPr>
              <w:jc w:val="center"/>
              <w:rPr>
                <w:b w:val="0"/>
                <w:bCs w:val="0"/>
                <w:sz w:val="22"/>
              </w:rPr>
            </w:pPr>
            <w:r w:rsidRPr="00104B69">
              <w:rPr>
                <w:b w:val="0"/>
                <w:sz w:val="22"/>
              </w:rPr>
              <w:t>19</w:t>
            </w:r>
          </w:p>
        </w:tc>
        <w:tc>
          <w:tcPr>
            <w:tcW w:w="77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NGB</w:t>
            </w:r>
          </w:p>
        </w:tc>
        <w:tc>
          <w:tcPr>
            <w:tcW w:w="2130"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sz w:val="22"/>
              </w:rPr>
            </w:pPr>
            <w:hyperlink r:id="rId62" w:history="1">
              <w:r w:rsidR="008F5ECF" w:rsidRPr="00104B69">
                <w:rPr>
                  <w:sz w:val="22"/>
                </w:rPr>
                <w:t>Ningbo Lishe</w:t>
              </w:r>
            </w:hyperlink>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3038</w:t>
            </w:r>
          </w:p>
        </w:tc>
        <w:tc>
          <w:tcPr>
            <w:tcW w:w="170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37.37%</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23.94%</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87.52</w:t>
            </w:r>
          </w:p>
        </w:tc>
      </w:tr>
      <w:tr w:rsidR="00795DC3" w:rsidRPr="00104B69" w:rsidTr="00104B69">
        <w:trPr>
          <w:jc w:val="center"/>
        </w:trPr>
        <w:tc>
          <w:tcPr>
            <w:cnfStyle w:val="001000000000" w:firstRow="0" w:lastRow="0" w:firstColumn="1" w:lastColumn="0" w:oddVBand="0" w:evenVBand="0" w:oddHBand="0" w:evenHBand="0" w:firstRowFirstColumn="0" w:firstRowLastColumn="0" w:lastRowFirstColumn="0" w:lastRowLastColumn="0"/>
            <w:tcW w:w="1063" w:type="dxa"/>
          </w:tcPr>
          <w:p w:rsidR="00795DC3" w:rsidRPr="00104B69" w:rsidRDefault="008F5ECF">
            <w:pPr>
              <w:jc w:val="center"/>
              <w:rPr>
                <w:b w:val="0"/>
                <w:bCs w:val="0"/>
                <w:sz w:val="22"/>
              </w:rPr>
            </w:pPr>
            <w:r w:rsidRPr="00104B69">
              <w:rPr>
                <w:b w:val="0"/>
                <w:sz w:val="22"/>
              </w:rPr>
              <w:t>20</w:t>
            </w:r>
          </w:p>
        </w:tc>
        <w:tc>
          <w:tcPr>
            <w:tcW w:w="77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MIG</w:t>
            </w:r>
          </w:p>
        </w:tc>
        <w:tc>
          <w:tcPr>
            <w:tcW w:w="2130" w:type="dxa"/>
          </w:tcPr>
          <w:p w:rsidR="00795DC3" w:rsidRPr="00104B69" w:rsidRDefault="00F651A6">
            <w:pPr>
              <w:jc w:val="center"/>
              <w:cnfStyle w:val="000000000000" w:firstRow="0" w:lastRow="0" w:firstColumn="0" w:lastColumn="0" w:oddVBand="0" w:evenVBand="0" w:oddHBand="0" w:evenHBand="0" w:firstRowFirstColumn="0" w:firstRowLastColumn="0" w:lastRowFirstColumn="0" w:lastRowLastColumn="0"/>
              <w:rPr>
                <w:sz w:val="22"/>
              </w:rPr>
            </w:pPr>
            <w:hyperlink r:id="rId63" w:history="1">
              <w:r w:rsidR="008F5ECF" w:rsidRPr="00104B69">
                <w:rPr>
                  <w:sz w:val="22"/>
                </w:rPr>
                <w:t>Mianyang Nanjiao</w:t>
              </w:r>
            </w:hyperlink>
          </w:p>
        </w:tc>
        <w:tc>
          <w:tcPr>
            <w:tcW w:w="1418"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1289</w:t>
            </w:r>
          </w:p>
        </w:tc>
        <w:tc>
          <w:tcPr>
            <w:tcW w:w="170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31.10%</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24.11%</w:t>
            </w:r>
          </w:p>
        </w:tc>
        <w:tc>
          <w:tcPr>
            <w:tcW w:w="1985"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89.56</w:t>
            </w:r>
          </w:p>
        </w:tc>
      </w:tr>
      <w:tr w:rsidR="002E05E0" w:rsidRPr="00104B69" w:rsidTr="0010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Pr>
          <w:p w:rsidR="00795DC3" w:rsidRPr="00104B69" w:rsidRDefault="008F5ECF">
            <w:pPr>
              <w:jc w:val="center"/>
              <w:rPr>
                <w:b w:val="0"/>
                <w:bCs w:val="0"/>
                <w:sz w:val="22"/>
              </w:rPr>
            </w:pPr>
            <w:r w:rsidRPr="00104B69">
              <w:rPr>
                <w:b w:val="0"/>
                <w:sz w:val="22"/>
              </w:rPr>
              <w:t>21</w:t>
            </w:r>
          </w:p>
        </w:tc>
        <w:tc>
          <w:tcPr>
            <w:tcW w:w="77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WUX</w:t>
            </w:r>
          </w:p>
        </w:tc>
        <w:tc>
          <w:tcPr>
            <w:tcW w:w="2130"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sz w:val="22"/>
              </w:rPr>
            </w:pPr>
            <w:hyperlink r:id="rId64" w:history="1">
              <w:r w:rsidR="008F5ECF" w:rsidRPr="00104B69">
                <w:rPr>
                  <w:sz w:val="22"/>
                </w:rPr>
                <w:t>Wuxi Sunan Shuofang</w:t>
              </w:r>
            </w:hyperlink>
          </w:p>
        </w:tc>
        <w:tc>
          <w:tcPr>
            <w:tcW w:w="1418"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2281</w:t>
            </w:r>
          </w:p>
        </w:tc>
        <w:tc>
          <w:tcPr>
            <w:tcW w:w="170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24.83%</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35.60%</w:t>
            </w:r>
          </w:p>
        </w:tc>
        <w:tc>
          <w:tcPr>
            <w:tcW w:w="1985"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113.68</w:t>
            </w:r>
          </w:p>
        </w:tc>
      </w:tr>
    </w:tbl>
    <w:p w:rsidR="00795DC3" w:rsidRPr="002E05E0" w:rsidRDefault="008F5ECF">
      <w:pPr>
        <w:rPr>
          <w:rFonts w:cs="Arial"/>
          <w:sz w:val="18"/>
          <w:szCs w:val="18"/>
        </w:rPr>
      </w:pPr>
      <w:r w:rsidRPr="002E05E0">
        <w:rPr>
          <w:rFonts w:eastAsia="宋体" w:cs="Arial"/>
          <w:sz w:val="18"/>
          <w:szCs w:val="18"/>
          <w:lang w:bidi="ar"/>
        </w:rPr>
        <w:t>Source: VariFlight</w:t>
      </w:r>
    </w:p>
    <w:p w:rsidR="00795DC3" w:rsidRPr="002E05E0" w:rsidRDefault="008F5ECF">
      <w:pPr>
        <w:rPr>
          <w:rFonts w:cs="Arial"/>
          <w:sz w:val="18"/>
          <w:szCs w:val="18"/>
        </w:rPr>
      </w:pPr>
      <w:r w:rsidRPr="002E05E0">
        <w:rPr>
          <w:rFonts w:eastAsia="宋体" w:cs="Arial"/>
          <w:sz w:val="18"/>
          <w:szCs w:val="18"/>
          <w:lang w:bidi="ar"/>
        </w:rPr>
        <w:t>Figure 6: China’s airports on-time departure performance (airports with a capacity of over 2 million passengers, August, 2017)</w:t>
      </w:r>
    </w:p>
    <w:p w:rsidR="00795DC3" w:rsidRDefault="00795DC3">
      <w:pPr>
        <w:rPr>
          <w:rFonts w:asciiTheme="minorEastAsia" w:hAnsiTheme="minorEastAsia"/>
          <w:b/>
          <w:sz w:val="24"/>
          <w:szCs w:val="18"/>
        </w:rPr>
      </w:pPr>
    </w:p>
    <w:p w:rsidR="00795DC3" w:rsidRPr="00554D68" w:rsidRDefault="008F5ECF">
      <w:pPr>
        <w:rPr>
          <w:rFonts w:eastAsia="宋体" w:cs="Arial"/>
          <w:b/>
          <w:sz w:val="24"/>
          <w:szCs w:val="18"/>
          <w:lang w:bidi="ar"/>
        </w:rPr>
      </w:pPr>
      <w:r w:rsidRPr="00554D68">
        <w:rPr>
          <w:rFonts w:eastAsia="宋体" w:cs="Arial"/>
          <w:b/>
          <w:sz w:val="24"/>
          <w:szCs w:val="18"/>
          <w:lang w:bidi="ar"/>
        </w:rPr>
        <w:t>Worst-affected airports under extreme weather conditions</w:t>
      </w:r>
    </w:p>
    <w:p w:rsidR="00795DC3" w:rsidRDefault="008F5ECF">
      <w:pPr>
        <w:rPr>
          <w:rFonts w:ascii="Calibri" w:eastAsia="宋体" w:hAnsi="Calibri" w:cs="Calibri"/>
          <w:sz w:val="24"/>
          <w:szCs w:val="18"/>
          <w:lang w:bidi="ar"/>
        </w:rPr>
      </w:pPr>
      <w:r>
        <w:rPr>
          <w:rFonts w:ascii="Calibri" w:eastAsia="宋体" w:hAnsi="Calibri" w:cs="Calibri"/>
          <w:sz w:val="24"/>
          <w:szCs w:val="18"/>
          <w:lang w:bidi="ar"/>
        </w:rPr>
        <w:lastRenderedPageBreak/>
        <w:t xml:space="preserve">In </w:t>
      </w:r>
      <w:r>
        <w:rPr>
          <w:rFonts w:ascii="Calibri" w:eastAsia="宋体" w:hAnsi="Calibri" w:cs="Calibri" w:hint="eastAsia"/>
          <w:sz w:val="24"/>
          <w:szCs w:val="18"/>
          <w:lang w:bidi="ar"/>
        </w:rPr>
        <w:t>August</w:t>
      </w:r>
      <w:r>
        <w:rPr>
          <w:rFonts w:ascii="Calibri" w:eastAsia="宋体" w:hAnsi="Calibri" w:cs="Calibri"/>
          <w:sz w:val="24"/>
          <w:szCs w:val="18"/>
          <w:lang w:bidi="ar"/>
        </w:rPr>
        <w:t>, Beijing Capital</w:t>
      </w:r>
      <w:r>
        <w:rPr>
          <w:rFonts w:ascii="Calibri" w:eastAsia="宋体" w:hAnsi="Calibri" w:cs="Calibri" w:hint="eastAsia"/>
          <w:sz w:val="24"/>
          <w:szCs w:val="18"/>
          <w:lang w:bidi="ar"/>
        </w:rPr>
        <w:t xml:space="preserve"> </w:t>
      </w:r>
      <w:r>
        <w:rPr>
          <w:rFonts w:ascii="Calibri" w:eastAsia="宋体" w:hAnsi="Calibri" w:cs="Calibri"/>
          <w:sz w:val="24"/>
          <w:szCs w:val="18"/>
          <w:lang w:bidi="ar"/>
        </w:rPr>
        <w:t>International Airport suffers the most from severe weathers, a record of</w:t>
      </w:r>
      <w:r>
        <w:rPr>
          <w:rFonts w:ascii="Calibri" w:eastAsia="宋体" w:hAnsi="Calibri" w:cs="Calibri" w:hint="eastAsia"/>
          <w:sz w:val="24"/>
          <w:szCs w:val="18"/>
          <w:lang w:bidi="ar"/>
        </w:rPr>
        <w:t xml:space="preserve"> 68</w:t>
      </w:r>
      <w:r>
        <w:rPr>
          <w:rFonts w:ascii="Calibri" w:eastAsia="宋体" w:hAnsi="Calibri" w:cs="Calibri"/>
          <w:sz w:val="24"/>
          <w:szCs w:val="18"/>
          <w:lang w:bidi="ar"/>
        </w:rPr>
        <w:t xml:space="preserve"> hours in total. Shanghai Pudong</w:t>
      </w:r>
      <w:r>
        <w:rPr>
          <w:rFonts w:ascii="Calibri" w:eastAsia="宋体" w:hAnsi="Calibri" w:cs="Calibri" w:hint="eastAsia"/>
          <w:sz w:val="24"/>
          <w:szCs w:val="18"/>
          <w:lang w:bidi="ar"/>
        </w:rPr>
        <w:t xml:space="preserve"> </w:t>
      </w:r>
      <w:r>
        <w:rPr>
          <w:rFonts w:ascii="Calibri" w:eastAsia="宋体" w:hAnsi="Calibri" w:cs="Calibri"/>
          <w:sz w:val="24"/>
          <w:szCs w:val="18"/>
          <w:lang w:bidi="ar"/>
        </w:rPr>
        <w:t>International Airport</w:t>
      </w:r>
      <w:r>
        <w:rPr>
          <w:rFonts w:ascii="Calibri" w:eastAsia="宋体" w:hAnsi="Calibri" w:cs="Calibri" w:hint="eastAsia"/>
          <w:sz w:val="24"/>
          <w:szCs w:val="18"/>
          <w:lang w:bidi="ar"/>
        </w:rPr>
        <w:t xml:space="preserve">, </w:t>
      </w:r>
      <w:r>
        <w:rPr>
          <w:rFonts w:ascii="Calibri" w:eastAsia="宋体" w:hAnsi="Calibri" w:cs="Calibri"/>
          <w:sz w:val="24"/>
          <w:szCs w:val="18"/>
          <w:lang w:bidi="ar"/>
        </w:rPr>
        <w:t xml:space="preserve">Kunming </w:t>
      </w:r>
      <w:proofErr w:type="spellStart"/>
      <w:r>
        <w:rPr>
          <w:rFonts w:ascii="Calibri" w:eastAsia="宋体" w:hAnsi="Calibri" w:cs="Calibri"/>
          <w:sz w:val="24"/>
          <w:szCs w:val="18"/>
          <w:lang w:bidi="ar"/>
        </w:rPr>
        <w:t>Changshui</w:t>
      </w:r>
      <w:proofErr w:type="spellEnd"/>
      <w:r>
        <w:rPr>
          <w:rFonts w:ascii="Calibri" w:eastAsia="宋体" w:hAnsi="Calibri" w:cs="Calibri" w:hint="eastAsia"/>
          <w:sz w:val="24"/>
          <w:szCs w:val="18"/>
          <w:lang w:bidi="ar"/>
        </w:rPr>
        <w:t xml:space="preserve"> </w:t>
      </w:r>
      <w:r>
        <w:rPr>
          <w:rFonts w:ascii="Calibri" w:eastAsia="宋体" w:hAnsi="Calibri" w:cs="Calibri"/>
          <w:sz w:val="24"/>
          <w:szCs w:val="18"/>
          <w:lang w:bidi="ar"/>
        </w:rPr>
        <w:t>International Airport</w:t>
      </w:r>
      <w:r>
        <w:rPr>
          <w:rFonts w:ascii="Calibri" w:eastAsia="宋体" w:hAnsi="Calibri" w:cs="Calibri" w:hint="eastAsia"/>
          <w:sz w:val="24"/>
          <w:szCs w:val="18"/>
          <w:lang w:bidi="ar"/>
        </w:rPr>
        <w:t xml:space="preserve">, </w:t>
      </w:r>
      <w:r>
        <w:rPr>
          <w:rFonts w:ascii="Calibri" w:eastAsia="宋体" w:hAnsi="Calibri" w:cs="Calibri"/>
          <w:sz w:val="24"/>
          <w:szCs w:val="18"/>
          <w:lang w:bidi="ar"/>
        </w:rPr>
        <w:t xml:space="preserve">Tianjin </w:t>
      </w:r>
      <w:proofErr w:type="spellStart"/>
      <w:r>
        <w:rPr>
          <w:rFonts w:ascii="Calibri" w:eastAsia="宋体" w:hAnsi="Calibri" w:cs="Calibri"/>
          <w:sz w:val="24"/>
          <w:szCs w:val="18"/>
          <w:lang w:bidi="ar"/>
        </w:rPr>
        <w:t>Binhai</w:t>
      </w:r>
      <w:proofErr w:type="spellEnd"/>
      <w:r>
        <w:rPr>
          <w:rFonts w:ascii="Calibri" w:eastAsia="宋体" w:hAnsi="Calibri" w:cs="Calibri"/>
          <w:sz w:val="24"/>
          <w:szCs w:val="18"/>
          <w:lang w:bidi="ar"/>
        </w:rPr>
        <w:t xml:space="preserve"> International Airport </w:t>
      </w:r>
      <w:r>
        <w:rPr>
          <w:rFonts w:ascii="Calibri" w:eastAsia="宋体" w:hAnsi="Calibri" w:cs="Calibri" w:hint="eastAsia"/>
          <w:sz w:val="24"/>
          <w:szCs w:val="18"/>
          <w:lang w:bidi="ar"/>
        </w:rPr>
        <w:t xml:space="preserve">and Shijiazhuang </w:t>
      </w:r>
      <w:proofErr w:type="spellStart"/>
      <w:r>
        <w:rPr>
          <w:rFonts w:ascii="Calibri" w:eastAsia="宋体" w:hAnsi="Calibri" w:cs="Calibri" w:hint="eastAsia"/>
          <w:sz w:val="24"/>
          <w:szCs w:val="18"/>
          <w:lang w:bidi="ar"/>
        </w:rPr>
        <w:t>Zhengding</w:t>
      </w:r>
      <w:proofErr w:type="spellEnd"/>
      <w:r>
        <w:rPr>
          <w:rFonts w:ascii="Calibri" w:eastAsia="宋体" w:hAnsi="Calibri" w:cs="Calibri" w:hint="eastAsia"/>
          <w:sz w:val="24"/>
          <w:szCs w:val="18"/>
          <w:lang w:bidi="ar"/>
        </w:rPr>
        <w:t xml:space="preserve"> </w:t>
      </w:r>
      <w:r>
        <w:rPr>
          <w:rFonts w:ascii="Calibri" w:eastAsia="宋体" w:hAnsi="Calibri" w:cs="Calibri"/>
          <w:sz w:val="24"/>
          <w:szCs w:val="18"/>
          <w:lang w:bidi="ar"/>
        </w:rPr>
        <w:t>International Airport</w:t>
      </w:r>
      <w:r>
        <w:rPr>
          <w:rFonts w:ascii="Calibri" w:eastAsia="宋体" w:hAnsi="Calibri" w:cs="Calibri" w:hint="eastAsia"/>
          <w:sz w:val="24"/>
          <w:szCs w:val="18"/>
          <w:lang w:bidi="ar"/>
        </w:rPr>
        <w:t xml:space="preserve"> </w:t>
      </w:r>
      <w:r>
        <w:rPr>
          <w:rFonts w:ascii="Calibri" w:eastAsia="宋体" w:hAnsi="Calibri" w:cs="Calibri"/>
          <w:sz w:val="24"/>
          <w:szCs w:val="18"/>
          <w:lang w:bidi="ar"/>
        </w:rPr>
        <w:t xml:space="preserve">are also </w:t>
      </w:r>
      <w:bookmarkStart w:id="9" w:name="_GoBack"/>
      <w:bookmarkEnd w:id="9"/>
      <w:r w:rsidR="00F651A6">
        <w:rPr>
          <w:rFonts w:ascii="Calibri" w:eastAsia="宋体" w:hAnsi="Calibri" w:cs="Calibri"/>
          <w:sz w:val="24"/>
          <w:szCs w:val="18"/>
          <w:lang w:bidi="ar"/>
        </w:rPr>
        <w:t>being</w:t>
      </w:r>
      <w:r>
        <w:rPr>
          <w:rFonts w:ascii="Calibri" w:eastAsia="宋体" w:hAnsi="Calibri" w:cs="Calibri"/>
          <w:sz w:val="24"/>
          <w:szCs w:val="18"/>
          <w:lang w:bidi="ar"/>
        </w:rPr>
        <w:t xml:space="preserve"> affected for </w:t>
      </w:r>
      <w:r>
        <w:rPr>
          <w:rFonts w:ascii="Calibri" w:eastAsia="宋体" w:hAnsi="Calibri" w:cs="Calibri" w:hint="eastAsia"/>
          <w:sz w:val="24"/>
          <w:szCs w:val="18"/>
          <w:lang w:bidi="ar"/>
        </w:rPr>
        <w:t>67</w:t>
      </w:r>
      <w:r>
        <w:rPr>
          <w:rFonts w:ascii="Calibri" w:eastAsia="宋体" w:hAnsi="Calibri" w:cs="Calibri"/>
          <w:sz w:val="24"/>
          <w:szCs w:val="18"/>
          <w:lang w:bidi="ar"/>
        </w:rPr>
        <w:t xml:space="preserve"> hours, </w:t>
      </w:r>
      <w:r>
        <w:rPr>
          <w:rFonts w:ascii="Calibri" w:eastAsia="宋体" w:hAnsi="Calibri" w:cs="Calibri" w:hint="eastAsia"/>
          <w:sz w:val="24"/>
          <w:szCs w:val="18"/>
          <w:lang w:bidi="ar"/>
        </w:rPr>
        <w:t>65</w:t>
      </w:r>
      <w:r>
        <w:rPr>
          <w:rFonts w:ascii="Calibri" w:eastAsia="宋体" w:hAnsi="Calibri" w:cs="Calibri"/>
          <w:sz w:val="24"/>
          <w:szCs w:val="18"/>
          <w:lang w:bidi="ar"/>
        </w:rPr>
        <w:t xml:space="preserve"> hours, </w:t>
      </w:r>
      <w:r>
        <w:rPr>
          <w:rFonts w:ascii="Calibri" w:eastAsia="宋体" w:hAnsi="Calibri" w:cs="Calibri" w:hint="eastAsia"/>
          <w:sz w:val="24"/>
          <w:szCs w:val="18"/>
          <w:lang w:bidi="ar"/>
        </w:rPr>
        <w:t>64</w:t>
      </w:r>
      <w:r>
        <w:rPr>
          <w:rFonts w:ascii="Calibri" w:eastAsia="宋体" w:hAnsi="Calibri" w:cs="Calibri"/>
          <w:sz w:val="24"/>
          <w:szCs w:val="18"/>
          <w:lang w:bidi="ar"/>
        </w:rPr>
        <w:t xml:space="preserve"> hours and </w:t>
      </w:r>
      <w:r>
        <w:rPr>
          <w:rFonts w:ascii="Calibri" w:eastAsia="宋体" w:hAnsi="Calibri" w:cs="Calibri" w:hint="eastAsia"/>
          <w:sz w:val="24"/>
          <w:szCs w:val="18"/>
          <w:lang w:bidi="ar"/>
        </w:rPr>
        <w:t>57</w:t>
      </w:r>
      <w:r>
        <w:rPr>
          <w:rFonts w:ascii="Calibri" w:eastAsia="宋体" w:hAnsi="Calibri" w:cs="Calibri"/>
          <w:sz w:val="24"/>
          <w:szCs w:val="18"/>
          <w:lang w:bidi="ar"/>
        </w:rPr>
        <w:t xml:space="preserve"> hours respectively.</w:t>
      </w:r>
    </w:p>
    <w:p w:rsidR="00104B69" w:rsidRPr="002E05E0" w:rsidRDefault="00104B69">
      <w:pPr>
        <w:rPr>
          <w:rFonts w:cs="Calibri"/>
          <w:sz w:val="24"/>
          <w:szCs w:val="18"/>
        </w:rPr>
      </w:pPr>
    </w:p>
    <w:tbl>
      <w:tblPr>
        <w:tblStyle w:val="3-1"/>
        <w:tblW w:w="10069" w:type="dxa"/>
        <w:jc w:val="center"/>
        <w:tblLayout w:type="fixed"/>
        <w:tblLook w:val="04A0" w:firstRow="1" w:lastRow="0" w:firstColumn="1" w:lastColumn="0" w:noHBand="0" w:noVBand="1"/>
      </w:tblPr>
      <w:tblGrid>
        <w:gridCol w:w="1134"/>
        <w:gridCol w:w="851"/>
        <w:gridCol w:w="1989"/>
        <w:gridCol w:w="1559"/>
        <w:gridCol w:w="1560"/>
        <w:gridCol w:w="992"/>
        <w:gridCol w:w="1984"/>
      </w:tblGrid>
      <w:tr w:rsidR="002E05E0" w:rsidRPr="00104B69" w:rsidTr="00F651A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rsidR="002E05E0" w:rsidRPr="00104B69" w:rsidRDefault="002E05E0" w:rsidP="002E05E0">
            <w:pPr>
              <w:widowControl/>
              <w:jc w:val="center"/>
              <w:rPr>
                <w:rFonts w:eastAsia="等线"/>
                <w:color w:val="FFFFFF"/>
                <w:kern w:val="0"/>
                <w:sz w:val="24"/>
                <w:szCs w:val="24"/>
              </w:rPr>
            </w:pPr>
            <w:r w:rsidRPr="00104B69">
              <w:rPr>
                <w:rFonts w:eastAsia="等线"/>
                <w:bCs w:val="0"/>
                <w:color w:val="FFFFFF"/>
                <w:kern w:val="0"/>
                <w:sz w:val="24"/>
                <w:szCs w:val="24"/>
              </w:rPr>
              <w:t>Ranking</w:t>
            </w:r>
          </w:p>
        </w:tc>
        <w:tc>
          <w:tcPr>
            <w:tcW w:w="851" w:type="dxa"/>
          </w:tcPr>
          <w:p w:rsidR="002E05E0" w:rsidRPr="00104B69" w:rsidRDefault="002E05E0" w:rsidP="002E05E0">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IATA</w:t>
            </w:r>
            <w:r w:rsidRPr="00104B69">
              <w:rPr>
                <w:rFonts w:eastAsia="等线"/>
                <w:bCs w:val="0"/>
                <w:color w:val="FFFFFF"/>
                <w:kern w:val="0"/>
                <w:sz w:val="24"/>
                <w:szCs w:val="24"/>
              </w:rPr>
              <w:br/>
              <w:t xml:space="preserve"> Code</w:t>
            </w:r>
          </w:p>
        </w:tc>
        <w:tc>
          <w:tcPr>
            <w:tcW w:w="1989" w:type="dxa"/>
          </w:tcPr>
          <w:p w:rsidR="002E05E0" w:rsidRPr="00104B69" w:rsidRDefault="002E05E0" w:rsidP="002E05E0">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Airports</w:t>
            </w:r>
          </w:p>
        </w:tc>
        <w:tc>
          <w:tcPr>
            <w:tcW w:w="1559" w:type="dxa"/>
          </w:tcPr>
          <w:p w:rsidR="002E05E0" w:rsidRPr="00104B69" w:rsidRDefault="002E05E0" w:rsidP="002E05E0">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 xml:space="preserve">Flight </w:t>
            </w:r>
            <w:r w:rsidRPr="00104B69">
              <w:rPr>
                <w:rFonts w:eastAsia="等线"/>
                <w:bCs w:val="0"/>
                <w:color w:val="FFFFFF"/>
                <w:kern w:val="0"/>
                <w:sz w:val="24"/>
                <w:szCs w:val="24"/>
              </w:rPr>
              <w:br/>
              <w:t>Departures</w:t>
            </w:r>
          </w:p>
        </w:tc>
        <w:tc>
          <w:tcPr>
            <w:tcW w:w="1560" w:type="dxa"/>
          </w:tcPr>
          <w:p w:rsidR="002E05E0" w:rsidRPr="00104B69" w:rsidRDefault="002E05E0" w:rsidP="002E05E0">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On-time Departure Performance</w:t>
            </w:r>
          </w:p>
        </w:tc>
        <w:tc>
          <w:tcPr>
            <w:tcW w:w="992" w:type="dxa"/>
          </w:tcPr>
          <w:p w:rsidR="002E05E0" w:rsidRPr="00104B69" w:rsidRDefault="002E05E0" w:rsidP="002E05E0">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 xml:space="preserve">Delay </w:t>
            </w:r>
            <w:r w:rsidRPr="00104B69">
              <w:rPr>
                <w:rFonts w:eastAsia="等线"/>
                <w:bCs w:val="0"/>
                <w:color w:val="FFFFFF"/>
                <w:kern w:val="0"/>
                <w:sz w:val="24"/>
                <w:szCs w:val="24"/>
              </w:rPr>
              <w:br/>
              <w:t>Over 2h</w:t>
            </w:r>
          </w:p>
        </w:tc>
        <w:tc>
          <w:tcPr>
            <w:tcW w:w="1984" w:type="dxa"/>
          </w:tcPr>
          <w:p w:rsidR="002E05E0" w:rsidRPr="00104B69" w:rsidRDefault="002E05E0" w:rsidP="002E05E0">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104B69">
              <w:rPr>
                <w:rFonts w:eastAsia="等线"/>
                <w:bCs w:val="0"/>
                <w:color w:val="FFFFFF"/>
                <w:kern w:val="0"/>
                <w:sz w:val="24"/>
                <w:szCs w:val="24"/>
              </w:rPr>
              <w:t>Average Departure Delay (minutes)</w:t>
            </w:r>
          </w:p>
        </w:tc>
      </w:tr>
      <w:tr w:rsidR="002E05E0" w:rsidRPr="00104B69" w:rsidTr="00F651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rsidR="00795DC3" w:rsidRPr="00104B69" w:rsidRDefault="008F5ECF">
            <w:pPr>
              <w:jc w:val="center"/>
              <w:rPr>
                <w:b w:val="0"/>
                <w:bCs w:val="0"/>
                <w:sz w:val="22"/>
              </w:rPr>
            </w:pPr>
            <w:r w:rsidRPr="00104B69">
              <w:rPr>
                <w:b w:val="0"/>
                <w:sz w:val="22"/>
              </w:rPr>
              <w:t>1</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PEK</w:t>
            </w:r>
          </w:p>
        </w:tc>
        <w:tc>
          <w:tcPr>
            <w:tcW w:w="1989"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z w:val="22"/>
              </w:rPr>
            </w:pPr>
            <w:hyperlink r:id="rId65" w:history="1">
              <w:r w:rsidR="008F5ECF" w:rsidRPr="00104B69">
                <w:rPr>
                  <w:sz w:val="22"/>
                </w:rPr>
                <w:t>Beijing Capital</w:t>
              </w:r>
            </w:hyperlink>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68</w:t>
            </w:r>
          </w:p>
        </w:tc>
        <w:tc>
          <w:tcPr>
            <w:tcW w:w="1560"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40.83%</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25.81%</w:t>
            </w:r>
          </w:p>
        </w:tc>
        <w:tc>
          <w:tcPr>
            <w:tcW w:w="198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43.96%</w:t>
            </w:r>
          </w:p>
        </w:tc>
      </w:tr>
      <w:tr w:rsidR="00795DC3" w:rsidRPr="00104B69" w:rsidTr="00F651A6">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795DC3" w:rsidRPr="00104B69" w:rsidRDefault="008F5ECF">
            <w:pPr>
              <w:jc w:val="center"/>
              <w:rPr>
                <w:b w:val="0"/>
                <w:bCs w:val="0"/>
                <w:sz w:val="22"/>
              </w:rPr>
            </w:pPr>
            <w:r w:rsidRPr="00104B69">
              <w:rPr>
                <w:b w:val="0"/>
                <w:sz w:val="22"/>
              </w:rPr>
              <w:t>2</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PVG</w:t>
            </w:r>
          </w:p>
        </w:tc>
        <w:tc>
          <w:tcPr>
            <w:tcW w:w="198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Shanghai Pudong</w:t>
            </w:r>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67</w:t>
            </w:r>
          </w:p>
        </w:tc>
        <w:tc>
          <w:tcPr>
            <w:tcW w:w="1560"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30.82%</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22.03%</w:t>
            </w:r>
          </w:p>
        </w:tc>
        <w:tc>
          <w:tcPr>
            <w:tcW w:w="198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33.04%</w:t>
            </w:r>
          </w:p>
        </w:tc>
      </w:tr>
      <w:tr w:rsidR="002E05E0" w:rsidRPr="00104B69" w:rsidTr="00F651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rsidR="00795DC3" w:rsidRPr="00104B69" w:rsidRDefault="008F5ECF">
            <w:pPr>
              <w:jc w:val="center"/>
              <w:rPr>
                <w:b w:val="0"/>
                <w:bCs w:val="0"/>
                <w:sz w:val="22"/>
              </w:rPr>
            </w:pPr>
            <w:r w:rsidRPr="00104B69">
              <w:rPr>
                <w:b w:val="0"/>
                <w:sz w:val="22"/>
              </w:rPr>
              <w:t>3</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KMG</w:t>
            </w:r>
          </w:p>
        </w:tc>
        <w:tc>
          <w:tcPr>
            <w:tcW w:w="1989"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sz w:val="22"/>
              </w:rPr>
            </w:pPr>
            <w:hyperlink r:id="rId66" w:history="1">
              <w:r w:rsidR="008F5ECF" w:rsidRPr="00104B69">
                <w:rPr>
                  <w:sz w:val="22"/>
                </w:rPr>
                <w:t>Kunming Changshui</w:t>
              </w:r>
            </w:hyperlink>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65</w:t>
            </w:r>
          </w:p>
        </w:tc>
        <w:tc>
          <w:tcPr>
            <w:tcW w:w="1560"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48.75%</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34.30%</w:t>
            </w:r>
          </w:p>
        </w:tc>
        <w:tc>
          <w:tcPr>
            <w:tcW w:w="198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52.02%</w:t>
            </w:r>
          </w:p>
        </w:tc>
      </w:tr>
      <w:tr w:rsidR="00795DC3" w:rsidRPr="00104B69" w:rsidTr="00F651A6">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795DC3" w:rsidRPr="00104B69" w:rsidRDefault="008F5ECF">
            <w:pPr>
              <w:jc w:val="center"/>
              <w:rPr>
                <w:b w:val="0"/>
                <w:bCs w:val="0"/>
                <w:sz w:val="22"/>
              </w:rPr>
            </w:pPr>
            <w:r w:rsidRPr="00104B69">
              <w:rPr>
                <w:b w:val="0"/>
                <w:sz w:val="22"/>
              </w:rPr>
              <w:t>4</w:t>
            </w:r>
          </w:p>
        </w:tc>
        <w:tc>
          <w:tcPr>
            <w:tcW w:w="851"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TSN</w:t>
            </w:r>
          </w:p>
        </w:tc>
        <w:tc>
          <w:tcPr>
            <w:tcW w:w="1989" w:type="dxa"/>
          </w:tcPr>
          <w:p w:rsidR="00795DC3" w:rsidRPr="00104B69" w:rsidRDefault="00F651A6">
            <w:pPr>
              <w:jc w:val="center"/>
              <w:cnfStyle w:val="000000000000" w:firstRow="0" w:lastRow="0" w:firstColumn="0" w:lastColumn="0" w:oddVBand="0" w:evenVBand="0" w:oddHBand="0" w:evenHBand="0" w:firstRowFirstColumn="0" w:firstRowLastColumn="0" w:lastRowFirstColumn="0" w:lastRowLastColumn="0"/>
              <w:rPr>
                <w:sz w:val="22"/>
              </w:rPr>
            </w:pPr>
            <w:hyperlink r:id="rId67" w:history="1">
              <w:r w:rsidR="008F5ECF" w:rsidRPr="00104B69">
                <w:rPr>
                  <w:sz w:val="22"/>
                </w:rPr>
                <w:t>Tianjin Binhai</w:t>
              </w:r>
            </w:hyperlink>
          </w:p>
        </w:tc>
        <w:tc>
          <w:tcPr>
            <w:tcW w:w="1559"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64</w:t>
            </w:r>
          </w:p>
        </w:tc>
        <w:tc>
          <w:tcPr>
            <w:tcW w:w="1560"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52.45%</w:t>
            </w:r>
          </w:p>
        </w:tc>
        <w:tc>
          <w:tcPr>
            <w:tcW w:w="992"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34.95%</w:t>
            </w:r>
          </w:p>
        </w:tc>
        <w:tc>
          <w:tcPr>
            <w:tcW w:w="1984" w:type="dxa"/>
          </w:tcPr>
          <w:p w:rsidR="00795DC3" w:rsidRPr="00104B69" w:rsidRDefault="008F5ECF">
            <w:pPr>
              <w:jc w:val="center"/>
              <w:cnfStyle w:val="000000000000" w:firstRow="0" w:lastRow="0" w:firstColumn="0" w:lastColumn="0" w:oddVBand="0" w:evenVBand="0" w:oddHBand="0" w:evenHBand="0" w:firstRowFirstColumn="0" w:firstRowLastColumn="0" w:lastRowFirstColumn="0" w:lastRowLastColumn="0"/>
              <w:rPr>
                <w:sz w:val="22"/>
              </w:rPr>
            </w:pPr>
            <w:r w:rsidRPr="00104B69">
              <w:rPr>
                <w:sz w:val="22"/>
              </w:rPr>
              <w:t>55.41%</w:t>
            </w:r>
          </w:p>
        </w:tc>
      </w:tr>
      <w:tr w:rsidR="002E05E0" w:rsidRPr="00104B69" w:rsidTr="00F651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rsidR="00795DC3" w:rsidRPr="00104B69" w:rsidRDefault="008F5ECF">
            <w:pPr>
              <w:jc w:val="center"/>
              <w:rPr>
                <w:b w:val="0"/>
                <w:bCs w:val="0"/>
                <w:sz w:val="22"/>
              </w:rPr>
            </w:pPr>
            <w:r w:rsidRPr="00104B69">
              <w:rPr>
                <w:b w:val="0"/>
                <w:sz w:val="22"/>
              </w:rPr>
              <w:t>5</w:t>
            </w:r>
          </w:p>
        </w:tc>
        <w:tc>
          <w:tcPr>
            <w:tcW w:w="851"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SJW</w:t>
            </w:r>
          </w:p>
        </w:tc>
        <w:tc>
          <w:tcPr>
            <w:tcW w:w="1989" w:type="dxa"/>
          </w:tcPr>
          <w:p w:rsidR="00795DC3" w:rsidRPr="00104B69" w:rsidRDefault="00F651A6">
            <w:pPr>
              <w:jc w:val="center"/>
              <w:cnfStyle w:val="000000100000" w:firstRow="0" w:lastRow="0" w:firstColumn="0" w:lastColumn="0" w:oddVBand="0" w:evenVBand="0" w:oddHBand="1" w:evenHBand="0" w:firstRowFirstColumn="0" w:firstRowLastColumn="0" w:lastRowFirstColumn="0" w:lastRowLastColumn="0"/>
              <w:rPr>
                <w:sz w:val="22"/>
              </w:rPr>
            </w:pPr>
            <w:hyperlink r:id="rId68" w:history="1">
              <w:r w:rsidR="008F5ECF" w:rsidRPr="00104B69">
                <w:rPr>
                  <w:sz w:val="22"/>
                </w:rPr>
                <w:t>Shijiazhuang Zhengding</w:t>
              </w:r>
            </w:hyperlink>
          </w:p>
        </w:tc>
        <w:tc>
          <w:tcPr>
            <w:tcW w:w="1559"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57</w:t>
            </w:r>
          </w:p>
        </w:tc>
        <w:tc>
          <w:tcPr>
            <w:tcW w:w="1560"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40.91%</w:t>
            </w:r>
          </w:p>
        </w:tc>
        <w:tc>
          <w:tcPr>
            <w:tcW w:w="992"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27.59%</w:t>
            </w:r>
          </w:p>
        </w:tc>
        <w:tc>
          <w:tcPr>
            <w:tcW w:w="1984" w:type="dxa"/>
          </w:tcPr>
          <w:p w:rsidR="00795DC3" w:rsidRPr="00104B69" w:rsidRDefault="008F5ECF">
            <w:pPr>
              <w:jc w:val="center"/>
              <w:cnfStyle w:val="000000100000" w:firstRow="0" w:lastRow="0" w:firstColumn="0" w:lastColumn="0" w:oddVBand="0" w:evenVBand="0" w:oddHBand="1" w:evenHBand="0" w:firstRowFirstColumn="0" w:firstRowLastColumn="0" w:lastRowFirstColumn="0" w:lastRowLastColumn="0"/>
              <w:rPr>
                <w:sz w:val="22"/>
              </w:rPr>
            </w:pPr>
            <w:r w:rsidRPr="00104B69">
              <w:rPr>
                <w:sz w:val="22"/>
              </w:rPr>
              <w:t>43.89%</w:t>
            </w:r>
          </w:p>
        </w:tc>
      </w:tr>
    </w:tbl>
    <w:p w:rsidR="00795DC3" w:rsidRPr="002E05E0" w:rsidRDefault="008F5ECF">
      <w:pPr>
        <w:rPr>
          <w:rFonts w:cs="Arial"/>
          <w:sz w:val="18"/>
          <w:szCs w:val="18"/>
        </w:rPr>
      </w:pPr>
      <w:r w:rsidRPr="002E05E0">
        <w:rPr>
          <w:rFonts w:eastAsia="宋体" w:cs="Arial"/>
          <w:sz w:val="18"/>
          <w:szCs w:val="18"/>
          <w:lang w:bidi="ar"/>
        </w:rPr>
        <w:t>Source: VariFlight</w:t>
      </w:r>
    </w:p>
    <w:p w:rsidR="00795DC3" w:rsidRPr="002E05E0" w:rsidRDefault="008F5ECF">
      <w:pPr>
        <w:rPr>
          <w:rFonts w:cs="Arial"/>
          <w:sz w:val="18"/>
          <w:szCs w:val="18"/>
        </w:rPr>
      </w:pPr>
      <w:r w:rsidRPr="002E05E0">
        <w:rPr>
          <w:rFonts w:eastAsia="宋体" w:cs="Arial"/>
          <w:sz w:val="18"/>
          <w:szCs w:val="18"/>
          <w:lang w:bidi="ar"/>
        </w:rPr>
        <w:t>Figure 7: China’s worst-affected airports for normal flight release rate (August, 2017)</w:t>
      </w:r>
    </w:p>
    <w:p w:rsidR="00795DC3" w:rsidRDefault="00795DC3">
      <w:pPr>
        <w:rPr>
          <w:rFonts w:asciiTheme="minorEastAsia" w:hAnsiTheme="minorEastAsia"/>
          <w:b/>
          <w:sz w:val="24"/>
          <w:szCs w:val="18"/>
        </w:rPr>
      </w:pPr>
    </w:p>
    <w:p w:rsidR="00795DC3" w:rsidRDefault="008F5ECF">
      <w:pPr>
        <w:autoSpaceDE w:val="0"/>
        <w:autoSpaceDN w:val="0"/>
        <w:adjustRightInd w:val="0"/>
        <w:rPr>
          <w:sz w:val="23"/>
          <w:szCs w:val="23"/>
        </w:rPr>
      </w:pPr>
      <w:r>
        <w:rPr>
          <w:rFonts w:hint="eastAsia"/>
          <w:sz w:val="23"/>
          <w:szCs w:val="23"/>
        </w:rPr>
        <w:t xml:space="preserve"> </w:t>
      </w:r>
    </w:p>
    <w:p w:rsidR="00795DC3" w:rsidRDefault="008F5ECF">
      <w:pPr>
        <w:rPr>
          <w:sz w:val="24"/>
          <w:szCs w:val="24"/>
        </w:rPr>
      </w:pPr>
      <w:r>
        <w:rPr>
          <w:rFonts w:ascii="Calibri" w:eastAsia="宋体" w:hAnsi="Calibri" w:cs="Times New Roman"/>
          <w:sz w:val="24"/>
          <w:szCs w:val="24"/>
          <w:lang w:bidi="ar"/>
        </w:rPr>
        <w:t xml:space="preserve">Having years of expertise and incomparable aviation data, VariFlight delivers the industry’s most timely and detailed aviation data, reports and forecasts, such as the normal rate of flight release, fleets, airport operation efficiency and flight route analysis. For more information, please call us at +86 551 65560363 or send us an email: </w:t>
      </w:r>
      <w:hyperlink r:id="rId69" w:history="1">
        <w:r>
          <w:rPr>
            <w:rStyle w:val="ab"/>
            <w:sz w:val="24"/>
            <w:szCs w:val="24"/>
          </w:rPr>
          <w:t>Aviation@VariFlight.com</w:t>
        </w:r>
      </w:hyperlink>
      <w:r>
        <w:rPr>
          <w:rFonts w:ascii="Calibri" w:eastAsia="宋体" w:hAnsi="Calibri" w:cs="Times New Roman"/>
          <w:sz w:val="24"/>
          <w:szCs w:val="24"/>
          <w:lang w:bidi="ar"/>
        </w:rPr>
        <w:t xml:space="preserve">. </w:t>
      </w:r>
    </w:p>
    <w:p w:rsidR="00795DC3" w:rsidRDefault="00795DC3"/>
    <w:p w:rsidR="00795DC3" w:rsidRPr="0068475A" w:rsidRDefault="008F5ECF">
      <w:pPr>
        <w:widowControl/>
        <w:shd w:val="clear" w:color="auto" w:fill="FFFFFF"/>
        <w:spacing w:before="225" w:after="225" w:line="399" w:lineRule="atLeast"/>
        <w:jc w:val="left"/>
        <w:rPr>
          <w:rFonts w:cstheme="minorHAnsi"/>
          <w:b/>
          <w:kern w:val="0"/>
          <w:sz w:val="24"/>
          <w:szCs w:val="24"/>
          <w:shd w:val="clear" w:color="auto" w:fill="FFFFFF"/>
        </w:rPr>
      </w:pPr>
      <w:bookmarkStart w:id="10" w:name="_Hlk495669942"/>
      <w:r w:rsidRPr="0068475A">
        <w:rPr>
          <w:rFonts w:eastAsia="宋体" w:cstheme="minorHAnsi"/>
          <w:b/>
          <w:kern w:val="0"/>
          <w:sz w:val="24"/>
          <w:szCs w:val="24"/>
          <w:shd w:val="clear" w:color="auto" w:fill="FFFFFF"/>
          <w:lang w:bidi="ar"/>
        </w:rPr>
        <w:t>Download</w:t>
      </w:r>
    </w:p>
    <w:p w:rsidR="00795DC3" w:rsidRDefault="0068475A">
      <w:pPr>
        <w:widowControl/>
        <w:shd w:val="clear" w:color="auto" w:fill="FFFFFF"/>
        <w:spacing w:before="225" w:after="225" w:line="399" w:lineRule="atLeast"/>
        <w:jc w:val="left"/>
        <w:rPr>
          <w:rFonts w:ascii="Arial" w:hAnsi="Arial" w:cs="Arial"/>
          <w:b/>
          <w:kern w:val="0"/>
          <w:szCs w:val="21"/>
          <w:shd w:val="clear" w:color="auto" w:fill="FFFFFF"/>
        </w:rPr>
      </w:pPr>
      <w:r>
        <w:rPr>
          <w:rFonts w:ascii="Calibri" w:eastAsia="华文楷体" w:hAnsi="Calibri" w:cs="Calibri"/>
          <w:sz w:val="24"/>
          <w:szCs w:val="24"/>
          <w:shd w:val="clear" w:color="auto" w:fill="FFFFFF"/>
          <w:lang w:bidi="ar"/>
        </w:rPr>
        <w:t>A</w:t>
      </w:r>
      <w:r>
        <w:rPr>
          <w:rFonts w:ascii="Calibri" w:eastAsia="华文楷体" w:hAnsi="Calibri" w:cs="Calibri" w:hint="eastAsia"/>
          <w:sz w:val="24"/>
          <w:szCs w:val="24"/>
          <w:shd w:val="clear" w:color="auto" w:fill="FFFFFF"/>
          <w:lang w:bidi="ar"/>
        </w:rPr>
        <w:t>ugust</w:t>
      </w:r>
      <w:r w:rsidR="008F5ECF">
        <w:rPr>
          <w:rFonts w:ascii="Calibri" w:eastAsia="华文楷体" w:hAnsi="Calibri" w:cs="Calibri"/>
          <w:sz w:val="24"/>
          <w:szCs w:val="24"/>
          <w:shd w:val="clear" w:color="auto" w:fill="FFFFFF"/>
          <w:lang w:bidi="ar"/>
        </w:rPr>
        <w:t xml:space="preserve">, 2017 </w:t>
      </w:r>
      <w:r w:rsidR="008F5ECF">
        <w:rPr>
          <w:rFonts w:ascii="Calibri" w:eastAsia="华文楷体" w:hAnsi="Calibri" w:cs="Calibri"/>
          <w:i/>
          <w:sz w:val="24"/>
          <w:szCs w:val="24"/>
          <w:shd w:val="clear" w:color="auto" w:fill="FFFFFF"/>
          <w:lang w:bidi="ar"/>
        </w:rPr>
        <w:t>Airport On-time Departure Performance</w:t>
      </w:r>
    </w:p>
    <w:p w:rsidR="00795DC3" w:rsidRDefault="008F5ECF">
      <w:pPr>
        <w:jc w:val="center"/>
        <w:rPr>
          <w:rFonts w:cs="Calibri"/>
          <w:b/>
          <w:sz w:val="24"/>
        </w:rPr>
      </w:pPr>
      <w:bookmarkStart w:id="11" w:name="_Hlk495669967"/>
      <w:bookmarkEnd w:id="10"/>
      <w:r>
        <w:rPr>
          <w:rFonts w:ascii="Calibri" w:eastAsia="宋体" w:hAnsi="Calibri" w:cs="Calibri"/>
          <w:b/>
          <w:sz w:val="24"/>
          <w:lang w:bidi="ar"/>
        </w:rPr>
        <w:t>Notes for editors</w:t>
      </w:r>
    </w:p>
    <w:p w:rsidR="00795DC3" w:rsidRDefault="00795DC3">
      <w:pPr>
        <w:rPr>
          <w:rFonts w:cs="Calibri"/>
          <w:sz w:val="24"/>
        </w:rPr>
      </w:pPr>
    </w:p>
    <w:p w:rsidR="00795DC3" w:rsidRDefault="008F5ECF">
      <w:pPr>
        <w:rPr>
          <w:rFonts w:cs="Calibri"/>
          <w:sz w:val="24"/>
        </w:rPr>
      </w:pPr>
      <w:r>
        <w:rPr>
          <w:rFonts w:ascii="Calibri" w:eastAsia="宋体" w:hAnsi="Calibri" w:cs="Calibri"/>
          <w:b/>
          <w:sz w:val="24"/>
          <w:lang w:bidi="ar"/>
        </w:rPr>
        <w:t>Period</w:t>
      </w:r>
      <w:r w:rsidR="00C55100">
        <w:rPr>
          <w:rFonts w:ascii="Calibri" w:eastAsia="宋体" w:hAnsi="Calibri" w:cs="Calibri"/>
          <w:sz w:val="24"/>
          <w:lang w:bidi="ar"/>
        </w:rPr>
        <w:t>: A</w:t>
      </w:r>
      <w:r w:rsidR="00C55100">
        <w:rPr>
          <w:rFonts w:ascii="Calibri" w:eastAsia="宋体" w:hAnsi="Calibri" w:cs="Calibri" w:hint="eastAsia"/>
          <w:sz w:val="24"/>
          <w:lang w:bidi="ar"/>
        </w:rPr>
        <w:t>ug</w:t>
      </w:r>
      <w:r w:rsidR="00C55100">
        <w:rPr>
          <w:rFonts w:ascii="Calibri" w:eastAsia="宋体" w:hAnsi="Calibri" w:cs="Calibri"/>
          <w:sz w:val="24"/>
          <w:lang w:bidi="ar"/>
        </w:rPr>
        <w:t xml:space="preserve"> 1- A</w:t>
      </w:r>
      <w:r w:rsidR="00C55100">
        <w:rPr>
          <w:rFonts w:ascii="Calibri" w:eastAsia="宋体" w:hAnsi="Calibri" w:cs="Calibri" w:hint="eastAsia"/>
          <w:sz w:val="24"/>
          <w:lang w:bidi="ar"/>
        </w:rPr>
        <w:t>ug</w:t>
      </w:r>
      <w:r>
        <w:rPr>
          <w:rFonts w:ascii="Calibri" w:eastAsia="宋体" w:hAnsi="Calibri" w:cs="Calibri"/>
          <w:sz w:val="24"/>
          <w:lang w:bidi="ar"/>
        </w:rPr>
        <w:t xml:space="preserve"> 3</w:t>
      </w:r>
      <w:r w:rsidR="00C55100">
        <w:rPr>
          <w:rFonts w:ascii="Calibri" w:eastAsia="宋体" w:hAnsi="Calibri" w:cs="Calibri"/>
          <w:sz w:val="24"/>
          <w:lang w:bidi="ar"/>
        </w:rPr>
        <w:t>1</w:t>
      </w:r>
      <w:r>
        <w:rPr>
          <w:rFonts w:ascii="Calibri" w:eastAsia="宋体" w:hAnsi="Calibri" w:cs="Calibri"/>
          <w:sz w:val="24"/>
          <w:lang w:bidi="ar"/>
        </w:rPr>
        <w:t>, 2017</w:t>
      </w:r>
    </w:p>
    <w:p w:rsidR="00795DC3" w:rsidRDefault="008F5ECF">
      <w:pPr>
        <w:widowControl/>
        <w:ind w:left="843" w:hangingChars="350" w:hanging="843"/>
        <w:rPr>
          <w:rFonts w:eastAsia="微软雅黑" w:cs="Calibri"/>
          <w:bCs/>
          <w:kern w:val="0"/>
          <w:sz w:val="24"/>
        </w:rPr>
      </w:pPr>
      <w:r>
        <w:rPr>
          <w:rFonts w:ascii="Calibri" w:eastAsia="宋体" w:hAnsi="Calibri" w:cs="Calibri"/>
          <w:b/>
          <w:sz w:val="24"/>
          <w:lang w:bidi="ar"/>
        </w:rPr>
        <w:t>Flights</w:t>
      </w:r>
      <w:r>
        <w:rPr>
          <w:rFonts w:ascii="Calibri" w:eastAsia="微软雅黑" w:hAnsi="Calibri" w:cs="Calibri"/>
          <w:bCs/>
          <w:kern w:val="0"/>
          <w:sz w:val="24"/>
          <w:lang w:bidi="ar"/>
        </w:rPr>
        <w:t>: Commercial air passenger flights only. Cargo aircrafts, corporate jets and general aviation are excluded.</w:t>
      </w:r>
    </w:p>
    <w:p w:rsidR="00795DC3" w:rsidRDefault="008F5ECF">
      <w:pPr>
        <w:ind w:left="2530" w:hangingChars="1050" w:hanging="2530"/>
        <w:rPr>
          <w:rFonts w:cs="Calibri"/>
          <w:sz w:val="24"/>
        </w:rPr>
      </w:pPr>
      <w:r>
        <w:rPr>
          <w:rFonts w:ascii="Calibri" w:eastAsia="宋体" w:hAnsi="Calibri" w:cs="Calibri"/>
          <w:b/>
          <w:sz w:val="24"/>
          <w:lang w:bidi="ar"/>
        </w:rPr>
        <w:t>Actual departure flights</w:t>
      </w:r>
      <w:r>
        <w:rPr>
          <w:rFonts w:ascii="Calibri" w:eastAsia="宋体" w:hAnsi="Calibri" w:cs="Calibri"/>
          <w:sz w:val="24"/>
          <w:lang w:bidi="ar"/>
        </w:rPr>
        <w:t>: Departure flights that have actual take-off time and actual departure time in VariFlight database. Canceled flights are excluded.</w:t>
      </w:r>
    </w:p>
    <w:p w:rsidR="00795DC3" w:rsidRDefault="008F5ECF">
      <w:pPr>
        <w:ind w:left="2530" w:hangingChars="1050" w:hanging="2530"/>
        <w:rPr>
          <w:rFonts w:cs="Calibri"/>
          <w:sz w:val="24"/>
        </w:rPr>
      </w:pPr>
      <w:r>
        <w:rPr>
          <w:rFonts w:ascii="Calibri" w:eastAsia="宋体" w:hAnsi="Calibri" w:cs="Calibri"/>
          <w:b/>
          <w:sz w:val="24"/>
          <w:lang w:bidi="ar"/>
        </w:rPr>
        <w:t>Actual arrival flights</w:t>
      </w:r>
      <w:r>
        <w:rPr>
          <w:rFonts w:ascii="Calibri" w:eastAsia="宋体" w:hAnsi="Calibri" w:cs="Calibri"/>
          <w:sz w:val="24"/>
          <w:lang w:bidi="ar"/>
        </w:rPr>
        <w:t>: Arrival flights that have actual take-off time and actual departure time in VariFlight database. Canceled flights are excluded.</w:t>
      </w:r>
    </w:p>
    <w:p w:rsidR="00795DC3" w:rsidRDefault="008F5ECF">
      <w:pPr>
        <w:ind w:left="2530" w:hangingChars="1050" w:hanging="2530"/>
        <w:rPr>
          <w:rFonts w:cs="Calibri"/>
          <w:b/>
          <w:sz w:val="24"/>
          <w:szCs w:val="18"/>
        </w:rPr>
      </w:pPr>
      <w:r>
        <w:rPr>
          <w:rFonts w:ascii="Calibri" w:eastAsia="宋体" w:hAnsi="Calibri" w:cs="Calibri"/>
          <w:b/>
          <w:sz w:val="24"/>
          <w:lang w:bidi="ar"/>
        </w:rPr>
        <w:t xml:space="preserve">Large airports: </w:t>
      </w:r>
      <w:r>
        <w:rPr>
          <w:rFonts w:ascii="Calibri" w:eastAsia="宋体" w:hAnsi="Calibri" w:cs="Calibri"/>
          <w:sz w:val="24"/>
          <w:szCs w:val="18"/>
          <w:lang w:bidi="ar"/>
        </w:rPr>
        <w:t>Airports with above 6000 actual departure flights monthly</w:t>
      </w:r>
      <w:r>
        <w:rPr>
          <w:rFonts w:ascii="Calibri" w:eastAsia="宋体" w:hAnsi="Calibri" w:cs="Calibri"/>
          <w:b/>
          <w:sz w:val="24"/>
          <w:szCs w:val="18"/>
          <w:lang w:bidi="ar"/>
        </w:rPr>
        <w:t>.</w:t>
      </w:r>
    </w:p>
    <w:p w:rsidR="00795DC3" w:rsidRDefault="008F5ECF">
      <w:pPr>
        <w:ind w:left="2530" w:hangingChars="1050" w:hanging="2530"/>
        <w:rPr>
          <w:rFonts w:cs="Calibri"/>
          <w:b/>
          <w:sz w:val="24"/>
        </w:rPr>
      </w:pPr>
      <w:r>
        <w:rPr>
          <w:rFonts w:ascii="Calibri" w:eastAsia="宋体" w:hAnsi="Calibri" w:cs="Calibri"/>
          <w:b/>
          <w:sz w:val="24"/>
          <w:szCs w:val="18"/>
          <w:lang w:bidi="ar"/>
        </w:rPr>
        <w:t xml:space="preserve">Medium-sized airports: </w:t>
      </w:r>
      <w:r>
        <w:rPr>
          <w:rFonts w:ascii="Calibri" w:eastAsia="宋体" w:hAnsi="Calibri" w:cs="Calibri"/>
          <w:sz w:val="24"/>
          <w:szCs w:val="18"/>
          <w:lang w:bidi="ar"/>
        </w:rPr>
        <w:t>Airports with 2000 to 6000 actual departure flights monthly</w:t>
      </w:r>
      <w:r>
        <w:rPr>
          <w:rFonts w:ascii="Calibri" w:eastAsia="宋体" w:hAnsi="Calibri" w:cs="Calibri"/>
          <w:b/>
          <w:sz w:val="24"/>
          <w:szCs w:val="18"/>
          <w:lang w:bidi="ar"/>
        </w:rPr>
        <w:t>.</w:t>
      </w:r>
    </w:p>
    <w:p w:rsidR="00795DC3" w:rsidRDefault="008F5ECF">
      <w:pPr>
        <w:ind w:left="2530" w:hangingChars="1050" w:hanging="2530"/>
        <w:rPr>
          <w:rFonts w:cs="Calibri"/>
          <w:sz w:val="24"/>
        </w:rPr>
      </w:pPr>
      <w:r>
        <w:rPr>
          <w:rFonts w:ascii="Calibri" w:eastAsia="宋体" w:hAnsi="Calibri" w:cs="Calibri"/>
          <w:b/>
          <w:sz w:val="24"/>
          <w:lang w:bidi="ar"/>
        </w:rPr>
        <w:t>On-time departure flights:</w:t>
      </w:r>
      <w:r>
        <w:rPr>
          <w:rFonts w:ascii="Calibri" w:eastAsia="宋体" w:hAnsi="Calibri" w:cs="Calibri"/>
          <w:sz w:val="24"/>
          <w:lang w:bidi="ar"/>
        </w:rPr>
        <w:t xml:space="preserve"> ATD-STD&lt;30mins</w:t>
      </w:r>
    </w:p>
    <w:p w:rsidR="00795DC3" w:rsidRDefault="008F5ECF">
      <w:pPr>
        <w:ind w:left="2530" w:hangingChars="1050" w:hanging="2530"/>
        <w:rPr>
          <w:rFonts w:cs="Calibri"/>
          <w:sz w:val="24"/>
        </w:rPr>
      </w:pPr>
      <w:r>
        <w:rPr>
          <w:rFonts w:ascii="Calibri" w:eastAsia="宋体" w:hAnsi="Calibri" w:cs="Calibri"/>
          <w:b/>
          <w:sz w:val="24"/>
          <w:lang w:bidi="ar"/>
        </w:rPr>
        <w:t>On-time arrival flights:</w:t>
      </w:r>
      <w:r>
        <w:rPr>
          <w:rFonts w:ascii="Calibri" w:eastAsia="宋体" w:hAnsi="Calibri" w:cs="Calibri"/>
          <w:sz w:val="24"/>
          <w:lang w:bidi="ar"/>
        </w:rPr>
        <w:t xml:space="preserve"> ATA-STA&lt;30mins</w:t>
      </w:r>
    </w:p>
    <w:p w:rsidR="00795DC3" w:rsidRDefault="008F5ECF">
      <w:pPr>
        <w:ind w:left="2530" w:hangingChars="1050" w:hanging="2530"/>
        <w:rPr>
          <w:rFonts w:cs="Calibri"/>
          <w:sz w:val="24"/>
        </w:rPr>
      </w:pPr>
      <w:bookmarkStart w:id="12" w:name="OLE_LINK10"/>
      <w:r>
        <w:rPr>
          <w:rFonts w:ascii="Calibri" w:eastAsia="宋体" w:hAnsi="Calibri" w:cs="Calibri"/>
          <w:b/>
          <w:sz w:val="24"/>
          <w:lang w:bidi="ar"/>
        </w:rPr>
        <w:lastRenderedPageBreak/>
        <w:t>On-time departure rate</w:t>
      </w:r>
      <w:bookmarkEnd w:id="12"/>
      <w:r>
        <w:rPr>
          <w:rFonts w:ascii="Calibri" w:eastAsia="宋体" w:hAnsi="Calibri" w:cs="Calibri"/>
          <w:sz w:val="24"/>
          <w:lang w:bidi="ar"/>
        </w:rPr>
        <w:t xml:space="preserve">: On-time Departure Flights/Actual Departure Flights * 100% </w:t>
      </w:r>
    </w:p>
    <w:p w:rsidR="00795DC3" w:rsidRDefault="008F5ECF">
      <w:pPr>
        <w:ind w:left="2530" w:hangingChars="1050" w:hanging="2530"/>
        <w:rPr>
          <w:rFonts w:cs="Calibri"/>
          <w:sz w:val="24"/>
        </w:rPr>
      </w:pPr>
      <w:r>
        <w:rPr>
          <w:rFonts w:ascii="Calibri" w:eastAsia="宋体" w:hAnsi="Calibri" w:cs="Calibri"/>
          <w:b/>
          <w:sz w:val="24"/>
          <w:lang w:bidi="ar"/>
        </w:rPr>
        <w:t xml:space="preserve">On-time arrival rate: </w:t>
      </w:r>
      <w:r>
        <w:rPr>
          <w:rFonts w:ascii="Calibri" w:eastAsia="宋体" w:hAnsi="Calibri" w:cs="Calibri"/>
          <w:sz w:val="24"/>
          <w:lang w:bidi="ar"/>
        </w:rPr>
        <w:t>On-time Arrival Flights/Actual Arrival Flights * 100%</w:t>
      </w:r>
    </w:p>
    <w:p w:rsidR="00795DC3" w:rsidRDefault="008F5ECF">
      <w:pPr>
        <w:ind w:left="2530" w:hangingChars="1050" w:hanging="2530"/>
        <w:rPr>
          <w:rFonts w:cs="Calibri"/>
          <w:sz w:val="24"/>
        </w:rPr>
      </w:pPr>
      <w:r>
        <w:rPr>
          <w:rFonts w:ascii="Calibri" w:eastAsia="宋体" w:hAnsi="Calibri" w:cs="Calibri"/>
          <w:b/>
          <w:sz w:val="24"/>
          <w:lang w:bidi="ar"/>
        </w:rPr>
        <w:t>Flight on-time release rate</w:t>
      </w:r>
      <w:r>
        <w:rPr>
          <w:rFonts w:ascii="Calibri" w:eastAsia="宋体" w:hAnsi="Calibri" w:cs="Calibri"/>
          <w:sz w:val="24"/>
          <w:lang w:bidi="ar"/>
        </w:rPr>
        <w:t>: On-time Departure Flights/ Actual Departure Flights*100%</w:t>
      </w:r>
    </w:p>
    <w:p w:rsidR="00795DC3" w:rsidRDefault="008F5ECF">
      <w:pPr>
        <w:ind w:left="2530" w:hangingChars="1050" w:hanging="2530"/>
        <w:rPr>
          <w:rFonts w:cs="Calibri"/>
          <w:sz w:val="24"/>
        </w:rPr>
      </w:pPr>
      <w:r>
        <w:rPr>
          <w:rFonts w:ascii="Calibri" w:eastAsia="宋体" w:hAnsi="Calibri" w:cs="Calibri"/>
          <w:b/>
          <w:sz w:val="24"/>
          <w:lang w:bidi="ar"/>
        </w:rPr>
        <w:t xml:space="preserve">Average departure delay time: </w:t>
      </w:r>
      <w:r>
        <w:rPr>
          <w:rFonts w:ascii="Calibri" w:eastAsia="宋体" w:hAnsi="Calibri" w:cs="Calibri"/>
          <w:sz w:val="24"/>
          <w:lang w:bidi="ar"/>
        </w:rPr>
        <w:t xml:space="preserve">Total Departure Delay Time/ Actual Departure Flights </w:t>
      </w:r>
    </w:p>
    <w:p w:rsidR="00795DC3" w:rsidRDefault="008F5ECF">
      <w:pPr>
        <w:rPr>
          <w:rFonts w:cs="Calibri"/>
          <w:sz w:val="24"/>
        </w:rPr>
      </w:pPr>
      <w:r>
        <w:rPr>
          <w:rFonts w:ascii="Calibri" w:eastAsia="宋体" w:hAnsi="Calibri" w:cs="Calibri"/>
          <w:sz w:val="24"/>
          <w:lang w:bidi="ar"/>
        </w:rPr>
        <w:t xml:space="preserve">(Departure delay time of a single flight: ATD-STD. If </w:t>
      </w:r>
      <w:bookmarkStart w:id="13" w:name="OLE_LINK8"/>
      <w:r>
        <w:rPr>
          <w:rFonts w:ascii="Calibri" w:eastAsia="宋体" w:hAnsi="Calibri" w:cs="Calibri"/>
          <w:sz w:val="24"/>
          <w:lang w:bidi="ar"/>
        </w:rPr>
        <w:t>a flight departs ahead of the schedule</w:t>
      </w:r>
      <w:bookmarkEnd w:id="13"/>
      <w:r>
        <w:rPr>
          <w:rFonts w:ascii="Calibri" w:eastAsia="宋体" w:hAnsi="Calibri" w:cs="Calibri"/>
          <w:sz w:val="24"/>
          <w:lang w:bidi="ar"/>
        </w:rPr>
        <w:t>d time of departure, then the result is zero.)</w:t>
      </w:r>
    </w:p>
    <w:p w:rsidR="00795DC3" w:rsidRDefault="008F5ECF">
      <w:pPr>
        <w:ind w:left="2530" w:hangingChars="1050" w:hanging="2530"/>
        <w:rPr>
          <w:rFonts w:cs="Calibri"/>
          <w:sz w:val="24"/>
        </w:rPr>
      </w:pPr>
      <w:r>
        <w:rPr>
          <w:rFonts w:ascii="Calibri" w:eastAsia="宋体" w:hAnsi="Calibri" w:cs="Calibri"/>
          <w:b/>
          <w:sz w:val="24"/>
          <w:lang w:bidi="ar"/>
        </w:rPr>
        <w:t>Average arrival delay time</w:t>
      </w:r>
      <w:r>
        <w:rPr>
          <w:rFonts w:ascii="Calibri" w:eastAsia="宋体" w:hAnsi="Calibri" w:cs="Calibri"/>
          <w:sz w:val="24"/>
          <w:lang w:bidi="ar"/>
        </w:rPr>
        <w:t xml:space="preserve">: Total Arrival Delay Time/ Actual Arrival Flights </w:t>
      </w:r>
    </w:p>
    <w:p w:rsidR="00795DC3" w:rsidRDefault="008F5ECF">
      <w:pPr>
        <w:ind w:left="2520" w:hangingChars="1050" w:hanging="2520"/>
        <w:rPr>
          <w:rFonts w:cs="Calibri"/>
          <w:sz w:val="24"/>
        </w:rPr>
      </w:pPr>
      <w:r>
        <w:rPr>
          <w:rFonts w:ascii="Calibri" w:eastAsia="宋体" w:hAnsi="Calibri" w:cs="Calibri"/>
          <w:sz w:val="24"/>
          <w:lang w:bidi="ar"/>
        </w:rPr>
        <w:t>(Arrival delay time of a single flight:</w:t>
      </w:r>
      <w:r>
        <w:rPr>
          <w:rFonts w:ascii="Calibri" w:eastAsia="宋体" w:hAnsi="Calibri" w:cs="Calibri"/>
          <w:b/>
          <w:sz w:val="24"/>
          <w:lang w:bidi="ar"/>
        </w:rPr>
        <w:t xml:space="preserve"> </w:t>
      </w:r>
      <w:r>
        <w:rPr>
          <w:rFonts w:ascii="Calibri" w:eastAsia="宋体" w:hAnsi="Calibri" w:cs="Calibri"/>
          <w:sz w:val="24"/>
          <w:lang w:bidi="ar"/>
        </w:rPr>
        <w:t xml:space="preserve">ATA-STA. If a flight arrives ahead of the scheduled time of arrival, then the result is zero.) </w:t>
      </w:r>
    </w:p>
    <w:bookmarkEnd w:id="11"/>
    <w:p w:rsidR="00795DC3" w:rsidRDefault="00795DC3">
      <w:pPr>
        <w:rPr>
          <w:b/>
        </w:rPr>
      </w:pPr>
    </w:p>
    <w:p w:rsidR="00795DC3" w:rsidRDefault="00795DC3">
      <w:pPr>
        <w:rPr>
          <w:b/>
        </w:rPr>
      </w:pPr>
    </w:p>
    <w:p w:rsidR="00795DC3" w:rsidRDefault="008F5ECF">
      <w:pPr>
        <w:rPr>
          <w:b/>
          <w:sz w:val="24"/>
          <w:szCs w:val="24"/>
        </w:rPr>
      </w:pPr>
      <w:r>
        <w:rPr>
          <w:rFonts w:ascii="Calibri" w:eastAsia="宋体" w:hAnsi="Calibri" w:cs="Times New Roman"/>
          <w:b/>
          <w:sz w:val="24"/>
          <w:szCs w:val="24"/>
          <w:lang w:bidi="ar"/>
        </w:rPr>
        <w:t>About VariFlight</w:t>
      </w:r>
    </w:p>
    <w:p w:rsidR="00795DC3" w:rsidRDefault="008F5ECF">
      <w:pPr>
        <w:rPr>
          <w:sz w:val="24"/>
          <w:szCs w:val="24"/>
        </w:rPr>
      </w:pPr>
      <w:r>
        <w:rPr>
          <w:rFonts w:ascii="Calibri" w:eastAsia="宋体" w:hAnsi="Calibri" w:cs="Times New Roman"/>
          <w:sz w:val="24"/>
          <w:szCs w:val="24"/>
          <w:lang w:bidi="ar"/>
        </w:rPr>
        <w:t xml:space="preserve">Founded in 2005, VariFlight is a leading aviation service provider in China. </w:t>
      </w:r>
      <w:bookmarkStart w:id="14" w:name="OLE_LINK22"/>
      <w:bookmarkStart w:id="15" w:name="OLE_LINK13"/>
      <w:bookmarkStart w:id="16" w:name="OLE_LINK23"/>
      <w:bookmarkStart w:id="17" w:name="OLE_LINK17"/>
      <w:bookmarkStart w:id="18" w:name="OLE_LINK16"/>
      <w:r>
        <w:rPr>
          <w:rFonts w:ascii="Calibri" w:eastAsia="宋体" w:hAnsi="Calibri" w:cs="Times New Roman"/>
          <w:sz w:val="24"/>
          <w:szCs w:val="24"/>
          <w:lang w:bidi="ar"/>
        </w:rPr>
        <w:t>Today we pride ourselves on being a global leader in aviation data and related analytics</w:t>
      </w:r>
      <w:bookmarkEnd w:id="14"/>
      <w:bookmarkEnd w:id="15"/>
      <w:bookmarkEnd w:id="16"/>
      <w:r>
        <w:rPr>
          <w:rFonts w:ascii="Calibri" w:eastAsia="宋体" w:hAnsi="Calibri" w:cs="Times New Roman"/>
          <w:sz w:val="24"/>
          <w:szCs w:val="24"/>
          <w:lang w:bidi="ar"/>
        </w:rPr>
        <w:t xml:space="preserve"> such as flight status data, fleets data,</w:t>
      </w:r>
      <w:bookmarkStart w:id="19" w:name="OLE_LINK12"/>
      <w:bookmarkStart w:id="20" w:name="OLE_LINK11"/>
      <w:r>
        <w:rPr>
          <w:rFonts w:ascii="Calibri" w:eastAsia="宋体" w:hAnsi="Calibri" w:cs="Times New Roman"/>
          <w:sz w:val="24"/>
          <w:szCs w:val="24"/>
          <w:lang w:bidi="ar"/>
        </w:rPr>
        <w:t xml:space="preserve"> flight delay</w:t>
      </w:r>
      <w:bookmarkEnd w:id="19"/>
      <w:bookmarkEnd w:id="20"/>
      <w:r>
        <w:rPr>
          <w:rFonts w:ascii="Calibri" w:eastAsia="宋体" w:hAnsi="Calibri" w:cs="Times New Roman"/>
          <w:sz w:val="24"/>
          <w:szCs w:val="24"/>
          <w:lang w:bidi="ar"/>
        </w:rPr>
        <w:t xml:space="preserve"> analysis, on-time performance analysis, A-CDM and aviation meteorology statistical analysis.</w:t>
      </w:r>
    </w:p>
    <w:bookmarkEnd w:id="17"/>
    <w:bookmarkEnd w:id="18"/>
    <w:p w:rsidR="00795DC3" w:rsidRDefault="00795DC3">
      <w:pPr>
        <w:rPr>
          <w:sz w:val="23"/>
          <w:szCs w:val="23"/>
        </w:rPr>
      </w:pPr>
    </w:p>
    <w:sectPr w:rsidR="00795D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B0C"/>
    <w:rsid w:val="0000477C"/>
    <w:rsid w:val="00006A73"/>
    <w:rsid w:val="00006CA0"/>
    <w:rsid w:val="00013263"/>
    <w:rsid w:val="000150EF"/>
    <w:rsid w:val="00015494"/>
    <w:rsid w:val="0001684C"/>
    <w:rsid w:val="000316F4"/>
    <w:rsid w:val="0003248E"/>
    <w:rsid w:val="000421B7"/>
    <w:rsid w:val="00042B93"/>
    <w:rsid w:val="00057437"/>
    <w:rsid w:val="0005789A"/>
    <w:rsid w:val="0006233C"/>
    <w:rsid w:val="000637EE"/>
    <w:rsid w:val="00074168"/>
    <w:rsid w:val="00077A3F"/>
    <w:rsid w:val="00080441"/>
    <w:rsid w:val="00081686"/>
    <w:rsid w:val="0008213C"/>
    <w:rsid w:val="00082F40"/>
    <w:rsid w:val="00086A9D"/>
    <w:rsid w:val="000921D1"/>
    <w:rsid w:val="00092267"/>
    <w:rsid w:val="00093F54"/>
    <w:rsid w:val="000974C2"/>
    <w:rsid w:val="000A148C"/>
    <w:rsid w:val="000B2201"/>
    <w:rsid w:val="000B5450"/>
    <w:rsid w:val="000B7167"/>
    <w:rsid w:val="000B7BA3"/>
    <w:rsid w:val="000C216D"/>
    <w:rsid w:val="000C2851"/>
    <w:rsid w:val="000C3AD7"/>
    <w:rsid w:val="000C3E2B"/>
    <w:rsid w:val="000C5745"/>
    <w:rsid w:val="000D0F80"/>
    <w:rsid w:val="000D6293"/>
    <w:rsid w:val="000E122C"/>
    <w:rsid w:val="000E39B1"/>
    <w:rsid w:val="000E4F41"/>
    <w:rsid w:val="000E63AD"/>
    <w:rsid w:val="000F0C48"/>
    <w:rsid w:val="000F22E4"/>
    <w:rsid w:val="00102E08"/>
    <w:rsid w:val="00102F3A"/>
    <w:rsid w:val="00104B69"/>
    <w:rsid w:val="00105701"/>
    <w:rsid w:val="001207FF"/>
    <w:rsid w:val="00127C68"/>
    <w:rsid w:val="0013136F"/>
    <w:rsid w:val="00137CC8"/>
    <w:rsid w:val="0014035B"/>
    <w:rsid w:val="00140B0E"/>
    <w:rsid w:val="0014220D"/>
    <w:rsid w:val="00143043"/>
    <w:rsid w:val="0014579E"/>
    <w:rsid w:val="00146338"/>
    <w:rsid w:val="00152694"/>
    <w:rsid w:val="001607B0"/>
    <w:rsid w:val="0017595F"/>
    <w:rsid w:val="001828F8"/>
    <w:rsid w:val="00182C06"/>
    <w:rsid w:val="00183B9F"/>
    <w:rsid w:val="00186A66"/>
    <w:rsid w:val="001902A9"/>
    <w:rsid w:val="00190618"/>
    <w:rsid w:val="00190CE9"/>
    <w:rsid w:val="00194BA4"/>
    <w:rsid w:val="001A2327"/>
    <w:rsid w:val="001A242D"/>
    <w:rsid w:val="001B3AFB"/>
    <w:rsid w:val="001C2E28"/>
    <w:rsid w:val="001C74E5"/>
    <w:rsid w:val="001D2C22"/>
    <w:rsid w:val="001D3386"/>
    <w:rsid w:val="001D3857"/>
    <w:rsid w:val="001D58BB"/>
    <w:rsid w:val="001E153D"/>
    <w:rsid w:val="001E177E"/>
    <w:rsid w:val="001E5B5F"/>
    <w:rsid w:val="001F1117"/>
    <w:rsid w:val="001F64A7"/>
    <w:rsid w:val="00204FE2"/>
    <w:rsid w:val="0020776F"/>
    <w:rsid w:val="00216354"/>
    <w:rsid w:val="00220626"/>
    <w:rsid w:val="002233F6"/>
    <w:rsid w:val="00237523"/>
    <w:rsid w:val="00242868"/>
    <w:rsid w:val="00257DF6"/>
    <w:rsid w:val="00260BE5"/>
    <w:rsid w:val="0026546B"/>
    <w:rsid w:val="00265608"/>
    <w:rsid w:val="00265CB3"/>
    <w:rsid w:val="002776E0"/>
    <w:rsid w:val="00277B5E"/>
    <w:rsid w:val="002818E2"/>
    <w:rsid w:val="00284951"/>
    <w:rsid w:val="00286B4A"/>
    <w:rsid w:val="00290BF7"/>
    <w:rsid w:val="002923CF"/>
    <w:rsid w:val="002935CF"/>
    <w:rsid w:val="00294EF0"/>
    <w:rsid w:val="0029660C"/>
    <w:rsid w:val="002A7093"/>
    <w:rsid w:val="002B03C1"/>
    <w:rsid w:val="002B3C08"/>
    <w:rsid w:val="002B7F5D"/>
    <w:rsid w:val="002C3C46"/>
    <w:rsid w:val="002D4F7A"/>
    <w:rsid w:val="002D56E7"/>
    <w:rsid w:val="002D661E"/>
    <w:rsid w:val="002E05E0"/>
    <w:rsid w:val="002E1B35"/>
    <w:rsid w:val="002F39A5"/>
    <w:rsid w:val="002F3E0F"/>
    <w:rsid w:val="002F4A90"/>
    <w:rsid w:val="002F4B88"/>
    <w:rsid w:val="00301725"/>
    <w:rsid w:val="00301A89"/>
    <w:rsid w:val="00305A0D"/>
    <w:rsid w:val="00310948"/>
    <w:rsid w:val="00313818"/>
    <w:rsid w:val="003151ED"/>
    <w:rsid w:val="003345D3"/>
    <w:rsid w:val="003349A4"/>
    <w:rsid w:val="00340B9F"/>
    <w:rsid w:val="0034618C"/>
    <w:rsid w:val="00346783"/>
    <w:rsid w:val="00350971"/>
    <w:rsid w:val="003524C2"/>
    <w:rsid w:val="003526A9"/>
    <w:rsid w:val="00353E2A"/>
    <w:rsid w:val="00356E16"/>
    <w:rsid w:val="0037458C"/>
    <w:rsid w:val="0037542F"/>
    <w:rsid w:val="00375EDD"/>
    <w:rsid w:val="00376E92"/>
    <w:rsid w:val="00380FEB"/>
    <w:rsid w:val="00381DF2"/>
    <w:rsid w:val="003823D2"/>
    <w:rsid w:val="003874C1"/>
    <w:rsid w:val="003905E1"/>
    <w:rsid w:val="00396851"/>
    <w:rsid w:val="003A271D"/>
    <w:rsid w:val="003B6B74"/>
    <w:rsid w:val="003B7432"/>
    <w:rsid w:val="003B7D1D"/>
    <w:rsid w:val="003C4065"/>
    <w:rsid w:val="003D0E9D"/>
    <w:rsid w:val="003D5B55"/>
    <w:rsid w:val="00401CA4"/>
    <w:rsid w:val="0040537B"/>
    <w:rsid w:val="004055C8"/>
    <w:rsid w:val="0040635E"/>
    <w:rsid w:val="00410733"/>
    <w:rsid w:val="00410919"/>
    <w:rsid w:val="00414A18"/>
    <w:rsid w:val="00420DDD"/>
    <w:rsid w:val="004215AE"/>
    <w:rsid w:val="004270D3"/>
    <w:rsid w:val="004318F8"/>
    <w:rsid w:val="00432C57"/>
    <w:rsid w:val="00433E82"/>
    <w:rsid w:val="004424CF"/>
    <w:rsid w:val="00444458"/>
    <w:rsid w:val="00444F3E"/>
    <w:rsid w:val="00446652"/>
    <w:rsid w:val="004477CC"/>
    <w:rsid w:val="004A58F6"/>
    <w:rsid w:val="004A730A"/>
    <w:rsid w:val="004B0E07"/>
    <w:rsid w:val="004C329E"/>
    <w:rsid w:val="004C59AC"/>
    <w:rsid w:val="004C5EF6"/>
    <w:rsid w:val="004C6DB6"/>
    <w:rsid w:val="004D08D2"/>
    <w:rsid w:val="004D1B89"/>
    <w:rsid w:val="004E3708"/>
    <w:rsid w:val="004E5F3A"/>
    <w:rsid w:val="004F61C3"/>
    <w:rsid w:val="004F760D"/>
    <w:rsid w:val="00501379"/>
    <w:rsid w:val="00503CC8"/>
    <w:rsid w:val="00514174"/>
    <w:rsid w:val="0051492A"/>
    <w:rsid w:val="00524B55"/>
    <w:rsid w:val="00531581"/>
    <w:rsid w:val="00531724"/>
    <w:rsid w:val="00534928"/>
    <w:rsid w:val="00544446"/>
    <w:rsid w:val="005500DA"/>
    <w:rsid w:val="00550B87"/>
    <w:rsid w:val="00554D68"/>
    <w:rsid w:val="0055537C"/>
    <w:rsid w:val="005579FB"/>
    <w:rsid w:val="005625D7"/>
    <w:rsid w:val="00562A7C"/>
    <w:rsid w:val="00564BED"/>
    <w:rsid w:val="005744A7"/>
    <w:rsid w:val="0058056E"/>
    <w:rsid w:val="00581509"/>
    <w:rsid w:val="0058254B"/>
    <w:rsid w:val="00584373"/>
    <w:rsid w:val="00590258"/>
    <w:rsid w:val="00593262"/>
    <w:rsid w:val="005938F9"/>
    <w:rsid w:val="005967AB"/>
    <w:rsid w:val="005A25FD"/>
    <w:rsid w:val="005A33EA"/>
    <w:rsid w:val="005A58E9"/>
    <w:rsid w:val="005A62C2"/>
    <w:rsid w:val="005A7B84"/>
    <w:rsid w:val="005C0011"/>
    <w:rsid w:val="005C44FA"/>
    <w:rsid w:val="005D2E66"/>
    <w:rsid w:val="005D3BB4"/>
    <w:rsid w:val="005D5407"/>
    <w:rsid w:val="005D789F"/>
    <w:rsid w:val="005E0732"/>
    <w:rsid w:val="005E1078"/>
    <w:rsid w:val="005E178B"/>
    <w:rsid w:val="005E243A"/>
    <w:rsid w:val="005F57EE"/>
    <w:rsid w:val="006028C8"/>
    <w:rsid w:val="00606B3B"/>
    <w:rsid w:val="00613443"/>
    <w:rsid w:val="00614EC0"/>
    <w:rsid w:val="0061786E"/>
    <w:rsid w:val="00623B7E"/>
    <w:rsid w:val="0062409B"/>
    <w:rsid w:val="00630172"/>
    <w:rsid w:val="006453AC"/>
    <w:rsid w:val="00645528"/>
    <w:rsid w:val="006529FA"/>
    <w:rsid w:val="00663FFB"/>
    <w:rsid w:val="0066614D"/>
    <w:rsid w:val="006766CB"/>
    <w:rsid w:val="00682B6F"/>
    <w:rsid w:val="0068475A"/>
    <w:rsid w:val="00691C1A"/>
    <w:rsid w:val="00693928"/>
    <w:rsid w:val="00693A3D"/>
    <w:rsid w:val="006A11D4"/>
    <w:rsid w:val="006A2B04"/>
    <w:rsid w:val="006A58CF"/>
    <w:rsid w:val="006A6241"/>
    <w:rsid w:val="006A6517"/>
    <w:rsid w:val="006B0E8B"/>
    <w:rsid w:val="006B4880"/>
    <w:rsid w:val="006C2C28"/>
    <w:rsid w:val="006D25BA"/>
    <w:rsid w:val="006E14D5"/>
    <w:rsid w:val="006E4215"/>
    <w:rsid w:val="006F1497"/>
    <w:rsid w:val="006F5517"/>
    <w:rsid w:val="006F70E7"/>
    <w:rsid w:val="00703F59"/>
    <w:rsid w:val="0070513C"/>
    <w:rsid w:val="00710D29"/>
    <w:rsid w:val="00716CF1"/>
    <w:rsid w:val="00720A65"/>
    <w:rsid w:val="00732EC1"/>
    <w:rsid w:val="00740B4C"/>
    <w:rsid w:val="0074214A"/>
    <w:rsid w:val="0074631C"/>
    <w:rsid w:val="00753419"/>
    <w:rsid w:val="007566E2"/>
    <w:rsid w:val="00757459"/>
    <w:rsid w:val="007606EB"/>
    <w:rsid w:val="00761BD4"/>
    <w:rsid w:val="00764921"/>
    <w:rsid w:val="00767774"/>
    <w:rsid w:val="007863E0"/>
    <w:rsid w:val="00795DC3"/>
    <w:rsid w:val="00797165"/>
    <w:rsid w:val="007A007E"/>
    <w:rsid w:val="007A2764"/>
    <w:rsid w:val="007A4EDA"/>
    <w:rsid w:val="007B11DD"/>
    <w:rsid w:val="007B1D12"/>
    <w:rsid w:val="007B2F92"/>
    <w:rsid w:val="007B4480"/>
    <w:rsid w:val="007B4C32"/>
    <w:rsid w:val="007C24D2"/>
    <w:rsid w:val="007D0B59"/>
    <w:rsid w:val="007D1A4C"/>
    <w:rsid w:val="007D3927"/>
    <w:rsid w:val="007D44D6"/>
    <w:rsid w:val="007D69CF"/>
    <w:rsid w:val="007D7E63"/>
    <w:rsid w:val="007E3C92"/>
    <w:rsid w:val="007E4742"/>
    <w:rsid w:val="007E5574"/>
    <w:rsid w:val="007E55DD"/>
    <w:rsid w:val="007E698A"/>
    <w:rsid w:val="007F4C27"/>
    <w:rsid w:val="007F7B3A"/>
    <w:rsid w:val="008007C3"/>
    <w:rsid w:val="0080118E"/>
    <w:rsid w:val="008130A1"/>
    <w:rsid w:val="00816058"/>
    <w:rsid w:val="00820325"/>
    <w:rsid w:val="00836DC8"/>
    <w:rsid w:val="00837797"/>
    <w:rsid w:val="008378A5"/>
    <w:rsid w:val="00840064"/>
    <w:rsid w:val="0084022C"/>
    <w:rsid w:val="00841334"/>
    <w:rsid w:val="008425DE"/>
    <w:rsid w:val="0084717E"/>
    <w:rsid w:val="00861640"/>
    <w:rsid w:val="008625D3"/>
    <w:rsid w:val="0086462F"/>
    <w:rsid w:val="008720EF"/>
    <w:rsid w:val="00873502"/>
    <w:rsid w:val="008762FB"/>
    <w:rsid w:val="0088397E"/>
    <w:rsid w:val="00884315"/>
    <w:rsid w:val="008857DA"/>
    <w:rsid w:val="00885BEA"/>
    <w:rsid w:val="00892E01"/>
    <w:rsid w:val="00895885"/>
    <w:rsid w:val="008A0BF6"/>
    <w:rsid w:val="008A3707"/>
    <w:rsid w:val="008A48EF"/>
    <w:rsid w:val="008A5483"/>
    <w:rsid w:val="008B0DE4"/>
    <w:rsid w:val="008B2DFD"/>
    <w:rsid w:val="008B3D91"/>
    <w:rsid w:val="008B5A31"/>
    <w:rsid w:val="008B75FE"/>
    <w:rsid w:val="008C4221"/>
    <w:rsid w:val="008D67C1"/>
    <w:rsid w:val="008E21A0"/>
    <w:rsid w:val="008E2355"/>
    <w:rsid w:val="008E650C"/>
    <w:rsid w:val="008E6817"/>
    <w:rsid w:val="008F5986"/>
    <w:rsid w:val="008F5ECF"/>
    <w:rsid w:val="0090444A"/>
    <w:rsid w:val="009139FE"/>
    <w:rsid w:val="009163B4"/>
    <w:rsid w:val="00916585"/>
    <w:rsid w:val="009222FC"/>
    <w:rsid w:val="009265CC"/>
    <w:rsid w:val="00930F61"/>
    <w:rsid w:val="00931B7B"/>
    <w:rsid w:val="00933436"/>
    <w:rsid w:val="009342AF"/>
    <w:rsid w:val="00937826"/>
    <w:rsid w:val="00944CB0"/>
    <w:rsid w:val="009520B1"/>
    <w:rsid w:val="00953C89"/>
    <w:rsid w:val="00956D35"/>
    <w:rsid w:val="00964D49"/>
    <w:rsid w:val="0096690F"/>
    <w:rsid w:val="00970228"/>
    <w:rsid w:val="00975716"/>
    <w:rsid w:val="00976E9F"/>
    <w:rsid w:val="00984F14"/>
    <w:rsid w:val="0098714F"/>
    <w:rsid w:val="00994E6A"/>
    <w:rsid w:val="00996E13"/>
    <w:rsid w:val="00997F6F"/>
    <w:rsid w:val="009A3E24"/>
    <w:rsid w:val="009A520D"/>
    <w:rsid w:val="009B223C"/>
    <w:rsid w:val="009B3B67"/>
    <w:rsid w:val="009B4834"/>
    <w:rsid w:val="009B6318"/>
    <w:rsid w:val="009C042C"/>
    <w:rsid w:val="009C459D"/>
    <w:rsid w:val="009D3463"/>
    <w:rsid w:val="009D4C65"/>
    <w:rsid w:val="009E3B8F"/>
    <w:rsid w:val="009E3DB8"/>
    <w:rsid w:val="009F19E9"/>
    <w:rsid w:val="009F1EFA"/>
    <w:rsid w:val="009F44B1"/>
    <w:rsid w:val="009F51F0"/>
    <w:rsid w:val="009F6540"/>
    <w:rsid w:val="009F72F2"/>
    <w:rsid w:val="00A00730"/>
    <w:rsid w:val="00A06677"/>
    <w:rsid w:val="00A105D8"/>
    <w:rsid w:val="00A12E49"/>
    <w:rsid w:val="00A175EA"/>
    <w:rsid w:val="00A21FDD"/>
    <w:rsid w:val="00A22E43"/>
    <w:rsid w:val="00A3177B"/>
    <w:rsid w:val="00A42DBA"/>
    <w:rsid w:val="00A47A3F"/>
    <w:rsid w:val="00A51829"/>
    <w:rsid w:val="00A52240"/>
    <w:rsid w:val="00A5753C"/>
    <w:rsid w:val="00A735DC"/>
    <w:rsid w:val="00A77A87"/>
    <w:rsid w:val="00A90325"/>
    <w:rsid w:val="00A90883"/>
    <w:rsid w:val="00A9413A"/>
    <w:rsid w:val="00A9481A"/>
    <w:rsid w:val="00A95B82"/>
    <w:rsid w:val="00AB33A5"/>
    <w:rsid w:val="00AB5722"/>
    <w:rsid w:val="00AC4657"/>
    <w:rsid w:val="00AC4D98"/>
    <w:rsid w:val="00AC55D6"/>
    <w:rsid w:val="00AD16CB"/>
    <w:rsid w:val="00AD5A01"/>
    <w:rsid w:val="00AE0E5F"/>
    <w:rsid w:val="00AE476C"/>
    <w:rsid w:val="00AF1894"/>
    <w:rsid w:val="00AF32BA"/>
    <w:rsid w:val="00AF3C7E"/>
    <w:rsid w:val="00AF4A85"/>
    <w:rsid w:val="00B063DE"/>
    <w:rsid w:val="00B11BE9"/>
    <w:rsid w:val="00B13FD3"/>
    <w:rsid w:val="00B15E09"/>
    <w:rsid w:val="00B16799"/>
    <w:rsid w:val="00B31875"/>
    <w:rsid w:val="00B4689D"/>
    <w:rsid w:val="00B474D2"/>
    <w:rsid w:val="00B479D9"/>
    <w:rsid w:val="00B47C62"/>
    <w:rsid w:val="00B51F22"/>
    <w:rsid w:val="00B52CB9"/>
    <w:rsid w:val="00B566F8"/>
    <w:rsid w:val="00B57F6E"/>
    <w:rsid w:val="00B64E7D"/>
    <w:rsid w:val="00B652BC"/>
    <w:rsid w:val="00B67FC4"/>
    <w:rsid w:val="00B74C52"/>
    <w:rsid w:val="00B74C8D"/>
    <w:rsid w:val="00B8005B"/>
    <w:rsid w:val="00B81A53"/>
    <w:rsid w:val="00B86877"/>
    <w:rsid w:val="00B90417"/>
    <w:rsid w:val="00B912DA"/>
    <w:rsid w:val="00BA41A1"/>
    <w:rsid w:val="00BA4941"/>
    <w:rsid w:val="00BB0B6C"/>
    <w:rsid w:val="00BB1FD2"/>
    <w:rsid w:val="00BB4958"/>
    <w:rsid w:val="00BB71BF"/>
    <w:rsid w:val="00BC24DD"/>
    <w:rsid w:val="00BC36E8"/>
    <w:rsid w:val="00BD2763"/>
    <w:rsid w:val="00BD2A15"/>
    <w:rsid w:val="00BD7025"/>
    <w:rsid w:val="00BD757B"/>
    <w:rsid w:val="00BE2936"/>
    <w:rsid w:val="00BE5E5C"/>
    <w:rsid w:val="00BF6600"/>
    <w:rsid w:val="00BF6F03"/>
    <w:rsid w:val="00BF7F9F"/>
    <w:rsid w:val="00C13024"/>
    <w:rsid w:val="00C152C4"/>
    <w:rsid w:val="00C15A03"/>
    <w:rsid w:val="00C16F1D"/>
    <w:rsid w:val="00C238E9"/>
    <w:rsid w:val="00C27F88"/>
    <w:rsid w:val="00C3168B"/>
    <w:rsid w:val="00C34113"/>
    <w:rsid w:val="00C40F8A"/>
    <w:rsid w:val="00C41304"/>
    <w:rsid w:val="00C55100"/>
    <w:rsid w:val="00C5546C"/>
    <w:rsid w:val="00C57B24"/>
    <w:rsid w:val="00C65531"/>
    <w:rsid w:val="00C658A8"/>
    <w:rsid w:val="00C66524"/>
    <w:rsid w:val="00C73961"/>
    <w:rsid w:val="00C739B4"/>
    <w:rsid w:val="00C81F48"/>
    <w:rsid w:val="00C829F2"/>
    <w:rsid w:val="00C82CC0"/>
    <w:rsid w:val="00C8434E"/>
    <w:rsid w:val="00C8679A"/>
    <w:rsid w:val="00C91B0C"/>
    <w:rsid w:val="00C93215"/>
    <w:rsid w:val="00C93553"/>
    <w:rsid w:val="00C94D5E"/>
    <w:rsid w:val="00CA632D"/>
    <w:rsid w:val="00CB34EB"/>
    <w:rsid w:val="00CB36A7"/>
    <w:rsid w:val="00CB3CD7"/>
    <w:rsid w:val="00CC62AE"/>
    <w:rsid w:val="00CD1572"/>
    <w:rsid w:val="00CE6B0A"/>
    <w:rsid w:val="00CF0000"/>
    <w:rsid w:val="00CF11CF"/>
    <w:rsid w:val="00CF2859"/>
    <w:rsid w:val="00CF2968"/>
    <w:rsid w:val="00CF397A"/>
    <w:rsid w:val="00CF3F62"/>
    <w:rsid w:val="00CF609B"/>
    <w:rsid w:val="00CF6C8B"/>
    <w:rsid w:val="00D04800"/>
    <w:rsid w:val="00D05679"/>
    <w:rsid w:val="00D10A10"/>
    <w:rsid w:val="00D31321"/>
    <w:rsid w:val="00D31C8C"/>
    <w:rsid w:val="00D33254"/>
    <w:rsid w:val="00D41150"/>
    <w:rsid w:val="00D416B4"/>
    <w:rsid w:val="00D47510"/>
    <w:rsid w:val="00D520CB"/>
    <w:rsid w:val="00D55378"/>
    <w:rsid w:val="00D5586F"/>
    <w:rsid w:val="00D6066B"/>
    <w:rsid w:val="00D62A45"/>
    <w:rsid w:val="00D63EE3"/>
    <w:rsid w:val="00D642C7"/>
    <w:rsid w:val="00D7429B"/>
    <w:rsid w:val="00D904A0"/>
    <w:rsid w:val="00D960DE"/>
    <w:rsid w:val="00D96220"/>
    <w:rsid w:val="00DA072D"/>
    <w:rsid w:val="00DB3010"/>
    <w:rsid w:val="00DC7B12"/>
    <w:rsid w:val="00DD1654"/>
    <w:rsid w:val="00DD6E3B"/>
    <w:rsid w:val="00DD7B78"/>
    <w:rsid w:val="00DE3440"/>
    <w:rsid w:val="00DE43D8"/>
    <w:rsid w:val="00DF30AD"/>
    <w:rsid w:val="00DF31E6"/>
    <w:rsid w:val="00DF3C79"/>
    <w:rsid w:val="00E03C5E"/>
    <w:rsid w:val="00E11061"/>
    <w:rsid w:val="00E1360C"/>
    <w:rsid w:val="00E20495"/>
    <w:rsid w:val="00E219DD"/>
    <w:rsid w:val="00E500FF"/>
    <w:rsid w:val="00E5292B"/>
    <w:rsid w:val="00E52DBB"/>
    <w:rsid w:val="00E615F6"/>
    <w:rsid w:val="00E6780F"/>
    <w:rsid w:val="00E706A4"/>
    <w:rsid w:val="00E70B84"/>
    <w:rsid w:val="00E75592"/>
    <w:rsid w:val="00E7624F"/>
    <w:rsid w:val="00E84EB8"/>
    <w:rsid w:val="00E858F1"/>
    <w:rsid w:val="00E875C3"/>
    <w:rsid w:val="00E94C83"/>
    <w:rsid w:val="00E96FA2"/>
    <w:rsid w:val="00EA5742"/>
    <w:rsid w:val="00EA78B9"/>
    <w:rsid w:val="00EB5689"/>
    <w:rsid w:val="00EC35FD"/>
    <w:rsid w:val="00EC39B3"/>
    <w:rsid w:val="00ED26ED"/>
    <w:rsid w:val="00ED7AE2"/>
    <w:rsid w:val="00EE05D2"/>
    <w:rsid w:val="00EE614D"/>
    <w:rsid w:val="00EF2318"/>
    <w:rsid w:val="00EF588C"/>
    <w:rsid w:val="00EF6050"/>
    <w:rsid w:val="00EF7A78"/>
    <w:rsid w:val="00F036F9"/>
    <w:rsid w:val="00F07491"/>
    <w:rsid w:val="00F10F73"/>
    <w:rsid w:val="00F15B1D"/>
    <w:rsid w:val="00F26033"/>
    <w:rsid w:val="00F328DC"/>
    <w:rsid w:val="00F37B0C"/>
    <w:rsid w:val="00F53DC5"/>
    <w:rsid w:val="00F64F72"/>
    <w:rsid w:val="00F65043"/>
    <w:rsid w:val="00F651A6"/>
    <w:rsid w:val="00F75A7C"/>
    <w:rsid w:val="00F8718B"/>
    <w:rsid w:val="00F8772F"/>
    <w:rsid w:val="00F9219B"/>
    <w:rsid w:val="00FA0981"/>
    <w:rsid w:val="00FA1C89"/>
    <w:rsid w:val="00FA2415"/>
    <w:rsid w:val="00FA3A95"/>
    <w:rsid w:val="00FA7FFD"/>
    <w:rsid w:val="00FB3080"/>
    <w:rsid w:val="00FB53E2"/>
    <w:rsid w:val="00FB7184"/>
    <w:rsid w:val="00FC3295"/>
    <w:rsid w:val="00FC4800"/>
    <w:rsid w:val="00FD126D"/>
    <w:rsid w:val="00FD13CF"/>
    <w:rsid w:val="00FD1486"/>
    <w:rsid w:val="00FD500D"/>
    <w:rsid w:val="00FD6ECB"/>
    <w:rsid w:val="00FD6F71"/>
    <w:rsid w:val="00FE06DB"/>
    <w:rsid w:val="00FE1B8A"/>
    <w:rsid w:val="00FE23FE"/>
    <w:rsid w:val="00FE77CC"/>
    <w:rsid w:val="00FF2D80"/>
    <w:rsid w:val="00FF5812"/>
    <w:rsid w:val="01E45B7B"/>
    <w:rsid w:val="047919AA"/>
    <w:rsid w:val="07713E53"/>
    <w:rsid w:val="0DC50D66"/>
    <w:rsid w:val="0F9A4E89"/>
    <w:rsid w:val="17310C66"/>
    <w:rsid w:val="1C5E3DC3"/>
    <w:rsid w:val="1D9D7D83"/>
    <w:rsid w:val="1EF07E23"/>
    <w:rsid w:val="1FBB4A3E"/>
    <w:rsid w:val="225D182C"/>
    <w:rsid w:val="290C3068"/>
    <w:rsid w:val="29962323"/>
    <w:rsid w:val="2AEE1737"/>
    <w:rsid w:val="2B6F18E5"/>
    <w:rsid w:val="2BAC5E94"/>
    <w:rsid w:val="2C6F13DD"/>
    <w:rsid w:val="2D936745"/>
    <w:rsid w:val="2E452C62"/>
    <w:rsid w:val="2FC57B98"/>
    <w:rsid w:val="35122EF5"/>
    <w:rsid w:val="3EC840E6"/>
    <w:rsid w:val="40B73558"/>
    <w:rsid w:val="43FD2690"/>
    <w:rsid w:val="43FE051D"/>
    <w:rsid w:val="44B62C8A"/>
    <w:rsid w:val="4C6A3C10"/>
    <w:rsid w:val="4D8A478F"/>
    <w:rsid w:val="51C71EBA"/>
    <w:rsid w:val="541A2EB4"/>
    <w:rsid w:val="58992FE4"/>
    <w:rsid w:val="58DB2BCE"/>
    <w:rsid w:val="59C67F84"/>
    <w:rsid w:val="5B766525"/>
    <w:rsid w:val="603879EC"/>
    <w:rsid w:val="608D19FF"/>
    <w:rsid w:val="63776091"/>
    <w:rsid w:val="64B4130D"/>
    <w:rsid w:val="67A525E5"/>
    <w:rsid w:val="692038F9"/>
    <w:rsid w:val="6C615241"/>
    <w:rsid w:val="6DF35627"/>
    <w:rsid w:val="7386653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AA9103-DE65-4054-B454-A9F759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Times New Roman" w:eastAsia="Times New Roman" w:hAnsi="Times New Roman" w:cs="Times New Roman"/>
      <w:b/>
      <w:bCs/>
      <w:kern w:val="0"/>
      <w:sz w:val="27"/>
      <w:szCs w:val="27"/>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Pr>
      <w:i/>
      <w:iCs/>
    </w:rPr>
  </w:style>
  <w:style w:type="character" w:styleId="ab">
    <w:name w:val="Hyperlink"/>
    <w:basedOn w:val="a0"/>
    <w:uiPriority w:val="99"/>
    <w:unhideWhenUsed/>
    <w:qFormat/>
    <w:rPr>
      <w:color w:val="0000FF"/>
      <w:u w:val="single"/>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table" w:customStyle="1" w:styleId="4-11">
    <w:name w:val="网格表 4 - 着色 11"/>
    <w:basedOn w:val="a1"/>
    <w:uiPriority w:val="49"/>
    <w:qFormat/>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1-11">
    <w:name w:val="中等深浅底纹 1 - 强调文字颜色 11"/>
    <w:basedOn w:val="a1"/>
    <w:uiPriority w:val="63"/>
    <w:qFormat/>
    <w:tblPr>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customStyle="1" w:styleId="30">
    <w:name w:val="标题 3 字符"/>
    <w:basedOn w:val="a0"/>
    <w:link w:val="3"/>
    <w:uiPriority w:val="9"/>
    <w:qFormat/>
    <w:rPr>
      <w:rFonts w:ascii="Times New Roman" w:eastAsia="Times New Roman" w:hAnsi="Times New Roman" w:cs="Times New Roman"/>
      <w:b/>
      <w:bCs/>
      <w:kern w:val="0"/>
      <w:sz w:val="27"/>
      <w:szCs w:val="27"/>
      <w:lang w:val="ru-RU"/>
    </w:r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table" w:styleId="4-5">
    <w:name w:val="Grid Table 4 Accent 5"/>
    <w:basedOn w:val="a1"/>
    <w:uiPriority w:val="49"/>
    <w:rsid w:val="002E05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List Table 3 Accent 1"/>
    <w:basedOn w:val="a1"/>
    <w:uiPriority w:val="48"/>
    <w:rsid w:val="00104B6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google.com/url?sa=t&amp;rct=j&amp;q=&amp;esrc=s&amp;source=web&amp;cd=1&amp;cad=rja&amp;uact=8&amp;ved=0ahUKEwjb46uF78TVAhWCQpQKHW8ZCr8QFggpMAA&amp;url=http%3A%2F%2Fwww.suvarnabhumiairport.com%2F&amp;usg=AFQjCNE0L1FMCBp5yEbz8B31rQR2XLPuNA" TargetMode="External"/><Relationship Id="rId18" Type="http://schemas.openxmlformats.org/officeDocument/2006/relationships/hyperlink" Target="https://www.google.com/url?sa=t&amp;rct=j&amp;q=&amp;esrc=s&amp;source=web&amp;cd=1&amp;cad=rja&amp;uact=8&amp;ved=0ahUKEwiUvL7Pk8fVAhVC4WMKHcSBDjIQFggoMAA&amp;url=https%3A%2F%2Fen.wikipedia.org%2Fwiki%2FXi%2527an_Xianyang_International_Airport&amp;usg=AFQjCNFbjuLWNeg-iklQP4zsxjogcmuPpg" TargetMode="External"/><Relationship Id="rId26" Type="http://schemas.openxmlformats.org/officeDocument/2006/relationships/hyperlink" Target="https://www.google.com/url?sa=t&amp;rct=j&amp;q=&amp;esrc=s&amp;source=web&amp;cd=1&amp;ved=0ahUKEwjVs7manMfVAhVM92MKHVemBecQFggoMAA&amp;url=https%3A%2F%2Fen.wikipedia.org%2Fwiki%2FSanya_Phoenix_International_Airport&amp;usg=AFQjCNGNl4OjrVZPVUTmq44kWSLAs4uBQQ" TargetMode="External"/><Relationship Id="rId39" Type="http://schemas.openxmlformats.org/officeDocument/2006/relationships/hyperlink" Target="https://www.google.com/url?sa=t&amp;rct=j&amp;q=&amp;esrc=s&amp;source=web&amp;cd=2&amp;cad=rja&amp;uact=8&amp;ved=0ahUKEwji8oaPnsfVAhUB42MKHREiDFQQFggzMAE&amp;url=https%3A%2F%2Fen.wikipedia.org%2Fwiki%2FBeijing_Capital_International_Airport&amp;usg=AFQjCNEVWt_gE6Pq94LVcmiZ68W8yXxFog" TargetMode="External"/><Relationship Id="rId21" Type="http://schemas.openxmlformats.org/officeDocument/2006/relationships/hyperlink" Target="https://www.google.com/url?sa=t&amp;rct=j&amp;q=&amp;esrc=s&amp;source=web&amp;cd=1&amp;cad=rja&amp;uact=8&amp;ved=0ahUKEwiUvL7Pk8fVAhVC4WMKHcSBDjIQFggoMAA&amp;url=https%3A%2F%2Fen.wikipedia.org%2Fwiki%2FXi%2527an_Xianyang_International_Airport&amp;usg=AFQjCNFbjuLWNeg-iklQP4zsxjogcmuPpg" TargetMode="External"/><Relationship Id="rId34" Type="http://schemas.openxmlformats.org/officeDocument/2006/relationships/hyperlink" Target="https://www.google.com/url?sa=t&amp;rct=j&amp;q=&amp;esrc=s&amp;source=web&amp;cd=1&amp;cad=rja&amp;uact=8&amp;ved=0ahUKEwjqmc7ZmsfVAhVM62MKHdoVA9EQFggoMAA&amp;url=https%3A%2F%2Fen.wikipedia.org%2Fwiki%2FShenyang_Taoxian_International_Airport&amp;usg=AFQjCNHpqnrVLvI-m6DtRyjBbEbfdC4QOQ" TargetMode="External"/><Relationship Id="rId42" Type="http://schemas.openxmlformats.org/officeDocument/2006/relationships/hyperlink" Target="https://www.google.com/url?sa=t&amp;rct=j&amp;q=&amp;esrc=s&amp;source=web&amp;cd=1&amp;cad=rja&amp;uact=8&amp;ved=0ahUKEwi82tqnnsfVAhVO62MKHcfXCVcQFggoMAA&amp;url=https%3A%2F%2Fen.wikipedia.org%2Fwiki%2FHangzhou_Xiaoshan_International_Airport&amp;usg=AFQjCNExYBZAzhg9YnA95pT8mwWzeAz5Ww" TargetMode="External"/><Relationship Id="rId47" Type="http://schemas.openxmlformats.org/officeDocument/2006/relationships/hyperlink" Target="https://www.google.com/url?sa=t&amp;rct=j&amp;q=&amp;esrc=s&amp;source=web&amp;cd=1&amp;cad=rja&amp;uact=8&amp;ved=0ahUKEwjOqbjxtcfVAhXHRSYKHWI9Dt0QFggoMAA&amp;url=https%3A%2F%2Fen.wikipedia.org%2Fwiki%2FYinchuan_Hedong_International_Airport&amp;usg=AFQjCNH98vcBry2CJSXfRM3Hvu694i51cA" TargetMode="External"/><Relationship Id="rId50" Type="http://schemas.openxmlformats.org/officeDocument/2006/relationships/hyperlink" Target="https://www.google.com/url?sa=t&amp;rct=j&amp;q=&amp;esrc=s&amp;source=web&amp;cd=1&amp;cad=rja&amp;uact=8&amp;ved=0ahUKEwiPhq-UzcnVAhVF6SYKHVKGBCwQFggoMAA&amp;url=https%3A%2F%2Fen.wikipedia.org%2Fwiki%2FJieyang_Chaoshan_International_Airport&amp;usg=AFQjCNHp8x9Roj1WUEOM8Nf-5viECRcWSg" TargetMode="External"/><Relationship Id="rId55" Type="http://schemas.openxmlformats.org/officeDocument/2006/relationships/hyperlink" Target="https://www.google.com/url?sa=t&amp;rct=j&amp;q=&amp;esrc=s&amp;source=web&amp;cd=1&amp;cad=rja&amp;uact=8&amp;ved=0ahUKEwjI5tL5t8fVAhVHRSYKHR-PDKAQFggoMAA&amp;url=https%3A%2F%2Fen.wikipedia.org%2Fwiki%2FYantai_Penglai_International_Airport&amp;usg=AFQjCNFgFkGunSiX7QugWm270s-6FqTtUA" TargetMode="External"/><Relationship Id="rId63" Type="http://schemas.openxmlformats.org/officeDocument/2006/relationships/hyperlink" Target="https://www.google.de/url?sa=t&amp;rct=j&amp;q=&amp;esrc=s&amp;source=web&amp;cd=2&amp;cad=rja&amp;uact=8&amp;ved=0ahUKEwjA6MHVodbVAhWlIJoKHVV-BmgQFggvMAE&amp;url=https%3A%2F%2Fen.wikipedia.org%2Fwiki%2FMianyang_Nanjiao_Airport&amp;usg=AFQjCNEHTE5W7zmTcJkI44Z7yax0LPnqRg" TargetMode="External"/><Relationship Id="rId68" Type="http://schemas.openxmlformats.org/officeDocument/2006/relationships/hyperlink" Target="https://www.google.de/url?sa=t&amp;rct=j&amp;q=&amp;esrc=s&amp;source=web&amp;cd=2&amp;cad=rja&amp;uact=8&amp;ved=0ahUKEwiVgZOpodbVAhWDYJoKHRViDVcQFggsMAE&amp;url=https%3A%2F%2Fen.wikipedia.org%2Fwiki%2FShijiazhuang_Zhengding_International_Airport&amp;usg=AFQjCNHoPuallaE0qVM-D8lLB793cRVbBw" TargetMode="External"/><Relationship Id="rId7" Type="http://schemas.openxmlformats.org/officeDocument/2006/relationships/hyperlink" Target="https://www.google.com/url?sa=t&amp;rct=j&amp;q=&amp;esrc=s&amp;source=web&amp;cd=2&amp;cad=rja&amp;uact=8&amp;ved=0ahUKEwjnteujmMTVAhUCZVAKHViRDWEQFggyMAE&amp;url=https%3A%2F%2Fen.wikipedia.org%2Fwiki%2FKona_International_Airport&amp;usg=AFQjCNHTGhdRNRwpbqqyusGZDnvrCO9oag" TargetMode="Externa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oogle.com/url?sa=t&amp;rct=j&amp;q=&amp;esrc=s&amp;source=web&amp;cd=1&amp;cad=rja&amp;uact=8&amp;ved=0ahUKEwj1ioansMfVAhVO22MKHZyqAK8QFggoMAA&amp;url=https%3A%2F%2Fen.wikipedia.org%2Fwiki%2FXining_Caojiabao_Airport&amp;usg=AFQjCNEfCIN4c4ngEgyfKA-FZwQgkDIV0g" TargetMode="External"/><Relationship Id="rId29" Type="http://schemas.openxmlformats.org/officeDocument/2006/relationships/hyperlink" Target="https://www.google.com/url?sa=t&amp;rct=j&amp;q=&amp;esrc=s&amp;source=web&amp;cd=1&amp;cad=rja&amp;uact=8&amp;ved=0ahUKEwiLvKG6lMfVAhVMxmMKHRPwAb0QFggqMAA&amp;url=https%3A%2F%2Fen.wikipedia.org%2Fwiki%2FWuhan_Tianhe_International_Airport&amp;usg=AFQjCNHP9uh-LrDHyWuWvuZ0qjQfAi-YTA" TargetMode="External"/><Relationship Id="rId1" Type="http://schemas.openxmlformats.org/officeDocument/2006/relationships/customXml" Target="../customXml/item1.xml"/><Relationship Id="rId6" Type="http://schemas.openxmlformats.org/officeDocument/2006/relationships/hyperlink" Target="https://www.google.com.pe/url?sa=t&amp;rct=j&amp;q=&amp;esrc=s&amp;source=web&amp;cd=3&amp;cad=rja&amp;uact=8&amp;ved=0ahUKEwis_ObTiJ_WAhWCo5QKHc3CCxUQFgg8MAI&amp;url=https%3A%2F%2Fen.wikipedia.org%2Fwiki%2FO._R._Tambo_International_Airport&amp;usg=AFQjCNH0_v-QQe-EdsoLrSWy3INskXK0FQ" TargetMode="External"/><Relationship Id="rId11" Type="http://schemas.openxmlformats.org/officeDocument/2006/relationships/hyperlink" Target="https://www.google.com/url?sa=t&amp;rct=j&amp;q=&amp;esrc=s&amp;source=web&amp;cd=1&amp;cad=rja&amp;uact=8&amp;ved=0ahUKEwjcitWe9MTVAhWBEpQKHVd_D5oQFggoMAA&amp;url=https%3A%2F%2Fen.wikipedia.org%2Fwiki%2FNoi_Bai_International_Airport&amp;usg=AFQjCNFftSE7iJ6Hk3GxJKC334NZHRxq5Q" TargetMode="External"/><Relationship Id="rId24" Type="http://schemas.openxmlformats.org/officeDocument/2006/relationships/hyperlink" Target="https://www.google.com/url?sa=t&amp;rct=j&amp;q=&amp;esrc=s&amp;source=web&amp;cd=1&amp;cad=rja&amp;uact=8&amp;ved=0ahUKEwis09OplsfVAhVB7mMKHb_yBqgQFggoMAA&amp;url=https%3A%2F%2Fen.wikipedia.org%2Fwiki%2FJinan_Yaoqiang_International_Airport&amp;usg=AFQjCNGu82VadhNfcXhISwu40neYHTLP3g" TargetMode="External"/><Relationship Id="rId32" Type="http://schemas.openxmlformats.org/officeDocument/2006/relationships/hyperlink" Target="https://www.google.com/url?sa=t&amp;rct=j&amp;q=&amp;esrc=s&amp;source=web&amp;cd=1&amp;cad=rja&amp;uact=8&amp;ved=0ahUKEwjC65f6lMfVAhUY32MKHRBHCYIQFggoMAA&amp;url=https%3A%2F%2Fen.wikipedia.org%2Fwiki%2FHarbin_Taiping_International_Airport&amp;usg=AFQjCNG2XoCvLR0TQCIX4ZwOyqa7FXorSw" TargetMode="External"/><Relationship Id="rId37" Type="http://schemas.openxmlformats.org/officeDocument/2006/relationships/hyperlink" Target="https://www.google.com/url?sa=t&amp;rct=j&amp;q=&amp;esrc=s&amp;source=web&amp;cd=1&amp;cad=rja&amp;uact=8&amp;ved=0ahUKEwiDxJCQn8fVAhVQ2GMKHXOPATAQFggoMAA&amp;url=https%3A%2F%2Fen.wikipedia.org%2Fwiki%2FShanghai_Hongqiao_International_Airport&amp;usg=AFQjCNHXbbvuSTAcrfaN6aDjTzu-C85t8w" TargetMode="External"/><Relationship Id="rId40" Type="http://schemas.openxmlformats.org/officeDocument/2006/relationships/hyperlink" Target="https://www.google.com/url?sa=t&amp;rct=j&amp;q=&amp;esrc=s&amp;source=web&amp;cd=1&amp;cad=rja&amp;uact=8&amp;ved=0ahUKEwjq796pn8fVAhVS7mMKHW1gDMUQFggoMAA&amp;url=https%3A%2F%2Fen.wikipedia.org%2Fwiki%2FXiamen_Gaoqi_International_Airport&amp;usg=AFQjCNE-WjQzVq4JpAEj_boJZr95U2gzhA" TargetMode="External"/><Relationship Id="rId45" Type="http://schemas.openxmlformats.org/officeDocument/2006/relationships/hyperlink" Target="https://www.google.com/url?sa=t&amp;rct=j&amp;q=&amp;esrc=s&amp;source=web&amp;cd=1&amp;cad=rja&amp;uact=8&amp;ved=0ahUKEwj1ioansMfVAhVO22MKHZyqAK8QFggoMAA&amp;url=https%3A%2F%2Fen.wikipedia.org%2Fwiki%2FXining_Caojiabao_Airport&amp;usg=AFQjCNEfCIN4c4ngEgyfKA-FZwQgkDIV0g" TargetMode="External"/><Relationship Id="rId53" Type="http://schemas.openxmlformats.org/officeDocument/2006/relationships/hyperlink" Target="https://www.google.com/url?sa=t&amp;rct=j&amp;q=&amp;esrc=s&amp;source=web&amp;cd=1&amp;cad=rja&amp;uact=8&amp;ved=0ahUKEwj1tOfYzcnVAhUILSYKHcBaA00QFggoMAA&amp;url=https%3A%2F%2Fen.wikipedia.org%2Fwiki%2FHohhot_Baita_International_Airport&amp;usg=AFQjCNHKpn2wJ3q127Qd6tjzVlKVfid-NQ" TargetMode="External"/><Relationship Id="rId58" Type="http://schemas.openxmlformats.org/officeDocument/2006/relationships/hyperlink" Target="https://www.google.de/url?sa=t&amp;rct=j&amp;q=&amp;esrc=s&amp;source=web&amp;cd=2&amp;cad=rja&amp;uact=8&amp;ved=0ahUKEwiVgZOpodbVAhWDYJoKHRViDVcQFggsMAE&amp;url=https%3A%2F%2Fen.wikipedia.org%2Fwiki%2FShijiazhuang_Zhengding_International_Airport&amp;usg=AFQjCNHoPuallaE0qVM-D8lLB793cRVbBw" TargetMode="External"/><Relationship Id="rId66" Type="http://schemas.openxmlformats.org/officeDocument/2006/relationships/hyperlink" Target="https://www.google.com/url?sa=t&amp;rct=j&amp;q=&amp;esrc=s&amp;source=web&amp;cd=1&amp;cad=rja&amp;uact=8&amp;ved=0ahUKEwiU8LPkksfVAhVU_mMKHXtUC9sQFggoMAA&amp;url=https%3A%2F%2Fen.wikipedia.org%2Fwiki%2FKunming_Changshui_International_Airport&amp;usg=AFQjCNFokk1WrvEueD6gTJiydv-mTU785A" TargetMode="External"/><Relationship Id="rId5" Type="http://schemas.openxmlformats.org/officeDocument/2006/relationships/webSettings" Target="webSettings.xml"/><Relationship Id="rId15" Type="http://schemas.openxmlformats.org/officeDocument/2006/relationships/hyperlink" Target="https://www.google.com/url?sa=t&amp;rct=j&amp;q=&amp;esrc=s&amp;source=web&amp;cd=1&amp;cad=rja&amp;uact=8&amp;ved=0ahUKEwjJj9nB2MTVAhXE7BQKHfw4B1IQFggoMAA&amp;url=https%3A%2F%2Fen.wikipedia.org%2Fwiki%2FTaipei_Songshan_Airport&amp;usg=AFQjCNHdpLI4071QdRHMWIevMz7igogEUQ" TargetMode="External"/><Relationship Id="rId23" Type="http://schemas.openxmlformats.org/officeDocument/2006/relationships/hyperlink" Target="https://www.google.com/url?sa=t&amp;rct=j&amp;q=&amp;esrc=s&amp;source=web&amp;cd=1&amp;cad=rja&amp;uact=8&amp;ved=0ahUKEwiC0tiOlMfVAhXBKGMKHZv5CqQQFggoMAA&amp;url=https%3A%2F%2Fen.wikipedia.org%2Fwiki%2FZhengzhou_Xinzheng_International_Airport&amp;usg=AFQjCNHWo10T8uzXrUQYr-d1GTOIKdxu3g" TargetMode="External"/><Relationship Id="rId28" Type="http://schemas.openxmlformats.org/officeDocument/2006/relationships/hyperlink" Target="https://www.google.com/url?sa=t&amp;rct=j&amp;q=&amp;esrc=s&amp;source=web&amp;cd=2&amp;cad=rja&amp;uact=8&amp;ved=0ahUKEwiRwO3UlMfVAhUOS2MKHcwgDwYQFggsMAE&amp;url=https%3A%2F%2Fen.wikipedia.org%2Fwiki%2FGuiyang_Longdongbao_International_Airport&amp;usg=AFQjCNEh_sjO5FJDBwgYAZGUCgj_4QD5XA" TargetMode="External"/><Relationship Id="rId36" Type="http://schemas.openxmlformats.org/officeDocument/2006/relationships/hyperlink" Target="https://www.google.com/url?sa=t&amp;rct=j&amp;q=&amp;esrc=s&amp;source=web&amp;cd=1&amp;cad=rja&amp;uact=8&amp;ved=0ahUKEwjp2qaXlcfVAhUU72MKHSaFBG4QFggoMAA&amp;url=https%3A%2F%2Fen.wikipedia.org%2Fwiki%2FQingdao_Liuting_International_Airport&amp;usg=AFQjCNEC1vwfk_oIiKWkg4KxflWUrXm63g" TargetMode="External"/><Relationship Id="rId49" Type="http://schemas.openxmlformats.org/officeDocument/2006/relationships/hyperlink" Target="https://www.google.com/url?sa=t&amp;rct=j&amp;q=&amp;esrc=s&amp;source=web&amp;cd=1&amp;cad=rja&amp;uact=8&amp;ved=0ahUKEwjGp6OUtsfVAhVF7CYKHeRZC6kQFggoMAA&amp;url=https%3A%2F%2Fen.wikipedia.org%2Fwiki%2FLhasa_Gonggar_Airport&amp;usg=AFQjCNHQ5nyE1ds6QQUyLf8zVx2ZeWFMtA" TargetMode="External"/><Relationship Id="rId57" Type="http://schemas.openxmlformats.org/officeDocument/2006/relationships/hyperlink" Target="https://www.google.com/url?sa=t&amp;rct=j&amp;q=&amp;esrc=s&amp;source=web&amp;cd=1&amp;cad=rja&amp;uact=8&amp;ved=0ahUKEwi7vf2guMfVAhXCWSYKHcAMBsMQFggoMAA&amp;url=https%3A%2F%2Fen.wikipedia.org%2Fwiki%2FBeijing_Nanyuan_Airport&amp;usg=AFQjCNE1TIfyffFZc8JkbwSj-Bo3K24eaw" TargetMode="External"/><Relationship Id="rId61" Type="http://schemas.openxmlformats.org/officeDocument/2006/relationships/hyperlink" Target="https://www.google.com/url?sa=t&amp;rct=j&amp;q=&amp;esrc=s&amp;source=web&amp;cd=1&amp;cad=rja&amp;uact=8&amp;ved=0ahUKEwiohJCMzsnVAhUG8CYKHWy2BZUQFggoMAA&amp;url=https%3A%2F%2Fen.wikipedia.org%2Fwiki%2FWenzhou_Longwan_International_Airport&amp;usg=AFQjCNFuBcmnCCMHfUAnul2qmCZk_Gf1Fg" TargetMode="External"/><Relationship Id="rId10" Type="http://schemas.openxmlformats.org/officeDocument/2006/relationships/hyperlink" Target="https://www.google.com/url?sa=t&amp;rct=j&amp;q=&amp;esrc=s&amp;source=web&amp;cd=1&amp;cad=rja&amp;uact=8&amp;ved=0ahUKEwjd6L-v7sTVAhWJJJQKHXczATEQFggrMAA&amp;url=https%3A%2F%2Fwww.donmueangairport.com%2F&amp;usg=AFQjCNEG4Wsv4Zk4egmqsFuZFlzGlv1wiw" TargetMode="External"/><Relationship Id="rId19" Type="http://schemas.openxmlformats.org/officeDocument/2006/relationships/hyperlink" Target="https://www.google.com/url?sa=t&amp;rct=j&amp;q=&amp;esrc=s&amp;source=web&amp;cd=1&amp;cad=rja&amp;uact=8&amp;ved=0ahUKEwj28LXnm8fVAhVU3GMKHbhZDnIQFggoMAA&amp;url=https%3A%2F%2Fen.wikipedia.org%2Fwiki%2FHaikou_Meilan_International_Airport&amp;usg=AFQjCNE4uZ9M2SSbTL6rL5baT1K8KDmeOw" TargetMode="External"/><Relationship Id="rId31" Type="http://schemas.openxmlformats.org/officeDocument/2006/relationships/hyperlink" Target="https://www.google.com/url?sa=t&amp;rct=j&amp;q=&amp;esrc=s&amp;source=web&amp;cd=2&amp;cad=rja&amp;uact=8&amp;ved=0ahUKEwjXxqf6nMfVAhVLwGMKHQspAR0QFggyMAE&amp;url=https%3A%2F%2Fen.wikipedia.org%2Fwiki%2FGuangzhou_Baiyun_International_Airport&amp;usg=AFQjCNFAqCV7vXONRxFJss6cSFrJuBD3ZQ" TargetMode="External"/><Relationship Id="rId44" Type="http://schemas.openxmlformats.org/officeDocument/2006/relationships/hyperlink" Target="https://www.google.com/url?sa=t&amp;rct=j&amp;q=&amp;esrc=s&amp;source=web&amp;cd=4&amp;cad=rja&amp;uact=8&amp;ved=0ahUKEwja7KWCsMfVAhUHx2MKHdenDdoQFgg5MAM&amp;url=https%3A%2F%2Fwww.flightradar24.com%2Fdata%2Fairports%2FJHG&amp;usg=AFQjCNEwCZl7JDp973djhBB7JCvFSz76Og" TargetMode="External"/><Relationship Id="rId52" Type="http://schemas.openxmlformats.org/officeDocument/2006/relationships/hyperlink" Target="https://www.google.com/url?sa=t&amp;rct=j&amp;q=&amp;esrc=s&amp;source=web&amp;cd=1&amp;cad=rja&amp;uact=8&amp;ved=0ahUKEwj83ZS7uMfVAhULySYKHbHDCiYQFggoMAA&amp;url=https%3A%2F%2Fen.wikipedia.org%2Fwiki%2FTaiyuan_Wusu_International_Airport&amp;usg=AFQjCNE07P4hAAb2iAaoAgpj0y_p-QXERg" TargetMode="External"/><Relationship Id="rId60" Type="http://schemas.openxmlformats.org/officeDocument/2006/relationships/hyperlink" Target="https://www.google.de/url?sa=t&amp;rct=j&amp;q=&amp;esrc=s&amp;source=web&amp;cd=3&amp;cad=rja&amp;uact=8&amp;ved=0ahUKEwjr5vuIodbVAhVJOJoKHYAWA14QFgg7MAI&amp;url=https%3A%2F%2Fen.wikipedia.org%2Fwiki%2FQuanzhou_Jinjiang_International_Airport&amp;usg=AFQjCNGGLz29C4J3tHPwQkPzL2MS-TlX-A" TargetMode="External"/><Relationship Id="rId65" Type="http://schemas.openxmlformats.org/officeDocument/2006/relationships/hyperlink" Target="https://www.google.com/url?sa=t&amp;rct=j&amp;q=&amp;esrc=s&amp;source=web&amp;cd=2&amp;cad=rja&amp;uact=8&amp;ved=0ahUKEwji8oaPnsfVAhUB42MKHREiDFQQFggzMAE&amp;url=https%3A%2F%2Fen.wikipedia.org%2Fwiki%2FBeijing_Capital_International_Airport&amp;usg=AFQjCNEVWt_gE6Pq94LVcmiZ68W8yXxFog" TargetMode="External"/><Relationship Id="rId4" Type="http://schemas.openxmlformats.org/officeDocument/2006/relationships/settings" Target="settings.xml"/><Relationship Id="rId9" Type="http://schemas.openxmlformats.org/officeDocument/2006/relationships/hyperlink" Target="https://www.google.com/url?sa=t&amp;rct=j&amp;q=&amp;esrc=s&amp;source=web&amp;cd=2&amp;cad=rja&amp;uact=8&amp;ved=0ahUKEwiY5u_S9MTVAhUDFZQKHWD_BvIQFggzMAE&amp;url=http%3A%2F%2Fwww.airports-china.com%2Furumqi-zwww-urc.htm&amp;usg=AFQjCNHQiMPaQRupzuCerfNT3iVBos9qOg" TargetMode="External"/><Relationship Id="rId14" Type="http://schemas.openxmlformats.org/officeDocument/2006/relationships/hyperlink" Target="https://www.google.com/url?sa=t&amp;rct=j&amp;q=&amp;esrc=s&amp;source=web&amp;cd=1&amp;cad=rja&amp;uact=8&amp;ved=0ahUKEwjVkK7g08TVAhXGvxQKHZ-DCrIQFggpMAA&amp;url=https%3A%2F%2Fwww.kia.gov.tw%2FEnglish%2F&amp;usg=AFQjCNHOTY_v8hmY0pP31pOCLw-8Ui9O3A" TargetMode="External"/><Relationship Id="rId22" Type="http://schemas.openxmlformats.org/officeDocument/2006/relationships/hyperlink" Target="https://www.google.com/url?sa=t&amp;rct=j&amp;q=&amp;esrc=s&amp;source=web&amp;cd=1&amp;cad=rja&amp;uact=8&amp;ved=0ahUKEwj28LXnm8fVAhVU3GMKHbhZDnIQFggoMAA&amp;url=https%3A%2F%2Fen.wikipedia.org%2Fwiki%2FHaikou_Meilan_International_Airport&amp;usg=AFQjCNE4uZ9M2SSbTL6rL5baT1K8KDmeOw" TargetMode="External"/><Relationship Id="rId27" Type="http://schemas.openxmlformats.org/officeDocument/2006/relationships/hyperlink" Target="https://www.google.com/url?sa=t&amp;rct=j&amp;q=&amp;esrc=s&amp;source=web&amp;cd=1&amp;cad=rja&amp;uact=8&amp;ved=0ahUKEwiylrfcnMfVAhVBHGMKHbP1BDwQFggoMAA&amp;url=https%3A%2F%2Fen.wikipedia.org%2Fwiki%2FTianjin_Binhai_International_Airport&amp;usg=AFQjCNHQMYJQ4kV1tMOqwWSZPeiBUjHTNw" TargetMode="External"/><Relationship Id="rId30" Type="http://schemas.openxmlformats.org/officeDocument/2006/relationships/hyperlink" Target="https://www.google.com/url?sa=t&amp;rct=j&amp;q=&amp;esrc=s&amp;source=web&amp;cd=1&amp;cad=rja&amp;uact=8&amp;ved=0ahUKEwi4yd3Nm8fVAhUPw2MKHULUBqgQFggoMAA&amp;url=https%3A%2F%2Fen.wikipedia.org%2Fwiki%2FNanning_Wuxu_International_Airport&amp;usg=AFQjCNF9w3kSa6k8ejTI4DJGGPwFflFFkw" TargetMode="External"/><Relationship Id="rId35" Type="http://schemas.openxmlformats.org/officeDocument/2006/relationships/hyperlink" Target="https://www.google.com/url?sa=t&amp;rct=j&amp;q=&amp;esrc=s&amp;source=web&amp;cd=1&amp;cad=rja&amp;uact=8&amp;ved=0ahUKEwjFob_cncfVAhUK_mMKHejRBiYQFggoMAA&amp;url=https%3A%2F%2Fen.wikipedia.org%2Fwiki%2FShenzhen_Bao%2527an_International_Airport&amp;usg=AFQjCNHHGYnHy9O_TJWgfHKrfPyxqcQbpw" TargetMode="External"/><Relationship Id="rId43" Type="http://schemas.openxmlformats.org/officeDocument/2006/relationships/hyperlink" Target="https://www.google.com/url?sa=t&amp;rct=j&amp;q=&amp;esrc=s&amp;source=web&amp;cd=1&amp;cad=rja&amp;uact=8&amp;ved=0ahUKEwif2ODQtcfVAhVG6SYKHTOOBeIQFggoMAA&amp;url=https%3A%2F%2Fen.wikipedia.org%2Fwiki%2FLijiang_Sanyi_Airport&amp;usg=AFQjCNGAUma6vz9qc-w57lwTrmaLiFxURA" TargetMode="External"/><Relationship Id="rId48" Type="http://schemas.openxmlformats.org/officeDocument/2006/relationships/hyperlink" Target="https://www.google.com/url?sa=t&amp;rct=j&amp;q=&amp;esrc=s&amp;source=web&amp;cd=1&amp;cad=rja&amp;uact=8&amp;ved=0ahUKEwiOhq7dt8fVAhWGRSYKHSegBysQFggoMAA&amp;url=https%3A%2F%2Fen.wikipedia.org%2Fwiki%2FGuilin_Liangjiang_International_Airport&amp;usg=AFQjCNHZsWbZB4PPViuOx8JWOVKP8YYsXw" TargetMode="External"/><Relationship Id="rId56" Type="http://schemas.openxmlformats.org/officeDocument/2006/relationships/hyperlink" Target="https://www.google.com/url?sa=t&amp;rct=j&amp;q=&amp;esrc=s&amp;source=web&amp;cd=1&amp;cad=rja&amp;uact=8&amp;ved=0ahUKEwiT2d3xzcnVAhXGRyYKHQ0jDFcQFggoMAA&amp;url=https%3A%2F%2Fen.wikipedia.org%2Fwiki%2FHefei_Xinqiao_International_Airport&amp;usg=AFQjCNGpLVIEu0_zmYO_G2S8ZBg2B_rgzw" TargetMode="External"/><Relationship Id="rId64" Type="http://schemas.openxmlformats.org/officeDocument/2006/relationships/hyperlink" Target="https://www.google.de/url?sa=t&amp;rct=j&amp;q=&amp;esrc=s&amp;source=web&amp;cd=7&amp;cad=rja&amp;uact=8&amp;ved=0ahUKEwiBu-PvodbVAhVEDJoKHT__CFkQFghdMAY&amp;url=https%3A%2F%2Fwww.flightradar24.com%2Fdata%2Fairports%2Fwux&amp;usg=AFQjCNHjgl9zmQUH5u0uSSMG56FCJoZcAg" TargetMode="External"/><Relationship Id="rId69" Type="http://schemas.openxmlformats.org/officeDocument/2006/relationships/hyperlink" Target="mailto:Aviation@VariFlight.com" TargetMode="External"/><Relationship Id="rId8" Type="http://schemas.openxmlformats.org/officeDocument/2006/relationships/hyperlink" Target="https://www.google.com/url?sa=t&amp;rct=j&amp;q=&amp;esrc=s&amp;source=web&amp;cd=1&amp;cad=rja&amp;uact=8&amp;ved=0ahUKEwilrIiVxc7VAhVDZ1AKHQH5BLoQFggoMAA&amp;url=https%3A%2F%2Fen.wikipedia.org%2Fwiki%2FTancredo_Neves_International_Airport&amp;usg=AFQjCNHosMmfUlxpoG63DCP8FiJPdLQOpA" TargetMode="External"/><Relationship Id="rId51" Type="http://schemas.openxmlformats.org/officeDocument/2006/relationships/hyperlink" Target="https://www.google.com/url?sa=t&amp;rct=j&amp;q=&amp;esrc=s&amp;source=web&amp;cd=1&amp;cad=rja&amp;uact=8&amp;ved=0ahUKEwijtJe9t8fVAhWE4SYKHdWIAlgQFggoMAA&amp;url=https%3A%2F%2Fen.wikipedia.org%2Fwiki%2FNanchang_Changbei_International_Airport&amp;usg=AFQjCNFw34UO0f_FfDxYXwlOJpmmHfkxBQ" TargetMode="External"/><Relationship Id="rId3" Type="http://schemas.openxmlformats.org/officeDocument/2006/relationships/styles" Target="styles.xml"/><Relationship Id="rId12" Type="http://schemas.openxmlformats.org/officeDocument/2006/relationships/hyperlink" Target="https://www.google.com/url?sa=t&amp;rct=j&amp;q=&amp;esrc=s&amp;source=web&amp;cd=1&amp;cad=rja&amp;uact=8&amp;ved=0ahUKEwjqo7_Jyc7VAhUEEVAKHZOnAFEQFggpMAA&amp;url=http%3A%2F%2Fwww.taoyuan-airport.com%2Fenglish&amp;usg=AFQjCNES8rN8xwH45djyB5p81ze97-bS8g" TargetMode="External"/><Relationship Id="rId17" Type="http://schemas.openxmlformats.org/officeDocument/2006/relationships/hyperlink" Target="https://www.google.de/url?sa=t&amp;rct=j&amp;q=&amp;esrc=s&amp;source=web&amp;cd=1&amp;cad=rja&amp;uact=8&amp;ved=0ahUKEwixlcCGktbVAhWNfFAKHYtaC34QFggpMAA&amp;url=http%3A%2F%2Fwww.mactan-cebuairport.com.ph%2F&amp;usg=AFQjCNHjo_pCvItBtMzySDLNgX7-n9XRTA" TargetMode="External"/><Relationship Id="rId25" Type="http://schemas.openxmlformats.org/officeDocument/2006/relationships/hyperlink" Target="https://www.google.com/url?sa=t&amp;rct=j&amp;q=&amp;esrc=s&amp;source=web&amp;cd=1&amp;cad=rja&amp;uact=8&amp;ved=0ahUKEwi_jYu0lcfVAhVNymMKHZBSBSYQFggoMAA&amp;url=https%3A%2F%2Fen.wikipedia.org%2Fwiki%2FChangsha_Huanghua_International_Airport&amp;usg=AFQjCNEmhND-c_CIF6_1V7CAas6_HXmoGQ" TargetMode="External"/><Relationship Id="rId33" Type="http://schemas.openxmlformats.org/officeDocument/2006/relationships/hyperlink" Target="https://www.google.com/url?sa=t&amp;rct=j&amp;q=&amp;esrc=s&amp;source=web&amp;cd=1&amp;cad=rja&amp;uact=8&amp;ved=0ahUKEwiU8LPkksfVAhVU_mMKHXtUC9sQFggoMAA&amp;url=https%3A%2F%2Fen.wikipedia.org%2Fwiki%2FKunming_Changshui_International_Airport&amp;usg=AFQjCNFokk1WrvEueD6gTJiydv-mTU785A" TargetMode="External"/><Relationship Id="rId38" Type="http://schemas.openxmlformats.org/officeDocument/2006/relationships/hyperlink" Target="https://www.google.com/url?sa=t&amp;rct=j&amp;q=&amp;esrc=s&amp;source=web&amp;cd=1&amp;cad=rja&amp;uact=8&amp;ved=0ahUKEwjy_fb3ncfVAhUWS2MKHdwcAi0QFggoMAA&amp;url=https%3A%2F%2Fen.wikipedia.org%2Fwiki%2FFuzhou_Changle_International_Airport&amp;usg=AFQjCNGjQ157HgqP7jazx3UhufU2BqONnQ" TargetMode="External"/><Relationship Id="rId46" Type="http://schemas.openxmlformats.org/officeDocument/2006/relationships/hyperlink" Target="https://www.google.com/url?sa=t&amp;rct=j&amp;q=&amp;esrc=s&amp;source=web&amp;cd=1&amp;cad=rja&amp;uact=8&amp;ved=0ahUKEwif2ODQtcfVAhVG6SYKHTOOBeIQFggoMAA&amp;url=https%3A%2F%2Fen.wikipedia.org%2Fwiki%2FLijiang_Sanyi_Airport&amp;usg=AFQjCNGAUma6vz9qc-w57lwTrmaLiFxURA" TargetMode="External"/><Relationship Id="rId59" Type="http://schemas.openxmlformats.org/officeDocument/2006/relationships/hyperlink" Target="https://www.google.de/url?sa=t&amp;rct=j&amp;q=&amp;esrc=s&amp;source=web&amp;cd=2&amp;cad=rja&amp;uact=8&amp;ved=0ahUKEwjOnMPWoNbVAhXEE5oKHVDXBFwQFggvMAE&amp;url=https%3A%2F%2Fen.wikipedia.org%2Fwiki%2FZhuhai_Jinwan_Airport&amp;usg=AFQjCNFJvVvontbPkeudky_2ueM65EObAw" TargetMode="External"/><Relationship Id="rId67" Type="http://schemas.openxmlformats.org/officeDocument/2006/relationships/hyperlink" Target="https://www.google.de/url?sa=t&amp;rct=j&amp;q=&amp;esrc=s&amp;source=web&amp;cd=1&amp;cad=rja&amp;uact=8&amp;ved=0ahUKEwiw76GvqdbVAhXkDpoKHfqMDicQFggpMAA&amp;url=https%3A%2F%2Fen.wikipedia.org%2Fwiki%2FTianjin_Binhai_International_Airport&amp;usg=AFQjCNHQMYJQ4kV1tMOqwWSZPeiBUjHTNw" TargetMode="External"/><Relationship Id="rId20" Type="http://schemas.openxmlformats.org/officeDocument/2006/relationships/hyperlink" Target="https://www.google.com/url?sa=t&amp;rct=j&amp;q=&amp;esrc=s&amp;source=web&amp;cd=2&amp;cad=rja&amp;uact=8&amp;ved=0ahUKEwiY5u_S9MTVAhUDFZQKHWD_BvIQFggzMAE&amp;url=http%3A%2F%2Fwww.airports-china.com%2Furumqi-zwww-urc.htm&amp;usg=AFQjCNHQiMPaQRupzuCerfNT3iVBos9qOg" TargetMode="External"/><Relationship Id="rId41" Type="http://schemas.openxmlformats.org/officeDocument/2006/relationships/hyperlink" Target="https://en.wikipedia.org/wiki/Nanjing_Lukou_International_Airport" TargetMode="External"/><Relationship Id="rId54" Type="http://schemas.openxmlformats.org/officeDocument/2006/relationships/hyperlink" Target="https://www.google.com/url?sa=t&amp;rct=j&amp;q=&amp;esrc=s&amp;source=web&amp;cd=1&amp;cad=rja&amp;uact=8&amp;ved=0ahUKEwiu0PC_zcnVAhUC6yYKHXxBDE8QFggoMAA&amp;url=https%3A%2F%2Fen.wikipedia.org%2Fwiki%2FChangchun_Longjia_International_Airport&amp;usg=AFQjCNFE0sNbkjv5lvgp5WlAdLA4qPYMwg" TargetMode="External"/><Relationship Id="rId62" Type="http://schemas.openxmlformats.org/officeDocument/2006/relationships/hyperlink" Target="https://www.google.de/url?sa=t&amp;rct=j&amp;q=&amp;esrc=s&amp;source=web&amp;cd=2&amp;ved=0ahUKEwiv2rSYoNbVAhUGYpoKHWdRD2AQFgg0MAE&amp;url=https%3A%2F%2Fen.wikipedia.org%2Fwiki%2FNingbo_Lishe_International_Airport&amp;usg=AFQjCNGs9beITJ6VmolMLFPPOWaYSWVa6Q" TargetMode="External"/><Relationship Id="rId7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958EE2-A695-4A99-B247-08B93CAD6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4225</Words>
  <Characters>24084</Characters>
  <Application>Microsoft Office Word</Application>
  <DocSecurity>0</DocSecurity>
  <Lines>200</Lines>
  <Paragraphs>56</Paragraphs>
  <ScaleCrop>false</ScaleCrop>
  <Company>微软中国</Company>
  <LinksUpToDate>false</LinksUpToDate>
  <CharactersWithSpaces>28253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 meng</dc:creator>
  <cp:lastModifiedBy>penny</cp:lastModifiedBy>
  <cp:revision>134</cp:revision>
  <dcterms:created xsi:type="dcterms:W3CDTF">2017-09-12T06:01:00Z</dcterms:created>
  <dcterms:modified xsi:type="dcterms:W3CDTF">2017-10-30T08:29:00Z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