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3265" w:rsidRDefault="00F83265" w:rsidP="00F83265">
      <w:pPr>
        <w:spacing w:before="100" w:beforeAutospacing="1" w:after="100" w:afterAutospacing="1" w:line="240" w:lineRule="auto"/>
        <w:rPr>
          <w:rFonts w:ascii="Times New Roman" w:eastAsia="Times New Roman" w:hAnsi="Times New Roman" w:cs="Times New Roman"/>
          <w:b/>
          <w:bCs/>
          <w:sz w:val="24"/>
          <w:szCs w:val="24"/>
        </w:rPr>
      </w:pPr>
      <w:r w:rsidRPr="00F83265">
        <w:rPr>
          <w:rFonts w:ascii="Times New Roman" w:eastAsia="Times New Roman" w:hAnsi="Times New Roman" w:cs="Times New Roman"/>
          <w:b/>
          <w:bCs/>
          <w:sz w:val="24"/>
          <w:szCs w:val="24"/>
        </w:rPr>
        <w:t>Company Overview</w: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sz w:val="24"/>
          <w:szCs w:val="24"/>
        </w:rPr>
        <w:br/>
        <w:t xml:space="preserve">We are a Zadar-based company with 15 years of experience in various aspects of the sports betting industry. Over the years, we have collaborated with numerous bookmakers across Europe, as well as with some of the world’s largest providers. </w:t>
      </w:r>
      <w:r w:rsidR="00C7370F" w:rsidRPr="00C7370F">
        <w:rPr>
          <w:rFonts w:ascii="Times New Roman" w:eastAsia="Times New Roman" w:hAnsi="Times New Roman" w:cs="Times New Roman"/>
          <w:sz w:val="24"/>
          <w:szCs w:val="24"/>
          <w:lang w:val="en-GB"/>
        </w:rPr>
        <w:t>For 12 of those years, we worked exclusively with Bet90/Tipster, a Germany-based company.</w:t>
      </w:r>
      <w:r w:rsidR="00C7370F" w:rsidRPr="00C7370F">
        <w:rPr>
          <w:rFonts w:ascii="Times New Roman" w:eastAsia="Times New Roman" w:hAnsi="Times New Roman" w:cs="Times New Roman"/>
          <w:sz w:val="24"/>
          <w:szCs w:val="24"/>
          <w:lang w:val="sr-Latn-ME"/>
        </w:rPr>
        <w:t xml:space="preserve"> </w:t>
      </w:r>
      <w:bookmarkStart w:id="0" w:name="_GoBack"/>
      <w:bookmarkEnd w:id="0"/>
      <w:r w:rsidRPr="00F83265">
        <w:rPr>
          <w:rFonts w:ascii="Times New Roman" w:eastAsia="Times New Roman" w:hAnsi="Times New Roman" w:cs="Times New Roman"/>
          <w:sz w:val="24"/>
          <w:szCs w:val="24"/>
        </w:rPr>
        <w:t>Our extensive experience allows us to offer tailored solutions and consulting services that help our partners optimize their operations and remain competitive in the market.</w: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Our Areas of Expertise</w:t>
      </w:r>
    </w:p>
    <w:p w:rsidR="00F83265" w:rsidRPr="00F83265" w:rsidRDefault="00F83265" w:rsidP="00F832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Odds Management</w:t>
      </w:r>
      <w:r w:rsidRPr="00F83265">
        <w:rPr>
          <w:rFonts w:ascii="Times New Roman" w:eastAsia="Times New Roman" w:hAnsi="Times New Roman" w:cs="Times New Roman"/>
          <w:sz w:val="24"/>
          <w:szCs w:val="24"/>
        </w:rPr>
        <w:t xml:space="preserve"> – Consulting, configuration, and 24/7 monitoring and control.</w:t>
      </w:r>
    </w:p>
    <w:p w:rsidR="00F83265" w:rsidRPr="00F83265" w:rsidRDefault="00F83265" w:rsidP="00F832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Risk Management</w:t>
      </w:r>
      <w:r w:rsidRPr="00F83265">
        <w:rPr>
          <w:rFonts w:ascii="Times New Roman" w:eastAsia="Times New Roman" w:hAnsi="Times New Roman" w:cs="Times New Roman"/>
          <w:sz w:val="24"/>
          <w:szCs w:val="24"/>
        </w:rPr>
        <w:t xml:space="preserve"> – Consulting, configuration, and continuous monitoring of general limits and player activity.</w:t>
      </w:r>
    </w:p>
    <w:p w:rsidR="00F83265" w:rsidRPr="00F83265" w:rsidRDefault="00F83265" w:rsidP="00F832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Feeds</w:t>
      </w:r>
      <w:r w:rsidRPr="00F83265">
        <w:rPr>
          <w:rFonts w:ascii="Times New Roman" w:eastAsia="Times New Roman" w:hAnsi="Times New Roman" w:cs="Times New Roman"/>
          <w:sz w:val="24"/>
          <w:szCs w:val="24"/>
        </w:rPr>
        <w:t xml:space="preserve"> – Testing and consulting.</w:t>
      </w:r>
    </w:p>
    <w:p w:rsidR="00F83265" w:rsidRPr="00F83265" w:rsidRDefault="00F83265" w:rsidP="00F832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New Market Creation</w:t>
      </w:r>
      <w:r w:rsidRPr="00F83265">
        <w:rPr>
          <w:rFonts w:ascii="Times New Roman" w:eastAsia="Times New Roman" w:hAnsi="Times New Roman" w:cs="Times New Roman"/>
          <w:sz w:val="24"/>
          <w:szCs w:val="24"/>
        </w:rPr>
        <w:t xml:space="preserve"> – Developing new betting markets based on existing feeds.</w:t>
      </w:r>
    </w:p>
    <w:p w:rsidR="00F83265" w:rsidRPr="00F83265" w:rsidRDefault="00F83265" w:rsidP="00F832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Product Management</w:t>
      </w:r>
      <w:r w:rsidRPr="00F83265">
        <w:rPr>
          <w:rFonts w:ascii="Times New Roman" w:eastAsia="Times New Roman" w:hAnsi="Times New Roman" w:cs="Times New Roman"/>
          <w:sz w:val="24"/>
          <w:szCs w:val="24"/>
        </w:rPr>
        <w:t xml:space="preserve"> – Development of existing and creation of new backoffice systems related to risk and odds management, as well as website solutions.</w:t>
      </w:r>
    </w:p>
    <w:p w:rsidR="00F83265" w:rsidRPr="00F83265" w:rsidRDefault="00C7370F" w:rsidP="00F832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Odds Management</w:t>
      </w:r>
      <w:r w:rsidRPr="00F83265">
        <w:rPr>
          <w:rFonts w:ascii="Times New Roman" w:eastAsia="Times New Roman" w:hAnsi="Times New Roman" w:cs="Times New Roman"/>
          <w:sz w:val="24"/>
          <w:szCs w:val="24"/>
        </w:rPr>
        <w:br/>
        <w:t>We offer consulting services, competitor and global market analysis, and recommendations in the odds management segment. Our analysis provides guidance on which offerings and margins will make you competitive. Additionally, we provide partial or 24/7 market monitoring for both live and pre-match betting, handled by traders with over 10 years of experience.</w:t>
      </w:r>
    </w:p>
    <w:p w:rsidR="00F83265" w:rsidRPr="00F83265" w:rsidRDefault="00C7370F" w:rsidP="00F832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Risk Management</w:t>
      </w:r>
      <w:r w:rsidRPr="00F83265">
        <w:rPr>
          <w:rFonts w:ascii="Times New Roman" w:eastAsia="Times New Roman" w:hAnsi="Times New Roman" w:cs="Times New Roman"/>
          <w:sz w:val="24"/>
          <w:szCs w:val="24"/>
        </w:rPr>
        <w:br/>
        <w:t>Our risk management services can be divided into several areas: consulting, configuration, limit monitoring, and player analysis.</w:t>
      </w:r>
    </w:p>
    <w:p w:rsidR="00F83265" w:rsidRPr="00F83265" w:rsidRDefault="00F83265" w:rsidP="00F832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Consulting:</w:t>
      </w:r>
      <w:r w:rsidRPr="00F83265">
        <w:rPr>
          <w:rFonts w:ascii="Times New Roman" w:eastAsia="Times New Roman" w:hAnsi="Times New Roman" w:cs="Times New Roman"/>
          <w:sz w:val="24"/>
          <w:szCs w:val="24"/>
        </w:rPr>
        <w:t xml:space="preserve"> In addition to analyzing your competitors and providing detailed reports, we are always available to offer recommendations regarding different types of limits.</w:t>
      </w:r>
    </w:p>
    <w:p w:rsidR="00F83265" w:rsidRPr="00F83265" w:rsidRDefault="00F83265" w:rsidP="00F832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Configuration:</w:t>
      </w:r>
      <w:r w:rsidRPr="00F83265">
        <w:rPr>
          <w:rFonts w:ascii="Times New Roman" w:eastAsia="Times New Roman" w:hAnsi="Times New Roman" w:cs="Times New Roman"/>
          <w:sz w:val="24"/>
          <w:szCs w:val="24"/>
        </w:rPr>
        <w:t xml:space="preserve"> After analysis, we can configure the proposed limits for you, regardless of the system you use, balancing your objectives with market conditions among competitors, aiming to reduce risk and increase competitiveness.</w:t>
      </w:r>
    </w:p>
    <w:p w:rsidR="00F83265" w:rsidRPr="00F83265" w:rsidRDefault="00F83265" w:rsidP="00F832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Monitoring:</w:t>
      </w:r>
      <w:r w:rsidRPr="00F83265">
        <w:rPr>
          <w:rFonts w:ascii="Times New Roman" w:eastAsia="Times New Roman" w:hAnsi="Times New Roman" w:cs="Times New Roman"/>
          <w:sz w:val="24"/>
          <w:szCs w:val="24"/>
        </w:rPr>
        <w:t xml:space="preserve"> We provide partial or 24/7 monitoring services, tracking all transactions.</w:t>
      </w:r>
    </w:p>
    <w:p w:rsidR="00F83265" w:rsidRPr="00F83265" w:rsidRDefault="00F83265" w:rsidP="00F832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Players:</w:t>
      </w:r>
      <w:r w:rsidRPr="00F83265">
        <w:rPr>
          <w:rFonts w:ascii="Times New Roman" w:eastAsia="Times New Roman" w:hAnsi="Times New Roman" w:cs="Times New Roman"/>
          <w:sz w:val="24"/>
          <w:szCs w:val="24"/>
        </w:rPr>
        <w:t xml:space="preserve"> We can also review players’ betting histories and profiles to identify high-risk users who may be exploiting the system. We offer ongoing monitoring and provide recommendations for limiting or blocking such players.</w:t>
      </w:r>
    </w:p>
    <w:p w:rsidR="00F83265" w:rsidRPr="00F83265" w:rsidRDefault="00C7370F" w:rsidP="00F832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Feeds</w:t>
      </w:r>
      <w:r w:rsidRPr="00F83265">
        <w:rPr>
          <w:rFonts w:ascii="Times New Roman" w:eastAsia="Times New Roman" w:hAnsi="Times New Roman" w:cs="Times New Roman"/>
          <w:sz w:val="24"/>
          <w:szCs w:val="24"/>
        </w:rPr>
        <w:br/>
        <w:t xml:space="preserve">We have collaborated with leading feed providers worldwide, including Betradar, Betgenius, EveryMatrix, and Lsport. We offer testing of new feeds and comparison with your current </w:t>
      </w:r>
      <w:r w:rsidRPr="00F83265">
        <w:rPr>
          <w:rFonts w:ascii="Times New Roman" w:eastAsia="Times New Roman" w:hAnsi="Times New Roman" w:cs="Times New Roman"/>
          <w:sz w:val="24"/>
          <w:szCs w:val="24"/>
        </w:rPr>
        <w:lastRenderedPageBreak/>
        <w:t>ones, providing detailed analyses of their strengths and weaknesses. In addition, we provide consulting and recommendations based on our extensive industry experience.</w:t>
      </w:r>
    </w:p>
    <w:p w:rsidR="00F83265" w:rsidRPr="00F83265" w:rsidRDefault="00C7370F" w:rsidP="00F832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New Market Creation</w:t>
      </w:r>
      <w:r w:rsidRPr="00F83265">
        <w:rPr>
          <w:rFonts w:ascii="Times New Roman" w:eastAsia="Times New Roman" w:hAnsi="Times New Roman" w:cs="Times New Roman"/>
          <w:sz w:val="24"/>
          <w:szCs w:val="24"/>
        </w:rPr>
        <w:br/>
        <w:t>If you wish to expand your offerings without changing your feed, we provide the capability to create new markets based on existing feeds. We were among the first to develop and offer the “Rest of the Match” market. Upon your request, we perform analyses and develop formulas for new markets without requiring any changes to your provider. Additionally, we offer consulting and analysis services regarding your competitors’ market offerings.</w:t>
      </w:r>
    </w:p>
    <w:p w:rsidR="00F83265" w:rsidRPr="00F83265" w:rsidRDefault="00C7370F" w:rsidP="00F832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83265" w:rsidRPr="00F83265" w:rsidRDefault="00F83265" w:rsidP="00F83265">
      <w:pPr>
        <w:spacing w:before="100" w:beforeAutospacing="1" w:after="100" w:afterAutospacing="1" w:line="240" w:lineRule="auto"/>
        <w:rPr>
          <w:rFonts w:ascii="Times New Roman" w:eastAsia="Times New Roman" w:hAnsi="Times New Roman" w:cs="Times New Roman"/>
          <w:sz w:val="24"/>
          <w:szCs w:val="24"/>
        </w:rPr>
      </w:pPr>
      <w:r w:rsidRPr="00F83265">
        <w:rPr>
          <w:rFonts w:ascii="Times New Roman" w:eastAsia="Times New Roman" w:hAnsi="Times New Roman" w:cs="Times New Roman"/>
          <w:b/>
          <w:bCs/>
          <w:sz w:val="24"/>
          <w:szCs w:val="24"/>
        </w:rPr>
        <w:t>Product Management</w:t>
      </w:r>
      <w:r w:rsidRPr="00F83265">
        <w:rPr>
          <w:rFonts w:ascii="Times New Roman" w:eastAsia="Times New Roman" w:hAnsi="Times New Roman" w:cs="Times New Roman"/>
          <w:sz w:val="24"/>
          <w:szCs w:val="24"/>
        </w:rPr>
        <w:br/>
        <w:t>If you wish to create a new or enhance your existing backoffice software or website, we are at your disposal. We conduct thorough analyses and provide recommendations on which segments should be improved to ensure smoother and more efficient backoffice operations, as well as making websites more user-friendly. We have extensive experience in developing numerous backoffice systems and websites. Additionally, we offer the creation and development of standalone software solutions for odds management.</w:t>
      </w:r>
    </w:p>
    <w:p w:rsidR="00267121" w:rsidRDefault="00267121"/>
    <w:sectPr w:rsidR="00267121" w:rsidSect="00DB2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87CD5"/>
    <w:multiLevelType w:val="multilevel"/>
    <w:tmpl w:val="B49A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E078A"/>
    <w:multiLevelType w:val="multilevel"/>
    <w:tmpl w:val="F30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65"/>
    <w:rsid w:val="00267121"/>
    <w:rsid w:val="00C7370F"/>
    <w:rsid w:val="00DB20D0"/>
    <w:rsid w:val="00F83265"/>
  </w:rsids>
  <m:mathPr>
    <m:mathFont m:val="Cambria Math"/>
    <m:brkBin m:val="before"/>
    <m:brkBinSub m:val="--"/>
    <m:smallFrac m:val="0"/>
    <m:dispDef/>
    <m:lMargin m:val="0"/>
    <m:rMargin m:val="0"/>
    <m:defJc m:val="centerGroup"/>
    <m:wrapIndent m:val="1440"/>
    <m:intLim m:val="subSup"/>
    <m:naryLim m:val="undOvr"/>
  </m:mathPr>
  <w:themeFontLang w:val="sr-Latn-M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2D02C-D01B-4724-AA40-D34BA8973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drazumevanifontpasus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paragraph" w:styleId="NormalWeb">
    <w:name w:val="Normal (Web)"/>
    <w:basedOn w:val="Normal"/>
    <w:uiPriority w:val="99"/>
    <w:semiHidden/>
    <w:unhideWhenUsed/>
    <w:rsid w:val="00F83265"/>
    <w:pPr>
      <w:spacing w:before="100" w:beforeAutospacing="1" w:after="100" w:afterAutospacing="1" w:line="240" w:lineRule="auto"/>
    </w:pPr>
    <w:rPr>
      <w:rFonts w:ascii="Times New Roman" w:eastAsia="Times New Roman" w:hAnsi="Times New Roman" w:cs="Times New Roman"/>
      <w:sz w:val="24"/>
      <w:szCs w:val="24"/>
    </w:rPr>
  </w:style>
  <w:style w:type="character" w:styleId="Naglaeno">
    <w:name w:val="Strong"/>
    <w:basedOn w:val="Podrazumevanifontpasusa"/>
    <w:uiPriority w:val="22"/>
    <w:qFormat/>
    <w:rsid w:val="00F83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75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3044</Characters>
  <Application>Microsoft Office Word</Application>
  <DocSecurity>0</DocSecurity>
  <Lines>25</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Dzenan Kujovic</dc:creator>
  <cp:keywords/>
  <dc:description/>
  <cp:lastModifiedBy>Dzenan Kujovic</cp:lastModifiedBy>
  <cp:revision>2</cp:revision>
  <dcterms:created xsi:type="dcterms:W3CDTF">2025-12-29T22:28:00Z</dcterms:created>
  <dcterms:modified xsi:type="dcterms:W3CDTF">2025-12-31T14:10:00Z</dcterms:modified>
</cp:coreProperties>
</file>