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O Nama</w: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Mi smo tvrtka sa sjedištem u Zadru s 15 godina iskustva u različitim aspektima industrije sportskog klađenja. Tijekom godina surađivali smo s brojnim kladionicama diljem Europe, kao i s najvećim svjetskim provajderima.</w:t>
      </w:r>
      <w:r w:rsidR="005957E1">
        <w:rPr>
          <w:rFonts w:ascii="Times New Roman" w:eastAsia="Times New Roman" w:hAnsi="Times New Roman" w:cs="Times New Roman"/>
          <w:sz w:val="24"/>
          <w:szCs w:val="24"/>
          <w:lang w:val="sr-Latn-ME"/>
        </w:rPr>
        <w:t xml:space="preserve"> Dvanaest godina smo radili ekskluzivno za Bet90/Tipster</w:t>
      </w:r>
      <w:bookmarkStart w:id="0" w:name="_GoBack"/>
      <w:bookmarkEnd w:id="0"/>
      <w:r w:rsidR="005957E1">
        <w:rPr>
          <w:rFonts w:ascii="Times New Roman" w:eastAsia="Times New Roman" w:hAnsi="Times New Roman" w:cs="Times New Roman"/>
          <w:sz w:val="24"/>
          <w:szCs w:val="24"/>
          <w:lang w:val="sr-Latn-ME"/>
        </w:rPr>
        <w:t xml:space="preserve"> firmu sa sjedištem u Njemačkoj.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Naše dugogodišnje iskustvo omogućuje nam pružanje prilagođenih rješenja i konzultantskih usluga koje pomažu našim partnerima u optimizaciji poslovanja i održavanju konkurentnosti na tržištu.</w: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Naša područja stručnosti</w:t>
      </w:r>
    </w:p>
    <w:p w:rsidR="008800E2" w:rsidRPr="008800E2" w:rsidRDefault="008800E2" w:rsidP="0088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Odds Management (Upravljanje Kvotama)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– Konzalting, konfiguracija i 24/7 praćenje i kontrola.</w:t>
      </w:r>
    </w:p>
    <w:p w:rsidR="008800E2" w:rsidRPr="008800E2" w:rsidRDefault="008800E2" w:rsidP="0088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(Upravljanje Rizicima)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– Konzalting, konfiguracija i kontinuirano praćenje općih limita i aktivnosti igrača.</w:t>
      </w:r>
    </w:p>
    <w:p w:rsidR="008800E2" w:rsidRPr="008800E2" w:rsidRDefault="008800E2" w:rsidP="0088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Feed-ovi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– Testiranje i konzultantske usluge.</w:t>
      </w:r>
    </w:p>
    <w:p w:rsidR="008800E2" w:rsidRPr="008800E2" w:rsidRDefault="008800E2" w:rsidP="0088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Kreiranje Novih Market-a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– Razvoj novih tržišta klađenja temeljenih na postojećim feed-ovima.</w:t>
      </w:r>
    </w:p>
    <w:p w:rsidR="008800E2" w:rsidRPr="008800E2" w:rsidRDefault="008800E2" w:rsidP="00880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– Razvoj postojećih i kreiranje novih backoffice sustava vezanih za risk i odds management, kao i web rješenja.</w:t>
      </w:r>
    </w:p>
    <w:p w:rsidR="008800E2" w:rsidRPr="008800E2" w:rsidRDefault="005957E1" w:rsidP="00880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Odds Management (Upravljanje Kvotama)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Nudimo usluge konzultiranja, analize konkurencije i globalnog tržišta te preporuka u segmentu upravljanja kvotama. Na temelju naše analize pružamo smjernice o tome koja ponuda i margine bi vas učinile konkurentnima. Osim toga, nudimo parcijalno ili 24/7 praćenje tržišta kvota, kako za live tako i za prematch, što obavljaju traderi s više od 10 godina iskustva.</w:t>
      </w:r>
    </w:p>
    <w:p w:rsidR="008800E2" w:rsidRPr="008800E2" w:rsidRDefault="005957E1" w:rsidP="00880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(Upravljanje Rizicima)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Usluge upravljanja rizicima možemo podijeliti u nekoliko područja: konzulting, konfiguracija, praćenje limita i analiza igrača.</w:t>
      </w:r>
    </w:p>
    <w:p w:rsidR="008800E2" w:rsidRPr="008800E2" w:rsidRDefault="008800E2" w:rsidP="00880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Konzulting: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Osim analize vaše konkurencije i pružanja detaljnih izvještaja, uvijek smo dostupni za preporuke vezane za različite vrste limita.</w:t>
      </w:r>
    </w:p>
    <w:p w:rsidR="008800E2" w:rsidRPr="008800E2" w:rsidRDefault="008800E2" w:rsidP="00880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Konfiguracija: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Nakon analize možemo konfigurirati predložene limite, bez obzira koji sustav koristite, balansirajući vaše ciljeve s tržišnim uvjetima kod konkurencije, s ciljem smanjenja rizika i povećanja konkurentnosti.</w:t>
      </w:r>
    </w:p>
    <w:p w:rsidR="008800E2" w:rsidRPr="008800E2" w:rsidRDefault="008800E2" w:rsidP="00880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Praćenje: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Nudimo parcijalno ili 24/7 praćenje svih uplata.</w:t>
      </w:r>
    </w:p>
    <w:p w:rsidR="008800E2" w:rsidRPr="008800E2" w:rsidRDefault="008800E2" w:rsidP="00880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Igrači: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t xml:space="preserve"> Također možemo analizirati povijest klađenja i profiliranje igrača kako bismo identificirali rizične korisnike koji mogu zloupotrebljavati sustav. Nudimo kontinuirano praćenje i preporuke za ograničavanje ili blokiranje takvih igrača.</w:t>
      </w:r>
    </w:p>
    <w:p w:rsidR="008800E2" w:rsidRPr="008800E2" w:rsidRDefault="005957E1" w:rsidP="00880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Feed-ovi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Do sada smo surađivali s vodećim svjetskim provajderima feed-ova, uključujući Betradar, Betgenius, EveryMatrix i Lsport. Nudimo testiranje novih feed-ova i usporedbu s postojećima, pružajući detaljnu analizu prednosti i nedostataka. Osim toga, nudimo konzultantske usluge i preporuke temeljene na našem dugogodišnjem iskustvu u industriji.</w:t>
      </w:r>
    </w:p>
    <w:p w:rsidR="008800E2" w:rsidRPr="008800E2" w:rsidRDefault="005957E1" w:rsidP="00880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Kreiranje Novih Market-a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Ako želite proširiti ponudu bez promjene feed-a, nudimo mogućnost kreiranja novih market-a temeljenih na postojećim feed-ovima. Među prvima smo kreirali i nudili market “Rest of the Match”. Na vaš zahtjev provodimo analize i razvijamo formule za nove market-e bez potrebe za promjenom provajdera. Također nudimo konzultantske usluge i analize vezano za ponudu konkurencije.</w:t>
      </w:r>
    </w:p>
    <w:p w:rsidR="008800E2" w:rsidRPr="008800E2" w:rsidRDefault="005957E1" w:rsidP="00880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00E2" w:rsidRPr="008800E2" w:rsidRDefault="008800E2" w:rsidP="00880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0E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 (Upravljanje Proizvodima)</w:t>
      </w:r>
      <w:r w:rsidRPr="008800E2">
        <w:rPr>
          <w:rFonts w:ascii="Times New Roman" w:eastAsia="Times New Roman" w:hAnsi="Times New Roman" w:cs="Times New Roman"/>
          <w:sz w:val="24"/>
          <w:szCs w:val="24"/>
        </w:rPr>
        <w:br/>
        <w:t>Ako želite kreirati novi ili unaprijediti postojeći backoffice softver ili web stranicu, stojimo vam na raspolaganju. Provodimo detaljne analize i dajemo preporuke koje segmente treba unaprijediti radi lakšeg i učinkovitijeg rada backoffice-a, kao i prilagodbe web stranica da budu više user-friendly. Imamo veliko iskustvo u kreiranju i razvoju brojnih backoffice sustava i web stranica. Osim toga, nudimo i razvoj zasebnih softverskih rješenja za upravljanje kvotama.</w:t>
      </w:r>
    </w:p>
    <w:p w:rsidR="00267121" w:rsidRDefault="00267121"/>
    <w:sectPr w:rsidR="00267121" w:rsidSect="00DB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475EE"/>
    <w:multiLevelType w:val="multilevel"/>
    <w:tmpl w:val="EF9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13ACD"/>
    <w:multiLevelType w:val="multilevel"/>
    <w:tmpl w:val="1BD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E2"/>
    <w:rsid w:val="00267121"/>
    <w:rsid w:val="005957E1"/>
    <w:rsid w:val="008800E2"/>
    <w:rsid w:val="00DB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M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41EA"/>
  <w15:chartTrackingRefBased/>
  <w15:docId w15:val="{984AD566-95E1-46C2-9CE8-46839CE3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aglaeno">
    <w:name w:val="Strong"/>
    <w:basedOn w:val="Podrazumevanifontpasusa"/>
    <w:uiPriority w:val="22"/>
    <w:qFormat/>
    <w:rsid w:val="00880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Dzenan Kujovic</dc:creator>
  <cp:keywords/>
  <dc:description/>
  <cp:lastModifiedBy>Dzenan Kujovic</cp:lastModifiedBy>
  <cp:revision>2</cp:revision>
  <dcterms:created xsi:type="dcterms:W3CDTF">2025-12-29T22:29:00Z</dcterms:created>
  <dcterms:modified xsi:type="dcterms:W3CDTF">2025-12-31T14:13:00Z</dcterms:modified>
</cp:coreProperties>
</file>