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0D7DEA" w14:textId="77777777" w:rsidR="002A6796" w:rsidRPr="002A6796" w:rsidRDefault="002A6796" w:rsidP="002A6796">
      <w:pPr>
        <w:rPr>
          <w:b/>
          <w:bCs/>
        </w:rPr>
      </w:pPr>
      <w:r w:rsidRPr="002A6796">
        <w:rPr>
          <w:b/>
          <w:bCs/>
        </w:rPr>
        <w:t>Café Sales Analysis — Findings &amp; Recommendations</w:t>
      </w:r>
    </w:p>
    <w:p w14:paraId="49A43FC4" w14:textId="77777777" w:rsidR="002A6796" w:rsidRPr="002A6796" w:rsidRDefault="002A6796" w:rsidP="002A6796">
      <w:pPr>
        <w:rPr>
          <w:b/>
          <w:bCs/>
        </w:rPr>
      </w:pPr>
      <w:r w:rsidRPr="002A6796">
        <w:rPr>
          <w:b/>
          <w:bCs/>
        </w:rPr>
        <w:t>Executive Summary</w:t>
      </w:r>
    </w:p>
    <w:p w14:paraId="3D2F202A" w14:textId="7AF3A196" w:rsidR="002A6796" w:rsidRPr="002A6796" w:rsidRDefault="002A6796" w:rsidP="002A6796">
      <w:r w:rsidRPr="002A6796">
        <w:t xml:space="preserve">The Café Sales analysis examined </w:t>
      </w:r>
      <w:r w:rsidRPr="002A6796">
        <w:rPr>
          <w:b/>
          <w:bCs/>
        </w:rPr>
        <w:t>10,000 transactions</w:t>
      </w:r>
      <w:r w:rsidRPr="002A6796">
        <w:t xml:space="preserve">, generating </w:t>
      </w:r>
      <w:r>
        <w:rPr>
          <w:b/>
          <w:bCs/>
        </w:rPr>
        <w:t>$</w:t>
      </w:r>
      <w:r w:rsidRPr="002A6796">
        <w:rPr>
          <w:b/>
          <w:bCs/>
        </w:rPr>
        <w:t>89,304.50 in revenue</w:t>
      </w:r>
      <w:r w:rsidRPr="002A6796">
        <w:t xml:space="preserve"> from </w:t>
      </w:r>
      <w:r w:rsidRPr="002A6796">
        <w:rPr>
          <w:b/>
          <w:bCs/>
        </w:rPr>
        <w:t>30,258 units sold</w:t>
      </w:r>
      <w:r w:rsidRPr="002A6796">
        <w:t xml:space="preserve">, with an average transaction value of </w:t>
      </w:r>
      <w:r>
        <w:rPr>
          <w:b/>
          <w:bCs/>
        </w:rPr>
        <w:t>$</w:t>
      </w:r>
      <w:r w:rsidRPr="002A6796">
        <w:rPr>
          <w:b/>
          <w:bCs/>
        </w:rPr>
        <w:t>8.93</w:t>
      </w:r>
      <w:r w:rsidRPr="002A6796">
        <w:t>.</w:t>
      </w:r>
    </w:p>
    <w:p w14:paraId="53F1BC8E" w14:textId="77777777" w:rsidR="002A6796" w:rsidRPr="002A6796" w:rsidRDefault="002A6796" w:rsidP="002A6796">
      <w:r w:rsidRPr="002A6796">
        <w:t xml:space="preserve">The analysis focused on product performance, sales trends, locations, payment methods, and transaction values. SQL Server was used for analytical querying, while Pandas was used to independently validate the results. All </w:t>
      </w:r>
      <w:r w:rsidRPr="002A6796">
        <w:rPr>
          <w:b/>
          <w:bCs/>
        </w:rPr>
        <w:t>10 analytical SQL queries passed cross-validation</w:t>
      </w:r>
      <w:r w:rsidRPr="002A6796">
        <w:t>.</w:t>
      </w:r>
    </w:p>
    <w:p w14:paraId="7BDB707E" w14:textId="77777777" w:rsidR="002A6796" w:rsidRPr="002A6796" w:rsidRDefault="002A6796" w:rsidP="002A6796">
      <w:r w:rsidRPr="002A6796">
        <w:t xml:space="preserve">The analysis identified three areas that can support practical business decisions: </w:t>
      </w:r>
      <w:r w:rsidRPr="002A6796">
        <w:rPr>
          <w:b/>
          <w:bCs/>
        </w:rPr>
        <w:t>product mix optimization, increasing the value of high-volume products, and improving data quality</w:t>
      </w:r>
      <w:r w:rsidRPr="002A6796">
        <w:t>.</w:t>
      </w:r>
    </w:p>
    <w:p w14:paraId="2C779AF8" w14:textId="77777777" w:rsidR="002A6796" w:rsidRPr="002A6796" w:rsidRDefault="002A6796" w:rsidP="002A6796">
      <w:r w:rsidRPr="002A6796">
        <w:pict w14:anchorId="2E5D66DE">
          <v:rect id="_x0000_i1049" style="width:0;height:1.5pt" o:hralign="center" o:hrstd="t" o:hr="t" fillcolor="#a0a0a0" stroked="f"/>
        </w:pict>
      </w:r>
    </w:p>
    <w:p w14:paraId="0380E60D" w14:textId="77777777" w:rsidR="002A6796" w:rsidRPr="002A6796" w:rsidRDefault="002A6796" w:rsidP="002A6796">
      <w:pPr>
        <w:rPr>
          <w:b/>
          <w:bCs/>
        </w:rPr>
      </w:pPr>
      <w:r w:rsidRPr="002A6796">
        <w:rPr>
          <w:b/>
          <w:bCs/>
        </w:rPr>
        <w:t>Key Finding 1: Revenue and sales volume tell different stories</w:t>
      </w:r>
    </w:p>
    <w:p w14:paraId="03063EEB" w14:textId="03BBDBC9" w:rsidR="002A6796" w:rsidRPr="002A6796" w:rsidRDefault="002A6796" w:rsidP="002A6796">
      <w:r w:rsidRPr="002A6796">
        <w:rPr>
          <w:b/>
          <w:bCs/>
        </w:rPr>
        <w:t xml:space="preserve">Salad generated the highest revenue at </w:t>
      </w:r>
      <w:r>
        <w:rPr>
          <w:b/>
          <w:bCs/>
        </w:rPr>
        <w:t>$</w:t>
      </w:r>
      <w:r w:rsidRPr="002A6796">
        <w:rPr>
          <w:b/>
          <w:bCs/>
        </w:rPr>
        <w:t>17,375</w:t>
      </w:r>
      <w:r w:rsidRPr="002A6796">
        <w:t xml:space="preserve">, while </w:t>
      </w:r>
      <w:r w:rsidRPr="002A6796">
        <w:rPr>
          <w:b/>
          <w:bCs/>
        </w:rPr>
        <w:t>Coffee recorded the highest number of units sold at 3,551 units</w:t>
      </w:r>
      <w:r w:rsidRPr="002A6796">
        <w:t>.</w:t>
      </w:r>
    </w:p>
    <w:p w14:paraId="21A867B5" w14:textId="77777777" w:rsidR="002A6796" w:rsidRPr="002A6796" w:rsidRDefault="002A6796" w:rsidP="002A6796">
      <w:r w:rsidRPr="002A6796">
        <w:t xml:space="preserve">This indicates that the product customers purchase most frequently is not necessarily the product contributing the most revenue. Product decisions should therefore consider both </w:t>
      </w:r>
      <w:r w:rsidRPr="002A6796">
        <w:rPr>
          <w:b/>
          <w:bCs/>
        </w:rPr>
        <w:t>sales volume and revenue contribution</w:t>
      </w:r>
      <w:r w:rsidRPr="002A6796">
        <w:t>, rather than relying on unit sales alone.</w:t>
      </w:r>
    </w:p>
    <w:p w14:paraId="549F5648" w14:textId="7B092965" w:rsidR="002A6796" w:rsidRPr="002A6796" w:rsidRDefault="002A6796" w:rsidP="002A6796">
      <w:pPr>
        <w:rPr>
          <w:b/>
          <w:bCs/>
        </w:rPr>
      </w:pPr>
      <w:r w:rsidRPr="002A6796">
        <w:rPr>
          <w:b/>
          <w:bCs/>
        </w:rPr>
        <w:t xml:space="preserve">Recommendation 1 </w:t>
      </w:r>
      <w:r>
        <w:rPr>
          <w:b/>
          <w:bCs/>
        </w:rPr>
        <w:t>-</w:t>
      </w:r>
      <w:r w:rsidRPr="002A6796">
        <w:rPr>
          <w:b/>
          <w:bCs/>
        </w:rPr>
        <w:t xml:space="preserve"> Use volume to drive revenue opportunities</w:t>
      </w:r>
    </w:p>
    <w:p w14:paraId="7FBDFC97" w14:textId="77777777" w:rsidR="002A6796" w:rsidRPr="002A6796" w:rsidRDefault="002A6796" w:rsidP="002A6796">
      <w:r w:rsidRPr="002A6796">
        <w:t xml:space="preserve">Use high-volume products such as Coffee as an opportunity to increase transaction value through </w:t>
      </w:r>
      <w:r w:rsidRPr="002A6796">
        <w:rPr>
          <w:b/>
          <w:bCs/>
        </w:rPr>
        <w:t>bundling and cross-selling</w:t>
      </w:r>
      <w:r w:rsidRPr="002A6796">
        <w:t>.</w:t>
      </w:r>
    </w:p>
    <w:p w14:paraId="36903766" w14:textId="77777777" w:rsidR="002A6796" w:rsidRPr="002A6796" w:rsidRDefault="002A6796" w:rsidP="002A6796">
      <w:r w:rsidRPr="002A6796">
        <w:t>For example, the café could test combinations such as:</w:t>
      </w:r>
    </w:p>
    <w:p w14:paraId="55AA1859" w14:textId="77777777" w:rsidR="002A6796" w:rsidRPr="002A6796" w:rsidRDefault="002A6796" w:rsidP="002A6796">
      <w:pPr>
        <w:numPr>
          <w:ilvl w:val="0"/>
          <w:numId w:val="1"/>
        </w:numPr>
      </w:pPr>
      <w:r w:rsidRPr="002A6796">
        <w:t xml:space="preserve">Coffee + Cookie </w:t>
      </w:r>
    </w:p>
    <w:p w14:paraId="7974F56E" w14:textId="77777777" w:rsidR="002A6796" w:rsidRPr="002A6796" w:rsidRDefault="002A6796" w:rsidP="002A6796">
      <w:pPr>
        <w:numPr>
          <w:ilvl w:val="0"/>
          <w:numId w:val="1"/>
        </w:numPr>
      </w:pPr>
      <w:r w:rsidRPr="002A6796">
        <w:t xml:space="preserve">Coffee + Cake </w:t>
      </w:r>
    </w:p>
    <w:p w14:paraId="16F87AC5" w14:textId="77777777" w:rsidR="002A6796" w:rsidRPr="002A6796" w:rsidRDefault="002A6796" w:rsidP="002A6796">
      <w:pPr>
        <w:numPr>
          <w:ilvl w:val="0"/>
          <w:numId w:val="1"/>
        </w:numPr>
      </w:pPr>
      <w:r w:rsidRPr="002A6796">
        <w:t xml:space="preserve">Coffee + Sandwich </w:t>
      </w:r>
    </w:p>
    <w:p w14:paraId="558A8A24" w14:textId="5B2D1E1B" w:rsidR="002A6796" w:rsidRPr="002A6796" w:rsidRDefault="002A6796" w:rsidP="002A6796">
      <w:r w:rsidRPr="002A6796">
        <w:t xml:space="preserve">Track the average transaction value of these combinations against the current </w:t>
      </w:r>
      <w:r>
        <w:rPr>
          <w:b/>
          <w:bCs/>
        </w:rPr>
        <w:t>$</w:t>
      </w:r>
      <w:r w:rsidRPr="002A6796">
        <w:rPr>
          <w:b/>
          <w:bCs/>
        </w:rPr>
        <w:t>8.93 baseline</w:t>
      </w:r>
      <w:r w:rsidRPr="002A6796">
        <w:t xml:space="preserve"> to determine whether the strategy is increasing revenue per transaction.</w:t>
      </w:r>
    </w:p>
    <w:p w14:paraId="3EE27838" w14:textId="77777777" w:rsidR="002A6796" w:rsidRPr="002A6796" w:rsidRDefault="002A6796" w:rsidP="002A6796">
      <w:r w:rsidRPr="002A6796">
        <w:rPr>
          <w:b/>
          <w:bCs/>
        </w:rPr>
        <w:t>Action:</w:t>
      </w:r>
      <w:r w:rsidRPr="002A6796">
        <w:t xml:space="preserve"> Test 2–3 product bundles for one month and compare their average transaction value and revenue contribution against standalone purchases.</w:t>
      </w:r>
    </w:p>
    <w:p w14:paraId="112AE0D3" w14:textId="77777777" w:rsidR="002A6796" w:rsidRPr="002A6796" w:rsidRDefault="002A6796" w:rsidP="002A6796">
      <w:r w:rsidRPr="002A6796">
        <w:pict w14:anchorId="50401350">
          <v:rect id="_x0000_i1050" style="width:0;height:1.5pt" o:hralign="center" o:hrstd="t" o:hr="t" fillcolor="#a0a0a0" stroked="f"/>
        </w:pict>
      </w:r>
    </w:p>
    <w:p w14:paraId="34FFC862" w14:textId="77777777" w:rsidR="002A6796" w:rsidRPr="002A6796" w:rsidRDefault="002A6796" w:rsidP="002A6796">
      <w:pPr>
        <w:rPr>
          <w:b/>
          <w:bCs/>
        </w:rPr>
      </w:pPr>
      <w:r w:rsidRPr="002A6796">
        <w:rPr>
          <w:b/>
          <w:bCs/>
        </w:rPr>
        <w:t>Key Finding 2: Product-level data contains a significant classification gap</w:t>
      </w:r>
    </w:p>
    <w:p w14:paraId="53B72740" w14:textId="3C8E31CF" w:rsidR="002A6796" w:rsidRPr="002A6796" w:rsidRDefault="002A6796" w:rsidP="002A6796">
      <w:r w:rsidRPr="002A6796">
        <w:t xml:space="preserve">The </w:t>
      </w:r>
      <w:r w:rsidRPr="002A6796">
        <w:rPr>
          <w:b/>
          <w:bCs/>
        </w:rPr>
        <w:t xml:space="preserve">Unknown product category generated </w:t>
      </w:r>
      <w:r>
        <w:rPr>
          <w:b/>
          <w:bCs/>
        </w:rPr>
        <w:t>$</w:t>
      </w:r>
      <w:r w:rsidRPr="002A6796">
        <w:rPr>
          <w:b/>
          <w:bCs/>
        </w:rPr>
        <w:t>8,537.50 in revenue</w:t>
      </w:r>
      <w:r w:rsidRPr="002A6796">
        <w:t>. This represents a meaningful portion of total sales and makes it difficult to accurately determine which products are actually driving revenue.</w:t>
      </w:r>
    </w:p>
    <w:p w14:paraId="34699F50" w14:textId="77777777" w:rsidR="002A6796" w:rsidRPr="002A6796" w:rsidRDefault="002A6796" w:rsidP="002A6796">
      <w:r w:rsidRPr="002A6796">
        <w:t>If these transactions belong to existing products, the current product rankings may not provide a complete picture of product performance.</w:t>
      </w:r>
    </w:p>
    <w:p w14:paraId="53118A77" w14:textId="1457400C" w:rsidR="002A6796" w:rsidRPr="002A6796" w:rsidRDefault="002A6796" w:rsidP="002A6796">
      <w:pPr>
        <w:rPr>
          <w:b/>
          <w:bCs/>
        </w:rPr>
      </w:pPr>
      <w:r w:rsidRPr="002A6796">
        <w:rPr>
          <w:b/>
          <w:bCs/>
        </w:rPr>
        <w:t xml:space="preserve">Recommendation 2 </w:t>
      </w:r>
      <w:r>
        <w:rPr>
          <w:b/>
          <w:bCs/>
        </w:rPr>
        <w:t>-</w:t>
      </w:r>
      <w:r w:rsidRPr="002A6796">
        <w:rPr>
          <w:b/>
          <w:bCs/>
        </w:rPr>
        <w:t xml:space="preserve"> Improve product data capture</w:t>
      </w:r>
    </w:p>
    <w:p w14:paraId="62F9DF3B" w14:textId="77777777" w:rsidR="002A6796" w:rsidRPr="002A6796" w:rsidRDefault="002A6796" w:rsidP="002A6796">
      <w:r w:rsidRPr="002A6796">
        <w:lastRenderedPageBreak/>
        <w:t xml:space="preserve">Review the transactions currently classified as </w:t>
      </w:r>
      <w:r w:rsidRPr="002A6796">
        <w:rPr>
          <w:b/>
          <w:bCs/>
        </w:rPr>
        <w:t>Unknown</w:t>
      </w:r>
      <w:r w:rsidRPr="002A6796">
        <w:t xml:space="preserve"> and identify the source of the missing product information.</w:t>
      </w:r>
    </w:p>
    <w:p w14:paraId="26F5B8C5" w14:textId="77777777" w:rsidR="002A6796" w:rsidRPr="002A6796" w:rsidRDefault="002A6796" w:rsidP="002A6796">
      <w:r w:rsidRPr="002A6796">
        <w:t>The café should ensure that every transaction records a valid product category before the transaction is completed.</w:t>
      </w:r>
    </w:p>
    <w:p w14:paraId="3BBE2B58" w14:textId="77777777" w:rsidR="002A6796" w:rsidRPr="002A6796" w:rsidRDefault="002A6796" w:rsidP="002A6796">
      <w:r w:rsidRPr="002A6796">
        <w:rPr>
          <w:b/>
          <w:bCs/>
        </w:rPr>
        <w:t>Action:</w:t>
      </w:r>
      <w:r w:rsidRPr="002A6796">
        <w:t xml:space="preserve"> Establish a mandatory product-selection field in the sales system and introduce a weekly data-quality check for missing or invalid product categories.</w:t>
      </w:r>
    </w:p>
    <w:p w14:paraId="09919747" w14:textId="77777777" w:rsidR="002A6796" w:rsidRPr="002A6796" w:rsidRDefault="002A6796" w:rsidP="002A6796">
      <w:r w:rsidRPr="002A6796">
        <w:t>This would make future product-level reporting more reliable and improve the accuracy of inventory and promotional decisions.</w:t>
      </w:r>
    </w:p>
    <w:p w14:paraId="31653D22" w14:textId="77777777" w:rsidR="002A6796" w:rsidRPr="002A6796" w:rsidRDefault="002A6796" w:rsidP="002A6796">
      <w:r w:rsidRPr="002A6796">
        <w:pict w14:anchorId="4531B489">
          <v:rect id="_x0000_i1051" style="width:0;height:1.5pt" o:hralign="center" o:hrstd="t" o:hr="t" fillcolor="#a0a0a0" stroked="f"/>
        </w:pict>
      </w:r>
    </w:p>
    <w:p w14:paraId="13E71FFD" w14:textId="77777777" w:rsidR="002A6796" w:rsidRPr="002A6796" w:rsidRDefault="002A6796" w:rsidP="002A6796">
      <w:pPr>
        <w:rPr>
          <w:b/>
          <w:bCs/>
        </w:rPr>
      </w:pPr>
      <w:r w:rsidRPr="002A6796">
        <w:rPr>
          <w:b/>
          <w:bCs/>
        </w:rPr>
        <w:t>Key Finding 3: Missing dates limit sales trend analysis</w:t>
      </w:r>
    </w:p>
    <w:p w14:paraId="24C2F033" w14:textId="127F4695" w:rsidR="002A6796" w:rsidRPr="002A6796" w:rsidRDefault="002A6796" w:rsidP="002A6796">
      <w:r w:rsidRPr="002A6796">
        <w:t xml:space="preserve">The dataset contains </w:t>
      </w:r>
      <w:r w:rsidRPr="002A6796">
        <w:rPr>
          <w:b/>
          <w:bCs/>
        </w:rPr>
        <w:t>460 transactions with missing transaction dates</w:t>
      </w:r>
      <w:r w:rsidRPr="002A6796">
        <w:t xml:space="preserve">. These transactions represent </w:t>
      </w:r>
      <w:r>
        <w:rPr>
          <w:b/>
          <w:bCs/>
        </w:rPr>
        <w:t>$</w:t>
      </w:r>
      <w:r w:rsidRPr="002A6796">
        <w:rPr>
          <w:b/>
          <w:bCs/>
        </w:rPr>
        <w:t>4,173.50 in revenue</w:t>
      </w:r>
      <w:r w:rsidRPr="002A6796">
        <w:t xml:space="preserve"> but cannot be assigned to a specific month.</w:t>
      </w:r>
    </w:p>
    <w:p w14:paraId="65858C59" w14:textId="77777777" w:rsidR="002A6796" w:rsidRPr="002A6796" w:rsidRDefault="002A6796" w:rsidP="002A6796">
      <w:r w:rsidRPr="002A6796">
        <w:t>As a result, monthly reporting does not provide a complete picture of sales activity.</w:t>
      </w:r>
    </w:p>
    <w:p w14:paraId="4F661889" w14:textId="3A3FD894" w:rsidR="002A6796" w:rsidRPr="002A6796" w:rsidRDefault="002A6796" w:rsidP="002A6796">
      <w:pPr>
        <w:rPr>
          <w:b/>
          <w:bCs/>
        </w:rPr>
      </w:pPr>
      <w:r w:rsidRPr="002A6796">
        <w:rPr>
          <w:b/>
          <w:bCs/>
        </w:rPr>
        <w:t xml:space="preserve">Recommendation 3 </w:t>
      </w:r>
      <w:r>
        <w:rPr>
          <w:b/>
          <w:bCs/>
        </w:rPr>
        <w:t>-</w:t>
      </w:r>
      <w:r w:rsidRPr="002A6796">
        <w:rPr>
          <w:b/>
          <w:bCs/>
        </w:rPr>
        <w:t xml:space="preserve"> Strengthen transaction data capture</w:t>
      </w:r>
    </w:p>
    <w:p w14:paraId="1AC81052" w14:textId="77777777" w:rsidR="002A6796" w:rsidRPr="002A6796" w:rsidRDefault="002A6796" w:rsidP="002A6796">
      <w:pPr>
        <w:spacing w:line="192" w:lineRule="auto"/>
      </w:pPr>
      <w:r w:rsidRPr="002A6796">
        <w:t>Transaction dates should be automatically captured by the point-of-sale system rather than relying on manual entry.</w:t>
      </w:r>
    </w:p>
    <w:p w14:paraId="0826D762" w14:textId="77777777" w:rsidR="002A6796" w:rsidRPr="002A6796" w:rsidRDefault="002A6796" w:rsidP="002A6796">
      <w:pPr>
        <w:spacing w:line="192" w:lineRule="auto"/>
      </w:pPr>
      <w:r w:rsidRPr="002A6796">
        <w:t>A simple data-quality dashboard or weekly validation process can flag transactions with missing dates before they affect management reporting.</w:t>
      </w:r>
    </w:p>
    <w:p w14:paraId="552189EA" w14:textId="77777777" w:rsidR="002A6796" w:rsidRPr="002A6796" w:rsidRDefault="002A6796" w:rsidP="002A6796">
      <w:pPr>
        <w:spacing w:line="192" w:lineRule="auto"/>
      </w:pPr>
      <w:r w:rsidRPr="002A6796">
        <w:rPr>
          <w:b/>
          <w:bCs/>
        </w:rPr>
        <w:t>Action:</w:t>
      </w:r>
      <w:r w:rsidRPr="002A6796">
        <w:t xml:space="preserve"> Make transaction date a mandatory system-generated field and add a weekly exception check for missing dates.</w:t>
      </w:r>
    </w:p>
    <w:p w14:paraId="02B4C282" w14:textId="77777777" w:rsidR="002A6796" w:rsidRPr="002A6796" w:rsidRDefault="002A6796" w:rsidP="002A6796">
      <w:pPr>
        <w:spacing w:line="192" w:lineRule="auto"/>
      </w:pPr>
      <w:r w:rsidRPr="002A6796">
        <w:t>This will improve the reliability of monthly sales trends, help identify seasonal patterns, and support better sales planning.</w:t>
      </w:r>
    </w:p>
    <w:p w14:paraId="6B96A94D" w14:textId="77777777" w:rsidR="002A6796" w:rsidRPr="002A6796" w:rsidRDefault="002A6796" w:rsidP="002A6796">
      <w:r w:rsidRPr="002A6796">
        <w:pict w14:anchorId="1EE7C8C2">
          <v:rect id="_x0000_i1052" style="width:0;height:1.5pt" o:hralign="center" o:hrstd="t" o:hr="t" fillcolor="#a0a0a0" stroked="f"/>
        </w:pict>
      </w:r>
    </w:p>
    <w:p w14:paraId="0DE9D209" w14:textId="77777777" w:rsidR="002A6796" w:rsidRPr="002A6796" w:rsidRDefault="002A6796" w:rsidP="002A6796">
      <w:pPr>
        <w:rPr>
          <w:b/>
          <w:bCs/>
        </w:rPr>
      </w:pPr>
      <w:r w:rsidRPr="002A6796">
        <w:rPr>
          <w:b/>
          <w:bCs/>
        </w:rPr>
        <w:t>Conclusion</w:t>
      </w:r>
    </w:p>
    <w:p w14:paraId="5E2B4C67" w14:textId="77777777" w:rsidR="002A6796" w:rsidRPr="002A6796" w:rsidRDefault="002A6796" w:rsidP="002A6796">
      <w:r w:rsidRPr="002A6796">
        <w:t xml:space="preserve">The analysis demonstrates that the café's sales data can provide useful insights beyond basic revenue reporting. </w:t>
      </w:r>
      <w:r w:rsidRPr="002A6796">
        <w:rPr>
          <w:b/>
          <w:bCs/>
        </w:rPr>
        <w:t>Salad leads revenue generation, while Coffee leads unit volume</w:t>
      </w:r>
      <w:r w:rsidRPr="002A6796">
        <w:t>, highlighting an opportunity to use high-volume products to increase average transaction value.</w:t>
      </w:r>
    </w:p>
    <w:p w14:paraId="3E1F00E8" w14:textId="62D3B256" w:rsidR="002A6796" w:rsidRPr="002A6796" w:rsidRDefault="002A6796" w:rsidP="002A6796">
      <w:r w:rsidRPr="002A6796">
        <w:t xml:space="preserve">At the same time, the presence of </w:t>
      </w:r>
      <w:r>
        <w:rPr>
          <w:b/>
          <w:bCs/>
        </w:rPr>
        <w:t>$</w:t>
      </w:r>
      <w:r w:rsidRPr="002A6796">
        <w:rPr>
          <w:b/>
          <w:bCs/>
        </w:rPr>
        <w:t>8,537.50 in Unknown product revenue</w:t>
      </w:r>
      <w:r w:rsidRPr="002A6796">
        <w:t xml:space="preserve"> and </w:t>
      </w:r>
      <w:r w:rsidRPr="002A6796">
        <w:rPr>
          <w:b/>
          <w:bCs/>
        </w:rPr>
        <w:t>460 transactions without dates</w:t>
      </w:r>
      <w:r w:rsidRPr="002A6796">
        <w:t xml:space="preserve"> shows that improving data capture is important for reliable decision-making.</w:t>
      </w:r>
    </w:p>
    <w:p w14:paraId="467296ED" w14:textId="77777777" w:rsidR="002A6796" w:rsidRPr="002A6796" w:rsidRDefault="002A6796" w:rsidP="002A6796">
      <w:r w:rsidRPr="002A6796">
        <w:t>The recommended priorities are therefore:</w:t>
      </w:r>
    </w:p>
    <w:p w14:paraId="3514E95A" w14:textId="77777777" w:rsidR="002A6796" w:rsidRPr="002A6796" w:rsidRDefault="002A6796" w:rsidP="002A6796">
      <w:pPr>
        <w:numPr>
          <w:ilvl w:val="0"/>
          <w:numId w:val="2"/>
        </w:numPr>
        <w:spacing w:line="216" w:lineRule="auto"/>
        <w:ind w:left="714" w:hanging="357"/>
      </w:pPr>
      <w:r w:rsidRPr="002A6796">
        <w:rPr>
          <w:b/>
          <w:bCs/>
        </w:rPr>
        <w:t>Increase transaction value</w:t>
      </w:r>
      <w:r w:rsidRPr="002A6796">
        <w:t xml:space="preserve"> by using high-volume products for targeted bundles and cross-selling. </w:t>
      </w:r>
    </w:p>
    <w:p w14:paraId="7E48E0B5" w14:textId="77777777" w:rsidR="002A6796" w:rsidRPr="002A6796" w:rsidRDefault="002A6796" w:rsidP="002A6796">
      <w:pPr>
        <w:numPr>
          <w:ilvl w:val="0"/>
          <w:numId w:val="2"/>
        </w:numPr>
        <w:spacing w:line="216" w:lineRule="auto"/>
        <w:ind w:left="714" w:hanging="357"/>
      </w:pPr>
      <w:r w:rsidRPr="002A6796">
        <w:rPr>
          <w:b/>
          <w:bCs/>
        </w:rPr>
        <w:t>Reduce Unknown product classifications</w:t>
      </w:r>
      <w:r w:rsidRPr="002A6796">
        <w:t xml:space="preserve"> through better product capture and regular data-quality checks. </w:t>
      </w:r>
    </w:p>
    <w:p w14:paraId="4CE176BD" w14:textId="77777777" w:rsidR="002A6796" w:rsidRPr="002A6796" w:rsidRDefault="002A6796" w:rsidP="002A6796">
      <w:pPr>
        <w:numPr>
          <w:ilvl w:val="0"/>
          <w:numId w:val="2"/>
        </w:numPr>
        <w:spacing w:line="216" w:lineRule="auto"/>
        <w:ind w:left="714" w:hanging="357"/>
      </w:pPr>
      <w:r w:rsidRPr="002A6796">
        <w:rPr>
          <w:b/>
          <w:bCs/>
        </w:rPr>
        <w:t>Eliminate missing transaction dates</w:t>
      </w:r>
      <w:r w:rsidRPr="002A6796">
        <w:t xml:space="preserve"> through automated POS capture and exception monitoring. </w:t>
      </w:r>
    </w:p>
    <w:p w14:paraId="00951B96" w14:textId="77777777" w:rsidR="002A6796" w:rsidRPr="002A6796" w:rsidRDefault="002A6796" w:rsidP="002A6796">
      <w:r w:rsidRPr="002A6796">
        <w:t>Together, these actions can help the café make more informed product decisions while improving the quality of future sales reporting.</w:t>
      </w:r>
    </w:p>
    <w:p w14:paraId="419CB5B5" w14:textId="77777777" w:rsidR="00840BFF" w:rsidRDefault="00840BFF"/>
    <w:sectPr w:rsidR="00840BF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A510797"/>
    <w:multiLevelType w:val="multilevel"/>
    <w:tmpl w:val="93DAAA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ADD574D"/>
    <w:multiLevelType w:val="multilevel"/>
    <w:tmpl w:val="F28A30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33278988">
    <w:abstractNumId w:val="0"/>
  </w:num>
  <w:num w:numId="2" w16cid:durableId="127258775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6796"/>
    <w:rsid w:val="000C235D"/>
    <w:rsid w:val="002A6796"/>
    <w:rsid w:val="002C7F2B"/>
    <w:rsid w:val="007628D0"/>
    <w:rsid w:val="00840BFF"/>
    <w:rsid w:val="00BB2EC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430B96"/>
  <w15:chartTrackingRefBased/>
  <w15:docId w15:val="{C99FADBD-BD62-4477-A992-F5391CE267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A679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A679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A679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A679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A679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A679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A679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A679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A679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A679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A679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A679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A679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A679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A679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A679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A679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A6796"/>
    <w:rPr>
      <w:rFonts w:eastAsiaTheme="majorEastAsia" w:cstheme="majorBidi"/>
      <w:color w:val="272727" w:themeColor="text1" w:themeTint="D8"/>
    </w:rPr>
  </w:style>
  <w:style w:type="paragraph" w:styleId="Title">
    <w:name w:val="Title"/>
    <w:basedOn w:val="Normal"/>
    <w:next w:val="Normal"/>
    <w:link w:val="TitleChar"/>
    <w:uiPriority w:val="10"/>
    <w:qFormat/>
    <w:rsid w:val="002A679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A679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A679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A679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A6796"/>
    <w:pPr>
      <w:spacing w:before="160"/>
      <w:jc w:val="center"/>
    </w:pPr>
    <w:rPr>
      <w:i/>
      <w:iCs/>
      <w:color w:val="404040" w:themeColor="text1" w:themeTint="BF"/>
    </w:rPr>
  </w:style>
  <w:style w:type="character" w:customStyle="1" w:styleId="QuoteChar">
    <w:name w:val="Quote Char"/>
    <w:basedOn w:val="DefaultParagraphFont"/>
    <w:link w:val="Quote"/>
    <w:uiPriority w:val="29"/>
    <w:rsid w:val="002A6796"/>
    <w:rPr>
      <w:i/>
      <w:iCs/>
      <w:color w:val="404040" w:themeColor="text1" w:themeTint="BF"/>
    </w:rPr>
  </w:style>
  <w:style w:type="paragraph" w:styleId="ListParagraph">
    <w:name w:val="List Paragraph"/>
    <w:basedOn w:val="Normal"/>
    <w:uiPriority w:val="34"/>
    <w:qFormat/>
    <w:rsid w:val="002A6796"/>
    <w:pPr>
      <w:ind w:left="720"/>
      <w:contextualSpacing/>
    </w:pPr>
  </w:style>
  <w:style w:type="character" w:styleId="IntenseEmphasis">
    <w:name w:val="Intense Emphasis"/>
    <w:basedOn w:val="DefaultParagraphFont"/>
    <w:uiPriority w:val="21"/>
    <w:qFormat/>
    <w:rsid w:val="002A6796"/>
    <w:rPr>
      <w:i/>
      <w:iCs/>
      <w:color w:val="2F5496" w:themeColor="accent1" w:themeShade="BF"/>
    </w:rPr>
  </w:style>
  <w:style w:type="paragraph" w:styleId="IntenseQuote">
    <w:name w:val="Intense Quote"/>
    <w:basedOn w:val="Normal"/>
    <w:next w:val="Normal"/>
    <w:link w:val="IntenseQuoteChar"/>
    <w:uiPriority w:val="30"/>
    <w:qFormat/>
    <w:rsid w:val="002A679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A6796"/>
    <w:rPr>
      <w:i/>
      <w:iCs/>
      <w:color w:val="2F5496" w:themeColor="accent1" w:themeShade="BF"/>
    </w:rPr>
  </w:style>
  <w:style w:type="character" w:styleId="IntenseReference">
    <w:name w:val="Intense Reference"/>
    <w:basedOn w:val="DefaultParagraphFont"/>
    <w:uiPriority w:val="32"/>
    <w:qFormat/>
    <w:rsid w:val="002A679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2</Pages>
  <Words>673</Words>
  <Characters>3842</Characters>
  <Application>Microsoft Office Word</Application>
  <DocSecurity>0</DocSecurity>
  <Lines>32</Lines>
  <Paragraphs>9</Paragraphs>
  <ScaleCrop>false</ScaleCrop>
  <Company/>
  <LinksUpToDate>false</LinksUpToDate>
  <CharactersWithSpaces>4506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Uparna Das</dc:creator>
  <cp:keywords/>
  <dc:description/>
  <cp:lastModifiedBy>Uparna Das</cp:lastModifiedBy>
  <cp:revision>1</cp:revision>
  <dcterms:created xsi:type="dcterms:W3CDTF">2026-09-13T10:44:00Z</dcterms:created>
  <dcterms:modified xsi:type="dcterms:W3CDTF">2026-09-13T10:47:00Z</dcterms:modified>
</cp:coreProperties>
</file>