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8E6DB" w14:textId="77777777" w:rsidR="0036702F" w:rsidRDefault="00000000">
      <w:pPr>
        <w:spacing w:after="160"/>
        <w:jc w:val="center"/>
      </w:pPr>
      <w:r>
        <w:rPr>
          <w:b/>
          <w:color w:val="0A0F1A"/>
          <w:sz w:val="56"/>
        </w:rPr>
        <w:t>Nexa - Style Guidelines V3 Actualizado</w:t>
      </w:r>
    </w:p>
    <w:p w14:paraId="451D3EDE" w14:textId="77777777" w:rsidR="0036702F" w:rsidRDefault="00000000">
      <w:pPr>
        <w:spacing w:after="260"/>
        <w:jc w:val="center"/>
      </w:pPr>
      <w:r>
        <w:rPr>
          <w:color w:val="475569"/>
          <w:sz w:val="25"/>
        </w:rPr>
        <w:t>Guía final de identidad visual, UX, contenido e implementación para el proyecto Nexa actual.</w:t>
      </w:r>
    </w:p>
    <w:p w14:paraId="0E01A64A" w14:textId="77777777" w:rsidR="0036702F" w:rsidRDefault="00000000">
      <w:pPr>
        <w:spacing w:after="220"/>
        <w:jc w:val="center"/>
      </w:pPr>
      <w:r>
        <w:rPr>
          <w:color w:val="64748B"/>
          <w:sz w:val="20"/>
        </w:rPr>
        <w:t>Versión: Nexa V3 / Abril 2026</w:t>
      </w:r>
    </w:p>
    <w:p w14:paraId="70551DFA" w14:textId="77777777" w:rsidR="0036702F" w:rsidRDefault="00000000">
      <w:pPr>
        <w:shd w:val="clear" w:color="auto" w:fill="E8EDF6"/>
        <w:spacing w:before="120" w:after="160"/>
      </w:pPr>
      <w:r>
        <w:rPr>
          <w:color w:val="0A0F1A"/>
        </w:rPr>
        <w:t>Resumen ejecutivo: Esta versión reemplaza la base rápida anterior. Toma como fuente el sistema real del proyecto: landing multipágina, tokens CSS, componentes V3, FAQ, modal, formulario, dashboard placeholder, rebuild-kit y materiales visuales adicionales.</w:t>
      </w:r>
    </w:p>
    <w:p w14:paraId="0C6BE966" w14:textId="77777777" w:rsidR="0036702F" w:rsidRDefault="00000000">
      <w:r>
        <w:rPr>
          <w:color w:val="334155"/>
        </w:rPr>
        <w:t>La guía está escrita en español para alineación interna. La interfaz web actual debe mantenerse en inglés, tal como define el rebuild-kit y como ya está implementado en index.html, platform.html, solutions.html, company.html y faq.html.</w:t>
      </w:r>
    </w:p>
    <w:p w14:paraId="22E59EFC" w14:textId="77777777" w:rsidR="0036702F" w:rsidRDefault="00000000">
      <w:pPr>
        <w:spacing w:before="260"/>
      </w:pPr>
      <w:r>
        <w:rPr>
          <w:b/>
          <w:color w:val="0A0F1A"/>
          <w:sz w:val="34"/>
        </w:rPr>
        <w:t>1. Alcance y Fuentes de Verdad</w:t>
      </w:r>
    </w:p>
    <w:p w14:paraId="5E10F479" w14:textId="77777777" w:rsidR="0036702F" w:rsidRDefault="00000000">
      <w:r>
        <w:rPr>
          <w:color w:val="334155"/>
          <w:sz w:val="22"/>
        </w:rPr>
        <w:t>El style guide ya no debe tratarse como una referencia para una sola landing. El proyecto evolucionó hacia un ecosistema estático multipágina para un SaaS B2B de operaciones de cadena de frío, con un sistema visual propio y patrones reutilizables.</w:t>
      </w:r>
    </w:p>
    <w:tbl>
      <w:tblPr>
        <w:tblW w:w="0" w:type="auto"/>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2265"/>
        <w:gridCol w:w="3089"/>
        <w:gridCol w:w="4942"/>
      </w:tblGrid>
      <w:tr w:rsidR="0036702F" w14:paraId="036D7D2C" w14:textId="77777777">
        <w:tc>
          <w:tcPr>
            <w:tcW w:w="1100" w:type="pct"/>
            <w:shd w:val="clear" w:color="auto" w:fill="0B1120"/>
          </w:tcPr>
          <w:p w14:paraId="4B7FB85F" w14:textId="77777777" w:rsidR="0036702F" w:rsidRDefault="00000000">
            <w:pPr>
              <w:spacing w:after="60"/>
            </w:pPr>
            <w:r>
              <w:rPr>
                <w:b/>
                <w:color w:val="FFFFFF"/>
                <w:sz w:val="20"/>
              </w:rPr>
              <w:t>Fuente</w:t>
            </w:r>
          </w:p>
        </w:tc>
        <w:tc>
          <w:tcPr>
            <w:tcW w:w="1500" w:type="pct"/>
            <w:shd w:val="clear" w:color="auto" w:fill="0B1120"/>
          </w:tcPr>
          <w:p w14:paraId="7DD0FC5C" w14:textId="77777777" w:rsidR="0036702F" w:rsidRDefault="00000000">
            <w:pPr>
              <w:spacing w:after="60"/>
            </w:pPr>
            <w:r>
              <w:rPr>
                <w:b/>
                <w:color w:val="FFFFFF"/>
                <w:sz w:val="20"/>
              </w:rPr>
              <w:t>Ruta / elemento</w:t>
            </w:r>
          </w:p>
        </w:tc>
        <w:tc>
          <w:tcPr>
            <w:tcW w:w="2400" w:type="pct"/>
            <w:shd w:val="clear" w:color="auto" w:fill="0B1120"/>
          </w:tcPr>
          <w:p w14:paraId="556E4C2F" w14:textId="77777777" w:rsidR="0036702F" w:rsidRDefault="00000000">
            <w:pPr>
              <w:spacing w:after="60"/>
            </w:pPr>
            <w:r>
              <w:rPr>
                <w:b/>
                <w:color w:val="FFFFFF"/>
                <w:sz w:val="20"/>
              </w:rPr>
              <w:t>Uso en esta guía</w:t>
            </w:r>
          </w:p>
        </w:tc>
      </w:tr>
      <w:tr w:rsidR="0036702F" w14:paraId="326EA34A" w14:textId="77777777">
        <w:tc>
          <w:tcPr>
            <w:tcW w:w="1100" w:type="pct"/>
          </w:tcPr>
          <w:p w14:paraId="1A67A926" w14:textId="77777777" w:rsidR="0036702F" w:rsidRDefault="00000000">
            <w:pPr>
              <w:spacing w:after="60"/>
            </w:pPr>
            <w:r>
              <w:rPr>
                <w:color w:val="334155"/>
                <w:sz w:val="20"/>
              </w:rPr>
              <w:t>Tokens y tema</w:t>
            </w:r>
          </w:p>
        </w:tc>
        <w:tc>
          <w:tcPr>
            <w:tcW w:w="1500" w:type="pct"/>
          </w:tcPr>
          <w:p w14:paraId="15D0D812" w14:textId="77777777" w:rsidR="0036702F" w:rsidRDefault="00000000">
            <w:pPr>
              <w:spacing w:after="60"/>
            </w:pPr>
            <w:r>
              <w:rPr>
                <w:color w:val="334155"/>
                <w:sz w:val="20"/>
              </w:rPr>
              <w:t>assets/css/tokens.css</w:t>
            </w:r>
          </w:p>
        </w:tc>
        <w:tc>
          <w:tcPr>
            <w:tcW w:w="2400" w:type="pct"/>
          </w:tcPr>
          <w:p w14:paraId="07FDE609" w14:textId="77777777" w:rsidR="0036702F" w:rsidRDefault="00000000">
            <w:pPr>
              <w:spacing w:after="60"/>
            </w:pPr>
            <w:r>
              <w:rPr>
                <w:color w:val="334155"/>
                <w:sz w:val="20"/>
              </w:rPr>
              <w:t>Color, sombras, radius, spacing, contenedores y transiciones.</w:t>
            </w:r>
          </w:p>
        </w:tc>
      </w:tr>
      <w:tr w:rsidR="0036702F" w14:paraId="5FE365B2" w14:textId="77777777">
        <w:tc>
          <w:tcPr>
            <w:tcW w:w="1100" w:type="pct"/>
          </w:tcPr>
          <w:p w14:paraId="597B1450" w14:textId="77777777" w:rsidR="0036702F" w:rsidRDefault="00000000">
            <w:pPr>
              <w:spacing w:after="60"/>
            </w:pPr>
            <w:r>
              <w:rPr>
                <w:color w:val="334155"/>
                <w:sz w:val="20"/>
              </w:rPr>
              <w:t>Tipografía</w:t>
            </w:r>
          </w:p>
        </w:tc>
        <w:tc>
          <w:tcPr>
            <w:tcW w:w="1500" w:type="pct"/>
          </w:tcPr>
          <w:p w14:paraId="61C7375F" w14:textId="77777777" w:rsidR="0036702F" w:rsidRDefault="00000000">
            <w:pPr>
              <w:spacing w:after="60"/>
            </w:pPr>
            <w:r>
              <w:rPr>
                <w:color w:val="334155"/>
                <w:sz w:val="20"/>
              </w:rPr>
              <w:t>assets/css/typography.css</w:t>
            </w:r>
          </w:p>
        </w:tc>
        <w:tc>
          <w:tcPr>
            <w:tcW w:w="2400" w:type="pct"/>
          </w:tcPr>
          <w:p w14:paraId="32A43072" w14:textId="77777777" w:rsidR="0036702F" w:rsidRDefault="00000000">
            <w:pPr>
              <w:spacing w:after="60"/>
            </w:pPr>
            <w:r>
              <w:rPr>
                <w:color w:val="334155"/>
                <w:sz w:val="20"/>
              </w:rPr>
              <w:t>Familias, escala, headings, labels y utilidades de texto.</w:t>
            </w:r>
          </w:p>
        </w:tc>
      </w:tr>
      <w:tr w:rsidR="0036702F" w14:paraId="3EF09380" w14:textId="77777777">
        <w:tc>
          <w:tcPr>
            <w:tcW w:w="1100" w:type="pct"/>
          </w:tcPr>
          <w:p w14:paraId="31C1472A" w14:textId="77777777" w:rsidR="0036702F" w:rsidRDefault="00000000">
            <w:pPr>
              <w:spacing w:after="60"/>
            </w:pPr>
            <w:r>
              <w:rPr>
                <w:color w:val="334155"/>
                <w:sz w:val="20"/>
              </w:rPr>
              <w:t>Layout</w:t>
            </w:r>
          </w:p>
        </w:tc>
        <w:tc>
          <w:tcPr>
            <w:tcW w:w="1500" w:type="pct"/>
          </w:tcPr>
          <w:p w14:paraId="5ED3E681" w14:textId="77777777" w:rsidR="0036702F" w:rsidRDefault="00000000">
            <w:pPr>
              <w:spacing w:after="60"/>
            </w:pPr>
            <w:r>
              <w:rPr>
                <w:color w:val="334155"/>
                <w:sz w:val="20"/>
              </w:rPr>
              <w:t>assets/css/layout.css</w:t>
            </w:r>
          </w:p>
        </w:tc>
        <w:tc>
          <w:tcPr>
            <w:tcW w:w="2400" w:type="pct"/>
          </w:tcPr>
          <w:p w14:paraId="023ED150" w14:textId="77777777" w:rsidR="0036702F" w:rsidRDefault="00000000">
            <w:pPr>
              <w:spacing w:after="60"/>
            </w:pPr>
            <w:r>
              <w:rPr>
                <w:color w:val="334155"/>
                <w:sz w:val="20"/>
              </w:rPr>
              <w:t>Contenedores, secciones, grillas y breakpoints.</w:t>
            </w:r>
          </w:p>
        </w:tc>
      </w:tr>
      <w:tr w:rsidR="0036702F" w14:paraId="7EA7B359" w14:textId="77777777">
        <w:tc>
          <w:tcPr>
            <w:tcW w:w="1100" w:type="pct"/>
          </w:tcPr>
          <w:p w14:paraId="2E575A23" w14:textId="77777777" w:rsidR="0036702F" w:rsidRDefault="00000000">
            <w:pPr>
              <w:spacing w:after="60"/>
            </w:pPr>
            <w:r>
              <w:rPr>
                <w:color w:val="334155"/>
                <w:sz w:val="20"/>
              </w:rPr>
              <w:t>Botones</w:t>
            </w:r>
          </w:p>
        </w:tc>
        <w:tc>
          <w:tcPr>
            <w:tcW w:w="1500" w:type="pct"/>
          </w:tcPr>
          <w:p w14:paraId="6829C9E1" w14:textId="77777777" w:rsidR="0036702F" w:rsidRDefault="00000000">
            <w:pPr>
              <w:spacing w:after="60"/>
            </w:pPr>
            <w:r>
              <w:rPr>
                <w:color w:val="334155"/>
                <w:sz w:val="20"/>
              </w:rPr>
              <w:t>assets/css/buttons.css</w:t>
            </w:r>
          </w:p>
        </w:tc>
        <w:tc>
          <w:tcPr>
            <w:tcW w:w="2400" w:type="pct"/>
          </w:tcPr>
          <w:p w14:paraId="26329C6C" w14:textId="77777777" w:rsidR="0036702F" w:rsidRDefault="00000000">
            <w:pPr>
              <w:spacing w:after="60"/>
            </w:pPr>
            <w:r>
              <w:rPr>
                <w:color w:val="334155"/>
                <w:sz w:val="20"/>
              </w:rPr>
              <w:t>Matriz de CTA: primary, secondary, ghost e icon buttons.</w:t>
            </w:r>
          </w:p>
        </w:tc>
      </w:tr>
      <w:tr w:rsidR="0036702F" w14:paraId="4ACCEF9E" w14:textId="77777777">
        <w:tc>
          <w:tcPr>
            <w:tcW w:w="1100" w:type="pct"/>
          </w:tcPr>
          <w:p w14:paraId="02984E8E" w14:textId="77777777" w:rsidR="0036702F" w:rsidRDefault="00000000">
            <w:pPr>
              <w:spacing w:after="60"/>
            </w:pPr>
            <w:r>
              <w:rPr>
                <w:color w:val="334155"/>
                <w:sz w:val="20"/>
              </w:rPr>
              <w:t>Patrones base</w:t>
            </w:r>
          </w:p>
        </w:tc>
        <w:tc>
          <w:tcPr>
            <w:tcW w:w="1500" w:type="pct"/>
          </w:tcPr>
          <w:p w14:paraId="280A3C62" w14:textId="77777777" w:rsidR="0036702F" w:rsidRDefault="00000000">
            <w:pPr>
              <w:spacing w:after="60"/>
            </w:pPr>
            <w:r>
              <w:rPr>
                <w:color w:val="334155"/>
                <w:sz w:val="20"/>
              </w:rPr>
              <w:t>assets/css/patterns.css</w:t>
            </w:r>
          </w:p>
        </w:tc>
        <w:tc>
          <w:tcPr>
            <w:tcW w:w="2400" w:type="pct"/>
          </w:tcPr>
          <w:p w14:paraId="2BBB482F" w14:textId="77777777" w:rsidR="0036702F" w:rsidRDefault="00000000">
            <w:pPr>
              <w:spacing w:after="60"/>
            </w:pPr>
            <w:r>
              <w:rPr>
                <w:color w:val="334155"/>
                <w:sz w:val="20"/>
              </w:rPr>
              <w:t>Navbar, footer, superficies, badges, cards, status y scroll strip.</w:t>
            </w:r>
          </w:p>
        </w:tc>
      </w:tr>
      <w:tr w:rsidR="0036702F" w14:paraId="14850E76" w14:textId="77777777">
        <w:tc>
          <w:tcPr>
            <w:tcW w:w="1100" w:type="pct"/>
          </w:tcPr>
          <w:p w14:paraId="3311513F" w14:textId="77777777" w:rsidR="0036702F" w:rsidRDefault="00000000">
            <w:pPr>
              <w:spacing w:after="60"/>
            </w:pPr>
            <w:r>
              <w:rPr>
                <w:color w:val="334155"/>
                <w:sz w:val="20"/>
              </w:rPr>
              <w:t>Componentes V3</w:t>
            </w:r>
          </w:p>
        </w:tc>
        <w:tc>
          <w:tcPr>
            <w:tcW w:w="1500" w:type="pct"/>
          </w:tcPr>
          <w:p w14:paraId="3A66B75A" w14:textId="77777777" w:rsidR="0036702F" w:rsidRDefault="00000000">
            <w:pPr>
              <w:spacing w:after="60"/>
            </w:pPr>
            <w:r>
              <w:rPr>
                <w:color w:val="334155"/>
                <w:sz w:val="20"/>
              </w:rPr>
              <w:t>assets/css/components.css</w:t>
            </w:r>
          </w:p>
        </w:tc>
        <w:tc>
          <w:tcPr>
            <w:tcW w:w="2400" w:type="pct"/>
          </w:tcPr>
          <w:p w14:paraId="1194CCE4" w14:textId="77777777" w:rsidR="0036702F" w:rsidRDefault="00000000">
            <w:pPr>
              <w:spacing w:after="60"/>
            </w:pPr>
            <w:r>
              <w:rPr>
                <w:color w:val="334155"/>
                <w:sz w:val="20"/>
              </w:rPr>
              <w:t>Hero, mockups, módulos, páginas internas, FAQ, formularios y modal.</w:t>
            </w:r>
          </w:p>
        </w:tc>
      </w:tr>
      <w:tr w:rsidR="0036702F" w14:paraId="195C58A4" w14:textId="77777777">
        <w:tc>
          <w:tcPr>
            <w:tcW w:w="1100" w:type="pct"/>
          </w:tcPr>
          <w:p w14:paraId="4F889138" w14:textId="77777777" w:rsidR="0036702F" w:rsidRDefault="00000000">
            <w:pPr>
              <w:spacing w:after="60"/>
            </w:pPr>
            <w:r>
              <w:rPr>
                <w:color w:val="334155"/>
                <w:sz w:val="20"/>
              </w:rPr>
              <w:t>Interacciones</w:t>
            </w:r>
          </w:p>
        </w:tc>
        <w:tc>
          <w:tcPr>
            <w:tcW w:w="1500" w:type="pct"/>
          </w:tcPr>
          <w:p w14:paraId="4537EEB4" w14:textId="77777777" w:rsidR="0036702F" w:rsidRDefault="00000000">
            <w:pPr>
              <w:spacing w:after="60"/>
            </w:pPr>
            <w:r>
              <w:rPr>
                <w:color w:val="334155"/>
                <w:sz w:val="20"/>
              </w:rPr>
              <w:t>assets/js/interactions.js</w:t>
            </w:r>
          </w:p>
        </w:tc>
        <w:tc>
          <w:tcPr>
            <w:tcW w:w="2400" w:type="pct"/>
          </w:tcPr>
          <w:p w14:paraId="0DCD55AC" w14:textId="77777777" w:rsidR="0036702F" w:rsidRDefault="00000000">
            <w:pPr>
              <w:spacing w:after="60"/>
            </w:pPr>
            <w:r>
              <w:rPr>
                <w:color w:val="334155"/>
                <w:sz w:val="20"/>
              </w:rPr>
              <w:t>Dropdown, modal, FAQ, scroll strip, menú móvil y formulario.</w:t>
            </w:r>
          </w:p>
        </w:tc>
      </w:tr>
      <w:tr w:rsidR="0036702F" w14:paraId="19997719" w14:textId="77777777">
        <w:tc>
          <w:tcPr>
            <w:tcW w:w="1100" w:type="pct"/>
          </w:tcPr>
          <w:p w14:paraId="06C1450D" w14:textId="77777777" w:rsidR="0036702F" w:rsidRDefault="00000000">
            <w:pPr>
              <w:spacing w:after="60"/>
            </w:pPr>
            <w:r>
              <w:rPr>
                <w:color w:val="334155"/>
                <w:sz w:val="20"/>
              </w:rPr>
              <w:t>Animaciones</w:t>
            </w:r>
          </w:p>
        </w:tc>
        <w:tc>
          <w:tcPr>
            <w:tcW w:w="1500" w:type="pct"/>
          </w:tcPr>
          <w:p w14:paraId="3F82C369" w14:textId="77777777" w:rsidR="0036702F" w:rsidRDefault="00000000">
            <w:pPr>
              <w:spacing w:after="60"/>
            </w:pPr>
            <w:r>
              <w:rPr>
                <w:color w:val="334155"/>
                <w:sz w:val="20"/>
              </w:rPr>
              <w:t>assets/js/animations.js</w:t>
            </w:r>
          </w:p>
        </w:tc>
        <w:tc>
          <w:tcPr>
            <w:tcW w:w="2400" w:type="pct"/>
          </w:tcPr>
          <w:p w14:paraId="168F7C1F" w14:textId="77777777" w:rsidR="0036702F" w:rsidRDefault="00000000">
            <w:pPr>
              <w:spacing w:after="60"/>
            </w:pPr>
            <w:r>
              <w:rPr>
                <w:color w:val="334155"/>
                <w:sz w:val="20"/>
              </w:rPr>
              <w:t>Reveal con IntersectionObserver, sin librerías externas.</w:t>
            </w:r>
          </w:p>
        </w:tc>
      </w:tr>
      <w:tr w:rsidR="0036702F" w14:paraId="4425B567" w14:textId="77777777">
        <w:tc>
          <w:tcPr>
            <w:tcW w:w="1100" w:type="pct"/>
          </w:tcPr>
          <w:p w14:paraId="2F7AB8A6" w14:textId="77777777" w:rsidR="0036702F" w:rsidRDefault="00000000">
            <w:pPr>
              <w:spacing w:after="60"/>
            </w:pPr>
            <w:r>
              <w:rPr>
                <w:color w:val="334155"/>
                <w:sz w:val="20"/>
              </w:rPr>
              <w:t>Rebuild kit</w:t>
            </w:r>
          </w:p>
        </w:tc>
        <w:tc>
          <w:tcPr>
            <w:tcW w:w="1500" w:type="pct"/>
          </w:tcPr>
          <w:p w14:paraId="120A857C" w14:textId="77777777" w:rsidR="0036702F" w:rsidRDefault="00000000">
            <w:pPr>
              <w:spacing w:after="60"/>
            </w:pPr>
            <w:r>
              <w:rPr>
                <w:color w:val="334155"/>
                <w:sz w:val="20"/>
              </w:rPr>
              <w:t>rebuild-kit/*</w:t>
            </w:r>
          </w:p>
        </w:tc>
        <w:tc>
          <w:tcPr>
            <w:tcW w:w="2400" w:type="pct"/>
          </w:tcPr>
          <w:p w14:paraId="38AF9CF8" w14:textId="77777777" w:rsidR="0036702F" w:rsidRDefault="00000000">
            <w:pPr>
              <w:spacing w:after="60"/>
            </w:pPr>
            <w:r>
              <w:rPr>
                <w:color w:val="334155"/>
                <w:sz w:val="20"/>
              </w:rPr>
              <w:t>Manual de reconstrucción y snippets HTML/CSS/JS.</w:t>
            </w:r>
          </w:p>
        </w:tc>
      </w:tr>
      <w:tr w:rsidR="0036702F" w14:paraId="2E1F83C2" w14:textId="77777777">
        <w:tc>
          <w:tcPr>
            <w:tcW w:w="1100" w:type="pct"/>
          </w:tcPr>
          <w:p w14:paraId="75AD0C0D" w14:textId="77777777" w:rsidR="0036702F" w:rsidRDefault="00000000">
            <w:pPr>
              <w:spacing w:after="60"/>
            </w:pPr>
            <w:r>
              <w:rPr>
                <w:color w:val="334155"/>
                <w:sz w:val="20"/>
              </w:rPr>
              <w:t>Materiales visuales</w:t>
            </w:r>
          </w:p>
        </w:tc>
        <w:tc>
          <w:tcPr>
            <w:tcW w:w="1500" w:type="pct"/>
          </w:tcPr>
          <w:p w14:paraId="0AB4548C" w14:textId="77777777" w:rsidR="0036702F" w:rsidRDefault="00000000">
            <w:pPr>
              <w:spacing w:after="60"/>
            </w:pPr>
            <w:r>
              <w:rPr>
                <w:color w:val="334155"/>
                <w:sz w:val="20"/>
              </w:rPr>
              <w:t>Materiales adicionales/Ideas y Landing V3</w:t>
            </w:r>
          </w:p>
        </w:tc>
        <w:tc>
          <w:tcPr>
            <w:tcW w:w="2400" w:type="pct"/>
          </w:tcPr>
          <w:p w14:paraId="431C4212" w14:textId="77777777" w:rsidR="0036702F" w:rsidRDefault="00000000">
            <w:pPr>
              <w:spacing w:after="60"/>
            </w:pPr>
            <w:r>
              <w:rPr>
                <w:color w:val="334155"/>
                <w:sz w:val="20"/>
              </w:rPr>
              <w:t>Referencia visual secundaria. No sustituye a los tokens.</w:t>
            </w:r>
          </w:p>
        </w:tc>
      </w:tr>
    </w:tbl>
    <w:p w14:paraId="0A0E6D71" w14:textId="77777777" w:rsidR="0036702F" w:rsidRDefault="0036702F"/>
    <w:p w14:paraId="668931DC" w14:textId="77777777" w:rsidR="0036702F" w:rsidRDefault="00000000">
      <w:pPr>
        <w:spacing w:before="220" w:after="100"/>
      </w:pPr>
      <w:r>
        <w:rPr>
          <w:b/>
          <w:color w:val="0A0F1A"/>
          <w:sz w:val="28"/>
        </w:rPr>
        <w:t>Decisiones nuevas que ya forman parte del proyecto</w:t>
      </w:r>
    </w:p>
    <w:p w14:paraId="384AAC66" w14:textId="77777777" w:rsidR="0036702F" w:rsidRDefault="00000000">
      <w:pPr>
        <w:spacing w:after="70"/>
        <w:ind w:left="360"/>
      </w:pPr>
      <w:r>
        <w:rPr>
          <w:color w:val="334155"/>
        </w:rPr>
        <w:t>- El sitio actual usa HTML, CSS modular y JavaScript vanilla. No Tailwind, no Next.js y no Framer Motion en la reconstrucción final.</w:t>
      </w:r>
    </w:p>
    <w:p w14:paraId="23C498FA" w14:textId="77777777" w:rsidR="0036702F" w:rsidRDefault="00000000">
      <w:pPr>
        <w:spacing w:after="70"/>
        <w:ind w:left="360"/>
      </w:pPr>
      <w:r>
        <w:rPr>
          <w:color w:val="334155"/>
        </w:rPr>
        <w:lastRenderedPageBreak/>
        <w:t>- La navegación ya es multipágina: Home, Platform, Solutions, Company y FAQ, con dropdown segmentado para Solutions.</w:t>
      </w:r>
    </w:p>
    <w:p w14:paraId="482D7314" w14:textId="77777777" w:rsidR="0036702F" w:rsidRDefault="00000000">
      <w:pPr>
        <w:spacing w:after="70"/>
        <w:ind w:left="360"/>
      </w:pPr>
      <w:r>
        <w:rPr>
          <w:color w:val="334155"/>
        </w:rPr>
        <w:t>- El producto se expresa como cinco módulos core: Technical Catalog, Live Inventory, B2B Portal, Mobile Telemetry y End-to-End Traceability.</w:t>
      </w:r>
    </w:p>
    <w:p w14:paraId="12A4B251" w14:textId="77777777" w:rsidR="0036702F" w:rsidRDefault="00000000">
      <w:pPr>
        <w:spacing w:after="70"/>
        <w:ind w:left="360"/>
      </w:pPr>
      <w:r>
        <w:rPr>
          <w:color w:val="334155"/>
        </w:rPr>
        <w:t>- El sistema incluye trust strip, final CTA, footer oscuro, modal de demo, formulario de contacto, FAQ accordion, roadmap y dashboard placeholder.</w:t>
      </w:r>
    </w:p>
    <w:p w14:paraId="53597E0E" w14:textId="77777777" w:rsidR="0036702F" w:rsidRDefault="00000000">
      <w:pPr>
        <w:spacing w:after="70"/>
        <w:ind w:left="360"/>
      </w:pPr>
      <w:r>
        <w:rPr>
          <w:color w:val="334155"/>
        </w:rPr>
        <w:t>- El contenido UI está en inglés por decisión de rebuild. Evitar mezclar español en labels, botones o módulos salvo que se cree una versión localizada.</w:t>
      </w:r>
    </w:p>
    <w:p w14:paraId="2B45B481" w14:textId="77777777" w:rsidR="0036702F" w:rsidRDefault="00000000">
      <w:pPr>
        <w:spacing w:after="70"/>
        <w:ind w:left="360"/>
      </w:pPr>
      <w:r>
        <w:rPr>
          <w:color w:val="334155"/>
        </w:rPr>
        <w:t>- Los mockups deben ser DOM/UI shells diseñados, no capturas pegadas ni imágenes generadas sin coherencia.</w:t>
      </w:r>
    </w:p>
    <w:p w14:paraId="2C2A9567" w14:textId="77777777" w:rsidR="0036702F" w:rsidRDefault="00000000">
      <w:pPr>
        <w:spacing w:before="260"/>
      </w:pPr>
      <w:r>
        <w:rPr>
          <w:b/>
          <w:color w:val="0A0F1A"/>
          <w:sz w:val="34"/>
        </w:rPr>
        <w:t>2. Dirección Visual</w:t>
      </w:r>
    </w:p>
    <w:p w14:paraId="78B25067" w14:textId="77777777" w:rsidR="0036702F" w:rsidRDefault="00000000">
      <w:r>
        <w:rPr>
          <w:color w:val="334155"/>
          <w:sz w:val="22"/>
        </w:rPr>
        <w:t>Nexa debe sentirse como un SaaS B2B moderno para operaciones de cadena de frío: serio, claro, operacional, premium y fácil de entender. La marca no debe verse como un ERP genérico ni como una app logística masiva; su ventaja es estar diseñada específicamente para carga sensible a temperatura.</w:t>
      </w:r>
    </w:p>
    <w:tbl>
      <w:tblPr>
        <w:tblW w:w="0" w:type="auto"/>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2883"/>
        <w:gridCol w:w="7413"/>
      </w:tblGrid>
      <w:tr w:rsidR="0036702F" w14:paraId="4F3DA8E1" w14:textId="77777777">
        <w:tc>
          <w:tcPr>
            <w:tcW w:w="1400" w:type="pct"/>
            <w:shd w:val="clear" w:color="auto" w:fill="0B1120"/>
          </w:tcPr>
          <w:p w14:paraId="6BC38443" w14:textId="77777777" w:rsidR="0036702F" w:rsidRDefault="00000000">
            <w:pPr>
              <w:spacing w:after="60"/>
            </w:pPr>
            <w:r>
              <w:rPr>
                <w:b/>
                <w:color w:val="FFFFFF"/>
                <w:sz w:val="20"/>
              </w:rPr>
              <w:t>Dimensión</w:t>
            </w:r>
          </w:p>
        </w:tc>
        <w:tc>
          <w:tcPr>
            <w:tcW w:w="3600" w:type="pct"/>
            <w:shd w:val="clear" w:color="auto" w:fill="0B1120"/>
          </w:tcPr>
          <w:p w14:paraId="46B6007D" w14:textId="77777777" w:rsidR="0036702F" w:rsidRDefault="00000000">
            <w:pPr>
              <w:spacing w:after="60"/>
            </w:pPr>
            <w:r>
              <w:rPr>
                <w:b/>
                <w:color w:val="FFFFFF"/>
                <w:sz w:val="20"/>
              </w:rPr>
              <w:t>Regla actualizada</w:t>
            </w:r>
          </w:p>
        </w:tc>
      </w:tr>
      <w:tr w:rsidR="0036702F" w14:paraId="62D53AF9" w14:textId="77777777">
        <w:tc>
          <w:tcPr>
            <w:tcW w:w="1400" w:type="pct"/>
          </w:tcPr>
          <w:p w14:paraId="0B84A80B" w14:textId="77777777" w:rsidR="0036702F" w:rsidRDefault="00000000">
            <w:pPr>
              <w:spacing w:after="60"/>
            </w:pPr>
            <w:r>
              <w:rPr>
                <w:color w:val="334155"/>
                <w:sz w:val="20"/>
              </w:rPr>
              <w:t>Percepción objetivo</w:t>
            </w:r>
          </w:p>
        </w:tc>
        <w:tc>
          <w:tcPr>
            <w:tcW w:w="3600" w:type="pct"/>
          </w:tcPr>
          <w:p w14:paraId="7B2F5B79" w14:textId="77777777" w:rsidR="0036702F" w:rsidRDefault="00000000">
            <w:pPr>
              <w:spacing w:after="60"/>
            </w:pPr>
            <w:r>
              <w:rPr>
                <w:color w:val="334155"/>
                <w:sz w:val="20"/>
              </w:rPr>
              <w:t>Confiable, ordenada, limpia, enterprise premium, técnicamente creíble y cercana.</w:t>
            </w:r>
          </w:p>
        </w:tc>
      </w:tr>
      <w:tr w:rsidR="0036702F" w14:paraId="739743F6" w14:textId="77777777">
        <w:tc>
          <w:tcPr>
            <w:tcW w:w="1400" w:type="pct"/>
          </w:tcPr>
          <w:p w14:paraId="294452A0" w14:textId="77777777" w:rsidR="0036702F" w:rsidRDefault="00000000">
            <w:pPr>
              <w:spacing w:after="60"/>
            </w:pPr>
            <w:r>
              <w:rPr>
                <w:color w:val="334155"/>
                <w:sz w:val="20"/>
              </w:rPr>
              <w:t>Estructura visual</w:t>
            </w:r>
          </w:p>
        </w:tc>
        <w:tc>
          <w:tcPr>
            <w:tcW w:w="3600" w:type="pct"/>
          </w:tcPr>
          <w:p w14:paraId="3D229ABE" w14:textId="77777777" w:rsidR="0036702F" w:rsidRDefault="00000000">
            <w:pPr>
              <w:spacing w:after="60"/>
            </w:pPr>
            <w:r>
              <w:rPr>
                <w:color w:val="334155"/>
                <w:sz w:val="20"/>
              </w:rPr>
              <w:t>Base clara dominante, superficies blancas/elevadas, acento azul controlado y bloques oscuros puntuales para protocolo, roadmap o mockups técnicos.</w:t>
            </w:r>
          </w:p>
        </w:tc>
      </w:tr>
      <w:tr w:rsidR="0036702F" w14:paraId="3C81797C" w14:textId="77777777">
        <w:tc>
          <w:tcPr>
            <w:tcW w:w="1400" w:type="pct"/>
          </w:tcPr>
          <w:p w14:paraId="0D172583" w14:textId="77777777" w:rsidR="0036702F" w:rsidRDefault="00000000">
            <w:pPr>
              <w:spacing w:after="60"/>
            </w:pPr>
            <w:r>
              <w:rPr>
                <w:color w:val="334155"/>
                <w:sz w:val="20"/>
              </w:rPr>
              <w:t>Narrativa</w:t>
            </w:r>
          </w:p>
        </w:tc>
        <w:tc>
          <w:tcPr>
            <w:tcW w:w="3600" w:type="pct"/>
          </w:tcPr>
          <w:p w14:paraId="4C06D0B4" w14:textId="77777777" w:rsidR="0036702F" w:rsidRDefault="00000000">
            <w:pPr>
              <w:spacing w:after="60"/>
            </w:pPr>
            <w:r>
              <w:rPr>
                <w:color w:val="334155"/>
                <w:sz w:val="20"/>
              </w:rPr>
              <w:t>De visibilidad operacional a control: problema real, módulos, protocolo, trazabilidad, roadmap y conversión.</w:t>
            </w:r>
          </w:p>
        </w:tc>
      </w:tr>
      <w:tr w:rsidR="0036702F" w14:paraId="7B644FF9" w14:textId="77777777">
        <w:tc>
          <w:tcPr>
            <w:tcW w:w="1400" w:type="pct"/>
          </w:tcPr>
          <w:p w14:paraId="4E1E59B2" w14:textId="77777777" w:rsidR="0036702F" w:rsidRDefault="00000000">
            <w:pPr>
              <w:spacing w:after="60"/>
            </w:pPr>
            <w:r>
              <w:rPr>
                <w:color w:val="334155"/>
                <w:sz w:val="20"/>
              </w:rPr>
              <w:t>Lenguaje visual</w:t>
            </w:r>
          </w:p>
        </w:tc>
        <w:tc>
          <w:tcPr>
            <w:tcW w:w="3600" w:type="pct"/>
          </w:tcPr>
          <w:p w14:paraId="7D63DEB9" w14:textId="77777777" w:rsidR="0036702F" w:rsidRDefault="00000000">
            <w:pPr>
              <w:spacing w:after="60"/>
            </w:pPr>
            <w:r>
              <w:rPr>
                <w:color w:val="334155"/>
                <w:sz w:val="20"/>
              </w:rPr>
              <w:t>Datos, estados, tablas, chips, cards y mockups de dashboard antes que ilustraciones decorativas.</w:t>
            </w:r>
          </w:p>
        </w:tc>
      </w:tr>
      <w:tr w:rsidR="0036702F" w14:paraId="0018E0A6" w14:textId="77777777">
        <w:tc>
          <w:tcPr>
            <w:tcW w:w="1400" w:type="pct"/>
          </w:tcPr>
          <w:p w14:paraId="525CEB88" w14:textId="77777777" w:rsidR="0036702F" w:rsidRDefault="00000000">
            <w:pPr>
              <w:spacing w:after="60"/>
            </w:pPr>
            <w:r>
              <w:rPr>
                <w:color w:val="334155"/>
                <w:sz w:val="20"/>
              </w:rPr>
              <w:t>Sensación de producto</w:t>
            </w:r>
          </w:p>
        </w:tc>
        <w:tc>
          <w:tcPr>
            <w:tcW w:w="3600" w:type="pct"/>
          </w:tcPr>
          <w:p w14:paraId="51C4A5C9" w14:textId="77777777" w:rsidR="0036702F" w:rsidRDefault="00000000">
            <w:pPr>
              <w:spacing w:after="60"/>
            </w:pPr>
            <w:r>
              <w:rPr>
                <w:color w:val="334155"/>
                <w:sz w:val="20"/>
              </w:rPr>
              <w:t>Arquitectura viva y conectada: catalogo, stock, ordenes, temperatura y trazabilidad actualizados desde una sola capa de datos.</w:t>
            </w:r>
          </w:p>
        </w:tc>
      </w:tr>
    </w:tbl>
    <w:p w14:paraId="556EDE80" w14:textId="77777777" w:rsidR="0036702F" w:rsidRDefault="0036702F"/>
    <w:p w14:paraId="195AB610" w14:textId="77777777" w:rsidR="0036702F" w:rsidRDefault="00000000">
      <w:pPr>
        <w:spacing w:before="220" w:after="100"/>
      </w:pPr>
      <w:r>
        <w:rPr>
          <w:b/>
          <w:color w:val="0A0F1A"/>
          <w:sz w:val="28"/>
        </w:rPr>
        <w:t>Palabras clave de marca</w:t>
      </w:r>
    </w:p>
    <w:p w14:paraId="48073198" w14:textId="77777777" w:rsidR="0036702F" w:rsidRDefault="00000000">
      <w:r>
        <w:rPr>
          <w:color w:val="334155"/>
          <w:sz w:val="22"/>
        </w:rPr>
        <w:t>claridad · control · trazabilidad · operación · confianza · fluidez · precisión · modularidad · resiliencia · visibilidad térmica · ejecución B2B</w:t>
      </w:r>
    </w:p>
    <w:p w14:paraId="57066D62" w14:textId="77777777" w:rsidR="0036702F" w:rsidRDefault="00000000">
      <w:pPr>
        <w:spacing w:before="220" w:after="100"/>
      </w:pPr>
      <w:r>
        <w:rPr>
          <w:b/>
          <w:color w:val="0A0F1A"/>
          <w:sz w:val="28"/>
        </w:rPr>
        <w:t>Principios visuales</w:t>
      </w:r>
    </w:p>
    <w:p w14:paraId="2C9F2849" w14:textId="77777777" w:rsidR="0036702F" w:rsidRDefault="00000000">
      <w:pPr>
        <w:spacing w:after="70"/>
        <w:ind w:left="360"/>
      </w:pPr>
      <w:r>
        <w:rPr>
          <w:color w:val="334155"/>
        </w:rPr>
        <w:t>- Priorizar claridad antes que dramatismo. El azul debe guiar, no inundar.</w:t>
      </w:r>
    </w:p>
    <w:p w14:paraId="70D950A2" w14:textId="77777777" w:rsidR="0036702F" w:rsidRDefault="00000000">
      <w:pPr>
        <w:spacing w:after="70"/>
        <w:ind w:left="360"/>
      </w:pPr>
      <w:r>
        <w:rPr>
          <w:color w:val="334155"/>
        </w:rPr>
        <w:t>- Usar secciones oscuras solo cuando aporten peso narrativo: roadmap, protocolo, specs, terminal mockups o cierre institucional.</w:t>
      </w:r>
    </w:p>
    <w:p w14:paraId="5BF74811" w14:textId="77777777" w:rsidR="0036702F" w:rsidRDefault="00000000">
      <w:pPr>
        <w:spacing w:after="70"/>
        <w:ind w:left="360"/>
      </w:pPr>
      <w:r>
        <w:rPr>
          <w:color w:val="334155"/>
        </w:rPr>
        <w:t>- Diseñar cada bloque como una pieza funcional del sistema: ningún card gigante con poco contenido.</w:t>
      </w:r>
    </w:p>
    <w:p w14:paraId="38949FB3" w14:textId="77777777" w:rsidR="0036702F" w:rsidRDefault="00000000">
      <w:pPr>
        <w:spacing w:after="70"/>
        <w:ind w:left="360"/>
      </w:pPr>
      <w:r>
        <w:rPr>
          <w:color w:val="334155"/>
        </w:rPr>
        <w:t>- Mostrar producto con datos verosímiles: SKU, lotes, temperatura, FEFO, ubicaciones, estado y auditoría.</w:t>
      </w:r>
    </w:p>
    <w:p w14:paraId="38BF629B" w14:textId="77777777" w:rsidR="0036702F" w:rsidRDefault="00000000">
      <w:pPr>
        <w:spacing w:after="70"/>
        <w:ind w:left="360"/>
      </w:pPr>
      <w:r>
        <w:rPr>
          <w:color w:val="334155"/>
        </w:rPr>
        <w:t>- Mantener coherencia entre landing y futura app: los mockups deben parecer del mismo sistema que la interfaz real.</w:t>
      </w:r>
    </w:p>
    <w:p w14:paraId="2136A037" w14:textId="77777777" w:rsidR="0036702F" w:rsidRDefault="00000000">
      <w:pPr>
        <w:spacing w:before="260"/>
      </w:pPr>
      <w:r>
        <w:rPr>
          <w:b/>
          <w:color w:val="0A0F1A"/>
          <w:sz w:val="34"/>
        </w:rPr>
        <w:lastRenderedPageBreak/>
        <w:t>3. Sistema de Color</w:t>
      </w:r>
    </w:p>
    <w:p w14:paraId="47AD1188" w14:textId="77777777" w:rsidR="0036702F" w:rsidRDefault="00000000">
      <w:r>
        <w:rPr>
          <w:color w:val="334155"/>
          <w:sz w:val="22"/>
        </w:rPr>
        <w:t>La paleta sigue una lógica 60-30-10: 60% fondos claros, 30% superficies/neutrales y 10% azul de marca/acento. El proyecto V3 añade gradiente de firma, fondos específicos para CTA/footer y tokens de estado.</w:t>
      </w:r>
    </w:p>
    <w:tbl>
      <w:tblPr>
        <w:tblW w:w="0" w:type="auto"/>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2574"/>
        <w:gridCol w:w="3604"/>
        <w:gridCol w:w="4118"/>
      </w:tblGrid>
      <w:tr w:rsidR="0036702F" w14:paraId="2E667996" w14:textId="77777777">
        <w:tc>
          <w:tcPr>
            <w:tcW w:w="1250" w:type="pct"/>
            <w:shd w:val="clear" w:color="auto" w:fill="0B1120"/>
          </w:tcPr>
          <w:p w14:paraId="5586670C" w14:textId="77777777" w:rsidR="0036702F" w:rsidRDefault="00000000">
            <w:pPr>
              <w:spacing w:after="60"/>
            </w:pPr>
            <w:r>
              <w:rPr>
                <w:b/>
                <w:color w:val="FFFFFF"/>
                <w:sz w:val="20"/>
              </w:rPr>
              <w:t>Token</w:t>
            </w:r>
          </w:p>
        </w:tc>
        <w:tc>
          <w:tcPr>
            <w:tcW w:w="1750" w:type="pct"/>
            <w:shd w:val="clear" w:color="auto" w:fill="0B1120"/>
          </w:tcPr>
          <w:p w14:paraId="202C0CA1" w14:textId="77777777" w:rsidR="0036702F" w:rsidRDefault="00000000">
            <w:pPr>
              <w:spacing w:after="60"/>
            </w:pPr>
            <w:r>
              <w:rPr>
                <w:b/>
                <w:color w:val="FFFFFF"/>
                <w:sz w:val="20"/>
              </w:rPr>
              <w:t>Valor</w:t>
            </w:r>
          </w:p>
        </w:tc>
        <w:tc>
          <w:tcPr>
            <w:tcW w:w="2000" w:type="pct"/>
            <w:shd w:val="clear" w:color="auto" w:fill="0B1120"/>
          </w:tcPr>
          <w:p w14:paraId="54ED4B16" w14:textId="77777777" w:rsidR="0036702F" w:rsidRDefault="00000000">
            <w:pPr>
              <w:spacing w:after="60"/>
            </w:pPr>
            <w:r>
              <w:rPr>
                <w:b/>
                <w:color w:val="FFFFFF"/>
                <w:sz w:val="20"/>
              </w:rPr>
              <w:t>Uso</w:t>
            </w:r>
          </w:p>
        </w:tc>
      </w:tr>
      <w:tr w:rsidR="0036702F" w14:paraId="5DA75CCD" w14:textId="77777777">
        <w:tc>
          <w:tcPr>
            <w:tcW w:w="1250" w:type="pct"/>
          </w:tcPr>
          <w:p w14:paraId="2C534D3B" w14:textId="77777777" w:rsidR="0036702F" w:rsidRDefault="00000000">
            <w:pPr>
              <w:spacing w:after="60"/>
            </w:pPr>
            <w:r>
              <w:rPr>
                <w:color w:val="334155"/>
                <w:sz w:val="20"/>
              </w:rPr>
              <w:t>--c-primary</w:t>
            </w:r>
          </w:p>
        </w:tc>
        <w:tc>
          <w:tcPr>
            <w:tcW w:w="1750" w:type="pct"/>
            <w:shd w:val="clear" w:color="auto" w:fill="2554DF"/>
          </w:tcPr>
          <w:p w14:paraId="12C68CD4" w14:textId="77777777" w:rsidR="0036702F" w:rsidRDefault="00000000">
            <w:pPr>
              <w:spacing w:after="60"/>
            </w:pPr>
            <w:r>
              <w:rPr>
                <w:color w:val="FFFFFF"/>
                <w:sz w:val="20"/>
              </w:rPr>
              <w:t>#2554DF</w:t>
            </w:r>
          </w:p>
        </w:tc>
        <w:tc>
          <w:tcPr>
            <w:tcW w:w="2000" w:type="pct"/>
          </w:tcPr>
          <w:p w14:paraId="661563ED" w14:textId="77777777" w:rsidR="0036702F" w:rsidRDefault="00000000">
            <w:pPr>
              <w:spacing w:after="60"/>
            </w:pPr>
            <w:r>
              <w:rPr>
                <w:color w:val="334155"/>
                <w:sz w:val="20"/>
              </w:rPr>
              <w:t>CTA primario, links activos, palabras clave y estados seleccionados.</w:t>
            </w:r>
          </w:p>
        </w:tc>
      </w:tr>
      <w:tr w:rsidR="0036702F" w14:paraId="37158C61" w14:textId="77777777">
        <w:tc>
          <w:tcPr>
            <w:tcW w:w="1250" w:type="pct"/>
          </w:tcPr>
          <w:p w14:paraId="78A01F47" w14:textId="77777777" w:rsidR="0036702F" w:rsidRDefault="00000000">
            <w:pPr>
              <w:spacing w:after="60"/>
            </w:pPr>
            <w:r>
              <w:rPr>
                <w:color w:val="334155"/>
                <w:sz w:val="20"/>
              </w:rPr>
              <w:t>--c-primary-hover</w:t>
            </w:r>
          </w:p>
        </w:tc>
        <w:tc>
          <w:tcPr>
            <w:tcW w:w="1750" w:type="pct"/>
            <w:shd w:val="clear" w:color="auto" w:fill="1A42BD"/>
          </w:tcPr>
          <w:p w14:paraId="31DCDBD5" w14:textId="77777777" w:rsidR="0036702F" w:rsidRDefault="00000000">
            <w:pPr>
              <w:spacing w:after="60"/>
            </w:pPr>
            <w:r>
              <w:rPr>
                <w:color w:val="FFFFFF"/>
                <w:sz w:val="20"/>
              </w:rPr>
              <w:t>#1A42BD</w:t>
            </w:r>
          </w:p>
        </w:tc>
        <w:tc>
          <w:tcPr>
            <w:tcW w:w="2000" w:type="pct"/>
          </w:tcPr>
          <w:p w14:paraId="00EA4995" w14:textId="77777777" w:rsidR="0036702F" w:rsidRDefault="00000000">
            <w:pPr>
              <w:spacing w:after="60"/>
            </w:pPr>
            <w:r>
              <w:rPr>
                <w:color w:val="334155"/>
                <w:sz w:val="20"/>
              </w:rPr>
              <w:t>Hover/pressed de CTA. No usar como fondo dominante.</w:t>
            </w:r>
          </w:p>
        </w:tc>
      </w:tr>
      <w:tr w:rsidR="0036702F" w14:paraId="01913969" w14:textId="77777777">
        <w:tc>
          <w:tcPr>
            <w:tcW w:w="1250" w:type="pct"/>
          </w:tcPr>
          <w:p w14:paraId="50B7485E" w14:textId="77777777" w:rsidR="0036702F" w:rsidRDefault="00000000">
            <w:pPr>
              <w:spacing w:after="60"/>
            </w:pPr>
            <w:r>
              <w:rPr>
                <w:color w:val="334155"/>
                <w:sz w:val="20"/>
              </w:rPr>
              <w:t>--c-primary-light</w:t>
            </w:r>
          </w:p>
        </w:tc>
        <w:tc>
          <w:tcPr>
            <w:tcW w:w="1750" w:type="pct"/>
          </w:tcPr>
          <w:p w14:paraId="22602F5E" w14:textId="77777777" w:rsidR="0036702F" w:rsidRDefault="00000000">
            <w:pPr>
              <w:spacing w:after="60"/>
            </w:pPr>
            <w:r>
              <w:rPr>
                <w:color w:val="334155"/>
                <w:sz w:val="20"/>
              </w:rPr>
              <w:t>rgba(37, 84, 223, 0.08)</w:t>
            </w:r>
          </w:p>
        </w:tc>
        <w:tc>
          <w:tcPr>
            <w:tcW w:w="2000" w:type="pct"/>
          </w:tcPr>
          <w:p w14:paraId="5F05EE3B" w14:textId="77777777" w:rsidR="0036702F" w:rsidRDefault="00000000">
            <w:pPr>
              <w:spacing w:after="60"/>
            </w:pPr>
            <w:r>
              <w:rPr>
                <w:color w:val="334155"/>
                <w:sz w:val="20"/>
              </w:rPr>
              <w:t>Fondos suaves para iconos, pills, checks y estados activos.</w:t>
            </w:r>
          </w:p>
        </w:tc>
      </w:tr>
      <w:tr w:rsidR="0036702F" w14:paraId="3025EC5C" w14:textId="77777777">
        <w:tc>
          <w:tcPr>
            <w:tcW w:w="1250" w:type="pct"/>
          </w:tcPr>
          <w:p w14:paraId="3B541ACE" w14:textId="77777777" w:rsidR="0036702F" w:rsidRDefault="00000000">
            <w:pPr>
              <w:spacing w:after="60"/>
            </w:pPr>
            <w:r>
              <w:rPr>
                <w:color w:val="334155"/>
                <w:sz w:val="20"/>
              </w:rPr>
              <w:t>--c-accent</w:t>
            </w:r>
          </w:p>
        </w:tc>
        <w:tc>
          <w:tcPr>
            <w:tcW w:w="1750" w:type="pct"/>
          </w:tcPr>
          <w:p w14:paraId="24952A61" w14:textId="77777777" w:rsidR="0036702F" w:rsidRDefault="00000000">
            <w:pPr>
              <w:spacing w:after="60"/>
            </w:pPr>
            <w:r>
              <w:rPr>
                <w:color w:val="334155"/>
                <w:sz w:val="20"/>
              </w:rPr>
              <w:t>rgba(37, 84, 223, 0.06)</w:t>
            </w:r>
          </w:p>
        </w:tc>
        <w:tc>
          <w:tcPr>
            <w:tcW w:w="2000" w:type="pct"/>
          </w:tcPr>
          <w:p w14:paraId="09878C81" w14:textId="77777777" w:rsidR="0036702F" w:rsidRDefault="00000000">
            <w:pPr>
              <w:spacing w:after="60"/>
            </w:pPr>
            <w:r>
              <w:rPr>
                <w:color w:val="334155"/>
                <w:sz w:val="20"/>
              </w:rPr>
              <w:t>Badges y acentos de muy baja intensidad.</w:t>
            </w:r>
          </w:p>
        </w:tc>
      </w:tr>
      <w:tr w:rsidR="0036702F" w14:paraId="51BCBF35" w14:textId="77777777">
        <w:tc>
          <w:tcPr>
            <w:tcW w:w="1250" w:type="pct"/>
          </w:tcPr>
          <w:p w14:paraId="39E94171" w14:textId="77777777" w:rsidR="0036702F" w:rsidRDefault="00000000">
            <w:pPr>
              <w:spacing w:after="60"/>
            </w:pPr>
            <w:r>
              <w:rPr>
                <w:color w:val="334155"/>
                <w:sz w:val="20"/>
              </w:rPr>
              <w:t>--c-gradient-primary</w:t>
            </w:r>
          </w:p>
        </w:tc>
        <w:tc>
          <w:tcPr>
            <w:tcW w:w="1750" w:type="pct"/>
          </w:tcPr>
          <w:p w14:paraId="4480527C" w14:textId="77777777" w:rsidR="0036702F" w:rsidRDefault="00000000">
            <w:pPr>
              <w:spacing w:after="60"/>
            </w:pPr>
            <w:r>
              <w:rPr>
                <w:color w:val="334155"/>
                <w:sz w:val="20"/>
              </w:rPr>
              <w:t>linear-gradient(135deg, #1A3BAF 0%, #2554DF 50%, #3B72FF 100%)</w:t>
            </w:r>
          </w:p>
        </w:tc>
        <w:tc>
          <w:tcPr>
            <w:tcW w:w="2000" w:type="pct"/>
          </w:tcPr>
          <w:p w14:paraId="09E92F00" w14:textId="77777777" w:rsidR="0036702F" w:rsidRDefault="00000000">
            <w:pPr>
              <w:spacing w:after="60"/>
            </w:pPr>
            <w:r>
              <w:rPr>
                <w:color w:val="334155"/>
                <w:sz w:val="20"/>
              </w:rPr>
              <w:t>Cards destacadas, gradiente de firma y estados principales de alto valor.</w:t>
            </w:r>
          </w:p>
        </w:tc>
      </w:tr>
      <w:tr w:rsidR="0036702F" w14:paraId="489BD382" w14:textId="77777777">
        <w:tc>
          <w:tcPr>
            <w:tcW w:w="1250" w:type="pct"/>
          </w:tcPr>
          <w:p w14:paraId="51003489" w14:textId="77777777" w:rsidR="0036702F" w:rsidRDefault="00000000">
            <w:pPr>
              <w:spacing w:after="60"/>
            </w:pPr>
            <w:r>
              <w:rPr>
                <w:color w:val="334155"/>
                <w:sz w:val="20"/>
              </w:rPr>
              <w:t>--c-cta-bg</w:t>
            </w:r>
          </w:p>
        </w:tc>
        <w:tc>
          <w:tcPr>
            <w:tcW w:w="1750" w:type="pct"/>
            <w:shd w:val="clear" w:color="auto" w:fill="E8EDF6"/>
          </w:tcPr>
          <w:p w14:paraId="0FEC5546" w14:textId="77777777" w:rsidR="0036702F" w:rsidRDefault="00000000">
            <w:pPr>
              <w:spacing w:after="60"/>
            </w:pPr>
            <w:r>
              <w:rPr>
                <w:color w:val="0A0F1A"/>
                <w:sz w:val="20"/>
              </w:rPr>
              <w:t>#E8EDF6</w:t>
            </w:r>
          </w:p>
        </w:tc>
        <w:tc>
          <w:tcPr>
            <w:tcW w:w="2000" w:type="pct"/>
          </w:tcPr>
          <w:p w14:paraId="78900850" w14:textId="77777777" w:rsidR="0036702F" w:rsidRDefault="00000000">
            <w:pPr>
              <w:spacing w:after="60"/>
            </w:pPr>
            <w:r>
              <w:rPr>
                <w:color w:val="334155"/>
                <w:sz w:val="20"/>
              </w:rPr>
              <w:t>Zona final CTA. Azul grisáceo, distintivo del cierre.</w:t>
            </w:r>
          </w:p>
        </w:tc>
      </w:tr>
      <w:tr w:rsidR="0036702F" w14:paraId="287174C3" w14:textId="77777777">
        <w:tc>
          <w:tcPr>
            <w:tcW w:w="1250" w:type="pct"/>
          </w:tcPr>
          <w:p w14:paraId="1D0DF207" w14:textId="77777777" w:rsidR="0036702F" w:rsidRDefault="00000000">
            <w:pPr>
              <w:spacing w:after="60"/>
            </w:pPr>
            <w:r>
              <w:rPr>
                <w:color w:val="334155"/>
                <w:sz w:val="20"/>
              </w:rPr>
              <w:t>--c-footer-dark</w:t>
            </w:r>
          </w:p>
        </w:tc>
        <w:tc>
          <w:tcPr>
            <w:tcW w:w="1750" w:type="pct"/>
            <w:shd w:val="clear" w:color="auto" w:fill="0B1120"/>
          </w:tcPr>
          <w:p w14:paraId="3B0ABB2E" w14:textId="77777777" w:rsidR="0036702F" w:rsidRDefault="00000000">
            <w:pPr>
              <w:spacing w:after="60"/>
            </w:pPr>
            <w:r>
              <w:rPr>
                <w:color w:val="FFFFFF"/>
                <w:sz w:val="20"/>
              </w:rPr>
              <w:t>#0B1120</w:t>
            </w:r>
          </w:p>
        </w:tc>
        <w:tc>
          <w:tcPr>
            <w:tcW w:w="2000" w:type="pct"/>
          </w:tcPr>
          <w:p w14:paraId="25BB95E0" w14:textId="77777777" w:rsidR="0036702F" w:rsidRDefault="00000000">
            <w:pPr>
              <w:spacing w:after="60"/>
            </w:pPr>
            <w:r>
              <w:rPr>
                <w:color w:val="334155"/>
                <w:sz w:val="20"/>
              </w:rPr>
              <w:t>Footer final oscuro. Profundo, no negro puro ni neon.</w:t>
            </w:r>
          </w:p>
        </w:tc>
      </w:tr>
      <w:tr w:rsidR="0036702F" w14:paraId="042A961C" w14:textId="77777777">
        <w:tc>
          <w:tcPr>
            <w:tcW w:w="1250" w:type="pct"/>
          </w:tcPr>
          <w:p w14:paraId="23993422" w14:textId="77777777" w:rsidR="0036702F" w:rsidRDefault="00000000">
            <w:pPr>
              <w:spacing w:after="60"/>
            </w:pPr>
            <w:r>
              <w:rPr>
                <w:color w:val="334155"/>
                <w:sz w:val="20"/>
              </w:rPr>
              <w:t>--c-base</w:t>
            </w:r>
          </w:p>
        </w:tc>
        <w:tc>
          <w:tcPr>
            <w:tcW w:w="1750" w:type="pct"/>
            <w:shd w:val="clear" w:color="auto" w:fill="FBFCFD"/>
          </w:tcPr>
          <w:p w14:paraId="4771C748" w14:textId="77777777" w:rsidR="0036702F" w:rsidRDefault="00000000">
            <w:pPr>
              <w:spacing w:after="60"/>
            </w:pPr>
            <w:r>
              <w:rPr>
                <w:color w:val="0A0F1A"/>
                <w:sz w:val="20"/>
              </w:rPr>
              <w:t>#FBFCFD</w:t>
            </w:r>
          </w:p>
        </w:tc>
        <w:tc>
          <w:tcPr>
            <w:tcW w:w="2000" w:type="pct"/>
          </w:tcPr>
          <w:p w14:paraId="72F6E135" w14:textId="77777777" w:rsidR="0036702F" w:rsidRDefault="00000000">
            <w:pPr>
              <w:spacing w:after="60"/>
            </w:pPr>
            <w:r>
              <w:rPr>
                <w:color w:val="334155"/>
                <w:sz w:val="20"/>
              </w:rPr>
              <w:t>Fondo general claro.</w:t>
            </w:r>
          </w:p>
        </w:tc>
      </w:tr>
      <w:tr w:rsidR="0036702F" w14:paraId="4A4C644B" w14:textId="77777777">
        <w:tc>
          <w:tcPr>
            <w:tcW w:w="1250" w:type="pct"/>
          </w:tcPr>
          <w:p w14:paraId="70CD5A34" w14:textId="77777777" w:rsidR="0036702F" w:rsidRDefault="00000000">
            <w:pPr>
              <w:spacing w:after="60"/>
            </w:pPr>
            <w:r>
              <w:rPr>
                <w:color w:val="334155"/>
                <w:sz w:val="20"/>
              </w:rPr>
              <w:t>--c-surface</w:t>
            </w:r>
          </w:p>
        </w:tc>
        <w:tc>
          <w:tcPr>
            <w:tcW w:w="1750" w:type="pct"/>
            <w:shd w:val="clear" w:color="auto" w:fill="F3F5F7"/>
          </w:tcPr>
          <w:p w14:paraId="110A7946" w14:textId="77777777" w:rsidR="0036702F" w:rsidRDefault="00000000">
            <w:pPr>
              <w:spacing w:after="60"/>
            </w:pPr>
            <w:r>
              <w:rPr>
                <w:color w:val="0A0F1A"/>
                <w:sz w:val="20"/>
              </w:rPr>
              <w:t>#F3F5F7</w:t>
            </w:r>
          </w:p>
        </w:tc>
        <w:tc>
          <w:tcPr>
            <w:tcW w:w="2000" w:type="pct"/>
          </w:tcPr>
          <w:p w14:paraId="59DB39FC" w14:textId="77777777" w:rsidR="0036702F" w:rsidRDefault="00000000">
            <w:pPr>
              <w:spacing w:after="60"/>
            </w:pPr>
            <w:r>
              <w:rPr>
                <w:color w:val="334155"/>
                <w:sz w:val="20"/>
              </w:rPr>
              <w:t>Bandas suaves, cards internas, inputs y paneles secundarios.</w:t>
            </w:r>
          </w:p>
        </w:tc>
      </w:tr>
      <w:tr w:rsidR="0036702F" w14:paraId="73D277B6" w14:textId="77777777">
        <w:tc>
          <w:tcPr>
            <w:tcW w:w="1250" w:type="pct"/>
          </w:tcPr>
          <w:p w14:paraId="6FB072BA" w14:textId="77777777" w:rsidR="0036702F" w:rsidRDefault="00000000">
            <w:pPr>
              <w:spacing w:after="60"/>
            </w:pPr>
            <w:r>
              <w:rPr>
                <w:color w:val="334155"/>
                <w:sz w:val="20"/>
              </w:rPr>
              <w:t>--c-white</w:t>
            </w:r>
          </w:p>
        </w:tc>
        <w:tc>
          <w:tcPr>
            <w:tcW w:w="1750" w:type="pct"/>
            <w:shd w:val="clear" w:color="auto" w:fill="FFFFFF"/>
          </w:tcPr>
          <w:p w14:paraId="5F2E2F79" w14:textId="77777777" w:rsidR="0036702F" w:rsidRDefault="00000000">
            <w:pPr>
              <w:spacing w:after="60"/>
            </w:pPr>
            <w:r>
              <w:rPr>
                <w:color w:val="0A0F1A"/>
                <w:sz w:val="20"/>
              </w:rPr>
              <w:t>#FFFFFF</w:t>
            </w:r>
          </w:p>
        </w:tc>
        <w:tc>
          <w:tcPr>
            <w:tcW w:w="2000" w:type="pct"/>
          </w:tcPr>
          <w:p w14:paraId="09E01000" w14:textId="77777777" w:rsidR="0036702F" w:rsidRDefault="00000000">
            <w:pPr>
              <w:spacing w:after="60"/>
            </w:pPr>
            <w:r>
              <w:rPr>
                <w:color w:val="334155"/>
                <w:sz w:val="20"/>
              </w:rPr>
              <w:t>Cards elevadas, mocks, navbar y superficies primarias.</w:t>
            </w:r>
          </w:p>
        </w:tc>
      </w:tr>
      <w:tr w:rsidR="0036702F" w14:paraId="5BFCF021" w14:textId="77777777">
        <w:tc>
          <w:tcPr>
            <w:tcW w:w="1250" w:type="pct"/>
          </w:tcPr>
          <w:p w14:paraId="6C47654B" w14:textId="77777777" w:rsidR="0036702F" w:rsidRDefault="00000000">
            <w:pPr>
              <w:spacing w:after="60"/>
            </w:pPr>
            <w:r>
              <w:rPr>
                <w:color w:val="334155"/>
                <w:sz w:val="20"/>
              </w:rPr>
              <w:t>--c-dark-base</w:t>
            </w:r>
          </w:p>
        </w:tc>
        <w:tc>
          <w:tcPr>
            <w:tcW w:w="1750" w:type="pct"/>
            <w:shd w:val="clear" w:color="auto" w:fill="070A10"/>
          </w:tcPr>
          <w:p w14:paraId="0A05E8E8" w14:textId="77777777" w:rsidR="0036702F" w:rsidRDefault="00000000">
            <w:pPr>
              <w:spacing w:after="60"/>
            </w:pPr>
            <w:r>
              <w:rPr>
                <w:color w:val="FFFFFF"/>
                <w:sz w:val="20"/>
              </w:rPr>
              <w:t>#070A10</w:t>
            </w:r>
          </w:p>
        </w:tc>
        <w:tc>
          <w:tcPr>
            <w:tcW w:w="2000" w:type="pct"/>
          </w:tcPr>
          <w:p w14:paraId="1FC4CD19" w14:textId="77777777" w:rsidR="0036702F" w:rsidRDefault="00000000">
            <w:pPr>
              <w:spacing w:after="60"/>
            </w:pPr>
            <w:r>
              <w:rPr>
                <w:color w:val="334155"/>
                <w:sz w:val="20"/>
              </w:rPr>
              <w:t>Bloques oscuros narrativos y dashboard placeholder.</w:t>
            </w:r>
          </w:p>
        </w:tc>
      </w:tr>
      <w:tr w:rsidR="0036702F" w14:paraId="324A78F4" w14:textId="77777777">
        <w:tc>
          <w:tcPr>
            <w:tcW w:w="1250" w:type="pct"/>
          </w:tcPr>
          <w:p w14:paraId="1194F6BC" w14:textId="77777777" w:rsidR="0036702F" w:rsidRDefault="00000000">
            <w:pPr>
              <w:spacing w:after="60"/>
            </w:pPr>
            <w:r>
              <w:rPr>
                <w:color w:val="334155"/>
                <w:sz w:val="20"/>
              </w:rPr>
              <w:t>--c-dark-surface</w:t>
            </w:r>
          </w:p>
        </w:tc>
        <w:tc>
          <w:tcPr>
            <w:tcW w:w="1750" w:type="pct"/>
            <w:shd w:val="clear" w:color="auto" w:fill="0F1523"/>
          </w:tcPr>
          <w:p w14:paraId="1ACA4E7C" w14:textId="77777777" w:rsidR="0036702F" w:rsidRDefault="00000000">
            <w:pPr>
              <w:spacing w:after="60"/>
            </w:pPr>
            <w:r>
              <w:rPr>
                <w:color w:val="FFFFFF"/>
                <w:sz w:val="20"/>
              </w:rPr>
              <w:t>#0F1523</w:t>
            </w:r>
          </w:p>
        </w:tc>
        <w:tc>
          <w:tcPr>
            <w:tcW w:w="2000" w:type="pct"/>
          </w:tcPr>
          <w:p w14:paraId="5E31A9C3" w14:textId="77777777" w:rsidR="0036702F" w:rsidRDefault="00000000">
            <w:pPr>
              <w:spacing w:after="60"/>
            </w:pPr>
            <w:r>
              <w:rPr>
                <w:color w:val="334155"/>
                <w:sz w:val="20"/>
              </w:rPr>
              <w:t>Cards oscuras, traceability nodes, terminal cards.</w:t>
            </w:r>
          </w:p>
        </w:tc>
      </w:tr>
      <w:tr w:rsidR="0036702F" w14:paraId="32B55307" w14:textId="77777777">
        <w:tc>
          <w:tcPr>
            <w:tcW w:w="1250" w:type="pct"/>
          </w:tcPr>
          <w:p w14:paraId="6E0EFDAF" w14:textId="77777777" w:rsidR="0036702F" w:rsidRDefault="00000000">
            <w:pPr>
              <w:spacing w:after="60"/>
            </w:pPr>
            <w:r>
              <w:rPr>
                <w:color w:val="334155"/>
                <w:sz w:val="20"/>
              </w:rPr>
              <w:t>--c-text-primary</w:t>
            </w:r>
          </w:p>
        </w:tc>
        <w:tc>
          <w:tcPr>
            <w:tcW w:w="1750" w:type="pct"/>
            <w:shd w:val="clear" w:color="auto" w:fill="0A0F1A"/>
          </w:tcPr>
          <w:p w14:paraId="502702A2" w14:textId="77777777" w:rsidR="0036702F" w:rsidRDefault="00000000">
            <w:pPr>
              <w:spacing w:after="60"/>
            </w:pPr>
            <w:r>
              <w:rPr>
                <w:color w:val="FFFFFF"/>
                <w:sz w:val="20"/>
              </w:rPr>
              <w:t>#0A0F1A</w:t>
            </w:r>
          </w:p>
        </w:tc>
        <w:tc>
          <w:tcPr>
            <w:tcW w:w="2000" w:type="pct"/>
          </w:tcPr>
          <w:p w14:paraId="039CD573" w14:textId="77777777" w:rsidR="0036702F" w:rsidRDefault="00000000">
            <w:pPr>
              <w:spacing w:after="60"/>
            </w:pPr>
            <w:r>
              <w:rPr>
                <w:color w:val="334155"/>
                <w:sz w:val="20"/>
              </w:rPr>
              <w:t>Títulos, datos fuertes y texto de mayor jerarquía.</w:t>
            </w:r>
          </w:p>
        </w:tc>
      </w:tr>
      <w:tr w:rsidR="0036702F" w14:paraId="2F841B6B" w14:textId="77777777">
        <w:tc>
          <w:tcPr>
            <w:tcW w:w="1250" w:type="pct"/>
          </w:tcPr>
          <w:p w14:paraId="713EFA7F" w14:textId="77777777" w:rsidR="0036702F" w:rsidRDefault="00000000">
            <w:pPr>
              <w:spacing w:after="60"/>
            </w:pPr>
            <w:r>
              <w:rPr>
                <w:color w:val="334155"/>
                <w:sz w:val="20"/>
              </w:rPr>
              <w:t>--c-text-secondary</w:t>
            </w:r>
          </w:p>
        </w:tc>
        <w:tc>
          <w:tcPr>
            <w:tcW w:w="1750" w:type="pct"/>
            <w:shd w:val="clear" w:color="auto" w:fill="334155"/>
          </w:tcPr>
          <w:p w14:paraId="181CDADE" w14:textId="77777777" w:rsidR="0036702F" w:rsidRDefault="00000000">
            <w:pPr>
              <w:spacing w:after="60"/>
            </w:pPr>
            <w:r>
              <w:rPr>
                <w:color w:val="0A0F1A"/>
                <w:sz w:val="20"/>
              </w:rPr>
              <w:t>#334155</w:t>
            </w:r>
          </w:p>
        </w:tc>
        <w:tc>
          <w:tcPr>
            <w:tcW w:w="2000" w:type="pct"/>
          </w:tcPr>
          <w:p w14:paraId="26052C60" w14:textId="77777777" w:rsidR="0036702F" w:rsidRDefault="00000000">
            <w:pPr>
              <w:spacing w:after="60"/>
            </w:pPr>
            <w:r>
              <w:rPr>
                <w:color w:val="334155"/>
                <w:sz w:val="20"/>
              </w:rPr>
              <w:t>Cuerpo principal y subtítulos funcionales.</w:t>
            </w:r>
          </w:p>
        </w:tc>
      </w:tr>
      <w:tr w:rsidR="0036702F" w14:paraId="18CF4BD3" w14:textId="77777777">
        <w:tc>
          <w:tcPr>
            <w:tcW w:w="1250" w:type="pct"/>
          </w:tcPr>
          <w:p w14:paraId="7A1CA8B7" w14:textId="77777777" w:rsidR="0036702F" w:rsidRDefault="00000000">
            <w:pPr>
              <w:spacing w:after="60"/>
            </w:pPr>
            <w:r>
              <w:rPr>
                <w:color w:val="334155"/>
                <w:sz w:val="20"/>
              </w:rPr>
              <w:t>--c-text-muted</w:t>
            </w:r>
          </w:p>
        </w:tc>
        <w:tc>
          <w:tcPr>
            <w:tcW w:w="1750" w:type="pct"/>
            <w:shd w:val="clear" w:color="auto" w:fill="475569"/>
          </w:tcPr>
          <w:p w14:paraId="3881744F" w14:textId="77777777" w:rsidR="0036702F" w:rsidRDefault="00000000">
            <w:pPr>
              <w:spacing w:after="60"/>
            </w:pPr>
            <w:r>
              <w:rPr>
                <w:color w:val="0A0F1A"/>
                <w:sz w:val="20"/>
              </w:rPr>
              <w:t>#475569</w:t>
            </w:r>
          </w:p>
        </w:tc>
        <w:tc>
          <w:tcPr>
            <w:tcW w:w="2000" w:type="pct"/>
          </w:tcPr>
          <w:p w14:paraId="5957CFE4" w14:textId="77777777" w:rsidR="0036702F" w:rsidRDefault="00000000">
            <w:pPr>
              <w:spacing w:after="60"/>
            </w:pPr>
            <w:r>
              <w:rPr>
                <w:color w:val="334155"/>
                <w:sz w:val="20"/>
              </w:rPr>
              <w:t>Meta info, soporte, descripciones y labels secundarios.</w:t>
            </w:r>
          </w:p>
        </w:tc>
      </w:tr>
      <w:tr w:rsidR="0036702F" w14:paraId="0AC8DC91" w14:textId="77777777">
        <w:tc>
          <w:tcPr>
            <w:tcW w:w="1250" w:type="pct"/>
          </w:tcPr>
          <w:p w14:paraId="639CAA01" w14:textId="77777777" w:rsidR="0036702F" w:rsidRDefault="00000000">
            <w:pPr>
              <w:spacing w:after="60"/>
            </w:pPr>
            <w:r>
              <w:rPr>
                <w:color w:val="334155"/>
                <w:sz w:val="20"/>
              </w:rPr>
              <w:t>--c-text-label</w:t>
            </w:r>
          </w:p>
        </w:tc>
        <w:tc>
          <w:tcPr>
            <w:tcW w:w="1750" w:type="pct"/>
            <w:shd w:val="clear" w:color="auto" w:fill="64748B"/>
          </w:tcPr>
          <w:p w14:paraId="0C32C5BA" w14:textId="77777777" w:rsidR="0036702F" w:rsidRDefault="00000000">
            <w:pPr>
              <w:spacing w:after="60"/>
            </w:pPr>
            <w:r>
              <w:rPr>
                <w:color w:val="0A0F1A"/>
                <w:sz w:val="20"/>
              </w:rPr>
              <w:t>#64748B</w:t>
            </w:r>
          </w:p>
        </w:tc>
        <w:tc>
          <w:tcPr>
            <w:tcW w:w="2000" w:type="pct"/>
          </w:tcPr>
          <w:p w14:paraId="12D8307D" w14:textId="77777777" w:rsidR="0036702F" w:rsidRDefault="00000000">
            <w:pPr>
              <w:spacing w:after="60"/>
            </w:pPr>
            <w:r>
              <w:rPr>
                <w:color w:val="334155"/>
                <w:sz w:val="20"/>
              </w:rPr>
              <w:t>Eyebrows, labels de tabla y micro metadata.</w:t>
            </w:r>
          </w:p>
        </w:tc>
      </w:tr>
    </w:tbl>
    <w:p w14:paraId="56C26025" w14:textId="77777777" w:rsidR="0036702F" w:rsidRDefault="0036702F"/>
    <w:p w14:paraId="79EF517E" w14:textId="77777777" w:rsidR="0036702F" w:rsidRDefault="00000000">
      <w:pPr>
        <w:spacing w:before="220" w:after="100"/>
      </w:pPr>
      <w:r>
        <w:rPr>
          <w:b/>
          <w:color w:val="0A0F1A"/>
          <w:sz w:val="28"/>
        </w:rPr>
        <w:t>Bordes, sombras y estados</w:t>
      </w:r>
    </w:p>
    <w:tbl>
      <w:tblPr>
        <w:tblW w:w="0" w:type="auto"/>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2883"/>
        <w:gridCol w:w="3295"/>
        <w:gridCol w:w="4118"/>
      </w:tblGrid>
      <w:tr w:rsidR="0036702F" w14:paraId="253E4163" w14:textId="77777777">
        <w:tc>
          <w:tcPr>
            <w:tcW w:w="1400" w:type="pct"/>
            <w:shd w:val="clear" w:color="auto" w:fill="0B1120"/>
          </w:tcPr>
          <w:p w14:paraId="6D1637BF" w14:textId="77777777" w:rsidR="0036702F" w:rsidRDefault="00000000">
            <w:pPr>
              <w:spacing w:after="60"/>
            </w:pPr>
            <w:r>
              <w:rPr>
                <w:b/>
                <w:color w:val="FFFFFF"/>
                <w:sz w:val="20"/>
              </w:rPr>
              <w:t>Token / color</w:t>
            </w:r>
          </w:p>
        </w:tc>
        <w:tc>
          <w:tcPr>
            <w:tcW w:w="1600" w:type="pct"/>
            <w:shd w:val="clear" w:color="auto" w:fill="0B1120"/>
          </w:tcPr>
          <w:p w14:paraId="086586A9" w14:textId="77777777" w:rsidR="0036702F" w:rsidRDefault="00000000">
            <w:pPr>
              <w:spacing w:after="60"/>
            </w:pPr>
            <w:r>
              <w:rPr>
                <w:b/>
                <w:color w:val="FFFFFF"/>
                <w:sz w:val="20"/>
              </w:rPr>
              <w:t>Valor</w:t>
            </w:r>
          </w:p>
        </w:tc>
        <w:tc>
          <w:tcPr>
            <w:tcW w:w="2000" w:type="pct"/>
            <w:shd w:val="clear" w:color="auto" w:fill="0B1120"/>
          </w:tcPr>
          <w:p w14:paraId="39EBC701" w14:textId="77777777" w:rsidR="0036702F" w:rsidRDefault="00000000">
            <w:pPr>
              <w:spacing w:after="60"/>
            </w:pPr>
            <w:r>
              <w:rPr>
                <w:b/>
                <w:color w:val="FFFFFF"/>
                <w:sz w:val="20"/>
              </w:rPr>
              <w:t>Uso</w:t>
            </w:r>
          </w:p>
        </w:tc>
      </w:tr>
      <w:tr w:rsidR="0036702F" w14:paraId="14A36AD1" w14:textId="77777777">
        <w:tc>
          <w:tcPr>
            <w:tcW w:w="1400" w:type="pct"/>
          </w:tcPr>
          <w:p w14:paraId="605F4C81" w14:textId="77777777" w:rsidR="0036702F" w:rsidRDefault="00000000">
            <w:pPr>
              <w:spacing w:after="60"/>
            </w:pPr>
            <w:r>
              <w:rPr>
                <w:color w:val="334155"/>
                <w:sz w:val="20"/>
              </w:rPr>
              <w:t>--c-border-light</w:t>
            </w:r>
          </w:p>
        </w:tc>
        <w:tc>
          <w:tcPr>
            <w:tcW w:w="1600" w:type="pct"/>
          </w:tcPr>
          <w:p w14:paraId="4306CD06" w14:textId="77777777" w:rsidR="0036702F" w:rsidRDefault="00000000">
            <w:pPr>
              <w:spacing w:after="60"/>
            </w:pPr>
            <w:r>
              <w:rPr>
                <w:color w:val="334155"/>
                <w:sz w:val="20"/>
              </w:rPr>
              <w:t>rgba(0, 0, 0, 0.04)</w:t>
            </w:r>
          </w:p>
        </w:tc>
        <w:tc>
          <w:tcPr>
            <w:tcW w:w="2000" w:type="pct"/>
          </w:tcPr>
          <w:p w14:paraId="76F4490D" w14:textId="77777777" w:rsidR="0036702F" w:rsidRDefault="00000000">
            <w:pPr>
              <w:spacing w:after="60"/>
            </w:pPr>
            <w:r>
              <w:rPr>
                <w:color w:val="334155"/>
                <w:sz w:val="20"/>
              </w:rPr>
              <w:t>Separadores y bordes casi invisibles en superficies claras.</w:t>
            </w:r>
          </w:p>
        </w:tc>
      </w:tr>
      <w:tr w:rsidR="0036702F" w14:paraId="633658AF" w14:textId="77777777">
        <w:tc>
          <w:tcPr>
            <w:tcW w:w="1400" w:type="pct"/>
          </w:tcPr>
          <w:p w14:paraId="5C458766" w14:textId="77777777" w:rsidR="0036702F" w:rsidRDefault="00000000">
            <w:pPr>
              <w:spacing w:after="60"/>
            </w:pPr>
            <w:r>
              <w:rPr>
                <w:color w:val="334155"/>
                <w:sz w:val="20"/>
              </w:rPr>
              <w:t>--c-border-mid</w:t>
            </w:r>
          </w:p>
        </w:tc>
        <w:tc>
          <w:tcPr>
            <w:tcW w:w="1600" w:type="pct"/>
          </w:tcPr>
          <w:p w14:paraId="72684C16" w14:textId="77777777" w:rsidR="0036702F" w:rsidRDefault="00000000">
            <w:pPr>
              <w:spacing w:after="60"/>
            </w:pPr>
            <w:r>
              <w:rPr>
                <w:color w:val="334155"/>
                <w:sz w:val="20"/>
              </w:rPr>
              <w:t>rgba(0, 0, 0, 0.08)</w:t>
            </w:r>
          </w:p>
        </w:tc>
        <w:tc>
          <w:tcPr>
            <w:tcW w:w="2000" w:type="pct"/>
          </w:tcPr>
          <w:p w14:paraId="263BE7BF" w14:textId="77777777" w:rsidR="0036702F" w:rsidRDefault="00000000">
            <w:pPr>
              <w:spacing w:after="60"/>
            </w:pPr>
            <w:r>
              <w:rPr>
                <w:color w:val="334155"/>
                <w:sz w:val="20"/>
              </w:rPr>
              <w:t>Bordes estándar para cards, inputs, dropdowns y tablas.</w:t>
            </w:r>
          </w:p>
        </w:tc>
      </w:tr>
      <w:tr w:rsidR="0036702F" w14:paraId="198DE93A" w14:textId="77777777">
        <w:tc>
          <w:tcPr>
            <w:tcW w:w="1400" w:type="pct"/>
          </w:tcPr>
          <w:p w14:paraId="36F52AA9" w14:textId="77777777" w:rsidR="0036702F" w:rsidRDefault="00000000">
            <w:pPr>
              <w:spacing w:after="60"/>
            </w:pPr>
            <w:r>
              <w:rPr>
                <w:color w:val="334155"/>
                <w:sz w:val="20"/>
              </w:rPr>
              <w:lastRenderedPageBreak/>
              <w:t>--c-border-dark</w:t>
            </w:r>
          </w:p>
        </w:tc>
        <w:tc>
          <w:tcPr>
            <w:tcW w:w="1600" w:type="pct"/>
          </w:tcPr>
          <w:p w14:paraId="76725D3F" w14:textId="77777777" w:rsidR="0036702F" w:rsidRDefault="00000000">
            <w:pPr>
              <w:spacing w:after="60"/>
            </w:pPr>
            <w:r>
              <w:rPr>
                <w:color w:val="334155"/>
                <w:sz w:val="20"/>
              </w:rPr>
              <w:t>rgba(255, 255, 255, 0.08)</w:t>
            </w:r>
          </w:p>
        </w:tc>
        <w:tc>
          <w:tcPr>
            <w:tcW w:w="2000" w:type="pct"/>
          </w:tcPr>
          <w:p w14:paraId="1C704182" w14:textId="77777777" w:rsidR="0036702F" w:rsidRDefault="00000000">
            <w:pPr>
              <w:spacing w:after="60"/>
            </w:pPr>
            <w:r>
              <w:rPr>
                <w:color w:val="334155"/>
                <w:sz w:val="20"/>
              </w:rPr>
              <w:t>Separación en bloques oscuros.</w:t>
            </w:r>
          </w:p>
        </w:tc>
      </w:tr>
      <w:tr w:rsidR="0036702F" w14:paraId="6E1B5FE7" w14:textId="77777777">
        <w:tc>
          <w:tcPr>
            <w:tcW w:w="1400" w:type="pct"/>
          </w:tcPr>
          <w:p w14:paraId="7439171B" w14:textId="77777777" w:rsidR="0036702F" w:rsidRDefault="00000000">
            <w:pPr>
              <w:spacing w:after="60"/>
            </w:pPr>
            <w:r>
              <w:rPr>
                <w:color w:val="334155"/>
                <w:sz w:val="20"/>
              </w:rPr>
              <w:t>--shadow-sm</w:t>
            </w:r>
          </w:p>
        </w:tc>
        <w:tc>
          <w:tcPr>
            <w:tcW w:w="1600" w:type="pct"/>
          </w:tcPr>
          <w:p w14:paraId="4D385A1F" w14:textId="77777777" w:rsidR="0036702F" w:rsidRDefault="00000000">
            <w:pPr>
              <w:spacing w:after="60"/>
            </w:pPr>
            <w:r>
              <w:rPr>
                <w:color w:val="334155"/>
                <w:sz w:val="20"/>
              </w:rPr>
              <w:t>0 2px 8px -2px rgba(10, 15, 26, .05)</w:t>
            </w:r>
          </w:p>
        </w:tc>
        <w:tc>
          <w:tcPr>
            <w:tcW w:w="2000" w:type="pct"/>
          </w:tcPr>
          <w:p w14:paraId="05E64616" w14:textId="77777777" w:rsidR="0036702F" w:rsidRDefault="00000000">
            <w:pPr>
              <w:spacing w:after="60"/>
            </w:pPr>
            <w:r>
              <w:rPr>
                <w:color w:val="334155"/>
                <w:sz w:val="20"/>
              </w:rPr>
              <w:t>Cards chicas, logos placeholder, navbar scrolled.</w:t>
            </w:r>
          </w:p>
        </w:tc>
      </w:tr>
      <w:tr w:rsidR="0036702F" w14:paraId="775219C4" w14:textId="77777777">
        <w:tc>
          <w:tcPr>
            <w:tcW w:w="1400" w:type="pct"/>
          </w:tcPr>
          <w:p w14:paraId="2B3B1DAD" w14:textId="77777777" w:rsidR="0036702F" w:rsidRDefault="00000000">
            <w:pPr>
              <w:spacing w:after="60"/>
            </w:pPr>
            <w:r>
              <w:rPr>
                <w:color w:val="334155"/>
                <w:sz w:val="20"/>
              </w:rPr>
              <w:t>--shadow-md</w:t>
            </w:r>
          </w:p>
        </w:tc>
        <w:tc>
          <w:tcPr>
            <w:tcW w:w="1600" w:type="pct"/>
          </w:tcPr>
          <w:p w14:paraId="15EE39F6" w14:textId="77777777" w:rsidR="0036702F" w:rsidRDefault="00000000">
            <w:pPr>
              <w:spacing w:after="60"/>
            </w:pPr>
            <w:r>
              <w:rPr>
                <w:color w:val="334155"/>
                <w:sz w:val="20"/>
              </w:rPr>
              <w:t>0 8px 24px -6px rgba(10, 15, 26, .08)</w:t>
            </w:r>
          </w:p>
        </w:tc>
        <w:tc>
          <w:tcPr>
            <w:tcW w:w="2000" w:type="pct"/>
          </w:tcPr>
          <w:p w14:paraId="6F324A1C" w14:textId="77777777" w:rsidR="0036702F" w:rsidRDefault="00000000">
            <w:pPr>
              <w:spacing w:after="60"/>
            </w:pPr>
            <w:r>
              <w:rPr>
                <w:color w:val="334155"/>
                <w:sz w:val="20"/>
              </w:rPr>
              <w:t>Hover de cards y formularios.</w:t>
            </w:r>
          </w:p>
        </w:tc>
      </w:tr>
      <w:tr w:rsidR="0036702F" w14:paraId="1B58DDBD" w14:textId="77777777">
        <w:tc>
          <w:tcPr>
            <w:tcW w:w="1400" w:type="pct"/>
          </w:tcPr>
          <w:p w14:paraId="23B36F50" w14:textId="77777777" w:rsidR="0036702F" w:rsidRDefault="00000000">
            <w:pPr>
              <w:spacing w:after="60"/>
            </w:pPr>
            <w:r>
              <w:rPr>
                <w:color w:val="334155"/>
                <w:sz w:val="20"/>
              </w:rPr>
              <w:t>--shadow-lg</w:t>
            </w:r>
          </w:p>
        </w:tc>
        <w:tc>
          <w:tcPr>
            <w:tcW w:w="1600" w:type="pct"/>
          </w:tcPr>
          <w:p w14:paraId="35C21453" w14:textId="77777777" w:rsidR="0036702F" w:rsidRDefault="00000000">
            <w:pPr>
              <w:spacing w:after="60"/>
            </w:pPr>
            <w:r>
              <w:rPr>
                <w:color w:val="334155"/>
                <w:sz w:val="20"/>
              </w:rPr>
              <w:t>0 24px 64px -12px rgba(10, 15, 26, .12)</w:t>
            </w:r>
          </w:p>
        </w:tc>
        <w:tc>
          <w:tcPr>
            <w:tcW w:w="2000" w:type="pct"/>
          </w:tcPr>
          <w:p w14:paraId="719279D5" w14:textId="77777777" w:rsidR="0036702F" w:rsidRDefault="00000000">
            <w:pPr>
              <w:spacing w:after="60"/>
            </w:pPr>
            <w:r>
              <w:rPr>
                <w:color w:val="334155"/>
                <w:sz w:val="20"/>
              </w:rPr>
              <w:t>Mockups, elevated cards, dropdowns y bloques hero.</w:t>
            </w:r>
          </w:p>
        </w:tc>
      </w:tr>
      <w:tr w:rsidR="0036702F" w14:paraId="12CBF387" w14:textId="77777777">
        <w:tc>
          <w:tcPr>
            <w:tcW w:w="1400" w:type="pct"/>
          </w:tcPr>
          <w:p w14:paraId="3B3F4ACA" w14:textId="77777777" w:rsidR="0036702F" w:rsidRDefault="00000000">
            <w:pPr>
              <w:spacing w:after="60"/>
            </w:pPr>
            <w:r>
              <w:rPr>
                <w:color w:val="334155"/>
                <w:sz w:val="20"/>
              </w:rPr>
              <w:t>--shadow-blue</w:t>
            </w:r>
          </w:p>
        </w:tc>
        <w:tc>
          <w:tcPr>
            <w:tcW w:w="1600" w:type="pct"/>
          </w:tcPr>
          <w:p w14:paraId="06250AE4" w14:textId="77777777" w:rsidR="0036702F" w:rsidRDefault="00000000">
            <w:pPr>
              <w:spacing w:after="60"/>
            </w:pPr>
            <w:r>
              <w:rPr>
                <w:color w:val="334155"/>
                <w:sz w:val="20"/>
              </w:rPr>
              <w:t>0 4px 12px -2px rgba(37, 84, 223, .35)</w:t>
            </w:r>
          </w:p>
        </w:tc>
        <w:tc>
          <w:tcPr>
            <w:tcW w:w="2000" w:type="pct"/>
          </w:tcPr>
          <w:p w14:paraId="561F88B2" w14:textId="77777777" w:rsidR="0036702F" w:rsidRDefault="00000000">
            <w:pPr>
              <w:spacing w:after="60"/>
            </w:pPr>
            <w:r>
              <w:rPr>
                <w:color w:val="334155"/>
                <w:sz w:val="20"/>
              </w:rPr>
              <w:t>Botón primario.</w:t>
            </w:r>
          </w:p>
        </w:tc>
      </w:tr>
      <w:tr w:rsidR="0036702F" w14:paraId="6A804ACF" w14:textId="77777777">
        <w:tc>
          <w:tcPr>
            <w:tcW w:w="1400" w:type="pct"/>
          </w:tcPr>
          <w:p w14:paraId="354A33DF" w14:textId="77777777" w:rsidR="0036702F" w:rsidRDefault="00000000">
            <w:pPr>
              <w:spacing w:after="60"/>
            </w:pPr>
            <w:r>
              <w:rPr>
                <w:color w:val="334155"/>
                <w:sz w:val="20"/>
              </w:rPr>
              <w:t>--shadow-blue-hover</w:t>
            </w:r>
          </w:p>
        </w:tc>
        <w:tc>
          <w:tcPr>
            <w:tcW w:w="1600" w:type="pct"/>
          </w:tcPr>
          <w:p w14:paraId="7AB4C3D5" w14:textId="77777777" w:rsidR="0036702F" w:rsidRDefault="00000000">
            <w:pPr>
              <w:spacing w:after="60"/>
            </w:pPr>
            <w:r>
              <w:rPr>
                <w:color w:val="334155"/>
                <w:sz w:val="20"/>
              </w:rPr>
              <w:t>0 6px 16px -2px rgba(37, 84, 223, .5)</w:t>
            </w:r>
          </w:p>
        </w:tc>
        <w:tc>
          <w:tcPr>
            <w:tcW w:w="2000" w:type="pct"/>
          </w:tcPr>
          <w:p w14:paraId="03C9A9B6" w14:textId="77777777" w:rsidR="0036702F" w:rsidRDefault="00000000">
            <w:pPr>
              <w:spacing w:after="60"/>
            </w:pPr>
            <w:r>
              <w:rPr>
                <w:color w:val="334155"/>
                <w:sz w:val="20"/>
              </w:rPr>
              <w:t>Hover del botón primario.</w:t>
            </w:r>
          </w:p>
        </w:tc>
      </w:tr>
      <w:tr w:rsidR="0036702F" w14:paraId="42529760" w14:textId="77777777">
        <w:tc>
          <w:tcPr>
            <w:tcW w:w="1400" w:type="pct"/>
          </w:tcPr>
          <w:p w14:paraId="56C2E108" w14:textId="77777777" w:rsidR="0036702F" w:rsidRDefault="00000000">
            <w:pPr>
              <w:spacing w:after="60"/>
            </w:pPr>
            <w:r>
              <w:rPr>
                <w:color w:val="334155"/>
                <w:sz w:val="20"/>
              </w:rPr>
              <w:t>Optimal / Active</w:t>
            </w:r>
          </w:p>
        </w:tc>
        <w:tc>
          <w:tcPr>
            <w:tcW w:w="1600" w:type="pct"/>
          </w:tcPr>
          <w:p w14:paraId="0D3FD716" w14:textId="77777777" w:rsidR="0036702F" w:rsidRDefault="00000000">
            <w:pPr>
              <w:spacing w:after="60"/>
            </w:pPr>
            <w:r>
              <w:rPr>
                <w:color w:val="334155"/>
                <w:sz w:val="20"/>
              </w:rPr>
              <w:t>#22C55E / #16A34A</w:t>
            </w:r>
          </w:p>
        </w:tc>
        <w:tc>
          <w:tcPr>
            <w:tcW w:w="2000" w:type="pct"/>
          </w:tcPr>
          <w:p w14:paraId="652B1F09" w14:textId="77777777" w:rsidR="0036702F" w:rsidRDefault="00000000">
            <w:pPr>
              <w:spacing w:after="60"/>
            </w:pPr>
            <w:r>
              <w:rPr>
                <w:color w:val="334155"/>
                <w:sz w:val="20"/>
              </w:rPr>
              <w:t>Estados sanos, live, verified, active.</w:t>
            </w:r>
          </w:p>
        </w:tc>
      </w:tr>
      <w:tr w:rsidR="0036702F" w14:paraId="63A46743" w14:textId="77777777">
        <w:tc>
          <w:tcPr>
            <w:tcW w:w="1400" w:type="pct"/>
          </w:tcPr>
          <w:p w14:paraId="7586286C" w14:textId="77777777" w:rsidR="0036702F" w:rsidRDefault="00000000">
            <w:pPr>
              <w:spacing w:after="60"/>
            </w:pPr>
            <w:r>
              <w:rPr>
                <w:color w:val="334155"/>
                <w:sz w:val="20"/>
              </w:rPr>
              <w:t>Alert / Warning</w:t>
            </w:r>
          </w:p>
        </w:tc>
        <w:tc>
          <w:tcPr>
            <w:tcW w:w="1600" w:type="pct"/>
          </w:tcPr>
          <w:p w14:paraId="36C99C50" w14:textId="77777777" w:rsidR="0036702F" w:rsidRDefault="00000000">
            <w:pPr>
              <w:spacing w:after="60"/>
            </w:pPr>
            <w:r>
              <w:rPr>
                <w:color w:val="334155"/>
                <w:sz w:val="20"/>
              </w:rPr>
              <w:t>#F59E0B / #D97706</w:t>
            </w:r>
          </w:p>
        </w:tc>
        <w:tc>
          <w:tcPr>
            <w:tcW w:w="2000" w:type="pct"/>
          </w:tcPr>
          <w:p w14:paraId="6F7E843F" w14:textId="77777777" w:rsidR="0036702F" w:rsidRDefault="00000000">
            <w:pPr>
              <w:spacing w:after="60"/>
            </w:pPr>
            <w:r>
              <w:rPr>
                <w:color w:val="334155"/>
                <w:sz w:val="20"/>
              </w:rPr>
              <w:t>Low stock, drift alert, pendientes controlados.</w:t>
            </w:r>
          </w:p>
        </w:tc>
      </w:tr>
      <w:tr w:rsidR="0036702F" w14:paraId="34CF7D2D" w14:textId="77777777">
        <w:tc>
          <w:tcPr>
            <w:tcW w:w="1400" w:type="pct"/>
          </w:tcPr>
          <w:p w14:paraId="351A5147" w14:textId="77777777" w:rsidR="0036702F" w:rsidRDefault="00000000">
            <w:pPr>
              <w:spacing w:after="60"/>
            </w:pPr>
            <w:r>
              <w:rPr>
                <w:color w:val="334155"/>
                <w:sz w:val="20"/>
              </w:rPr>
              <w:t>Critical / Pain</w:t>
            </w:r>
          </w:p>
        </w:tc>
        <w:tc>
          <w:tcPr>
            <w:tcW w:w="1600" w:type="pct"/>
          </w:tcPr>
          <w:p w14:paraId="4DACE5C3" w14:textId="77777777" w:rsidR="0036702F" w:rsidRDefault="00000000">
            <w:pPr>
              <w:spacing w:after="60"/>
            </w:pPr>
            <w:r>
              <w:rPr>
                <w:color w:val="334155"/>
                <w:sz w:val="20"/>
              </w:rPr>
              <w:t>#EF4444 / #DC2626</w:t>
            </w:r>
          </w:p>
        </w:tc>
        <w:tc>
          <w:tcPr>
            <w:tcW w:w="2000" w:type="pct"/>
          </w:tcPr>
          <w:p w14:paraId="7CF742ED" w14:textId="77777777" w:rsidR="0036702F" w:rsidRDefault="00000000">
            <w:pPr>
              <w:spacing w:after="60"/>
            </w:pPr>
            <w:r>
              <w:rPr>
                <w:color w:val="334155"/>
                <w:sz w:val="20"/>
              </w:rPr>
              <w:t>Problemas, pérdidas, errores o métricas negativas.</w:t>
            </w:r>
          </w:p>
        </w:tc>
      </w:tr>
      <w:tr w:rsidR="0036702F" w14:paraId="7E3EC806" w14:textId="77777777">
        <w:tc>
          <w:tcPr>
            <w:tcW w:w="1400" w:type="pct"/>
          </w:tcPr>
          <w:p w14:paraId="17020396" w14:textId="77777777" w:rsidR="0036702F" w:rsidRDefault="00000000">
            <w:pPr>
              <w:spacing w:after="60"/>
            </w:pPr>
            <w:r>
              <w:rPr>
                <w:color w:val="334155"/>
                <w:sz w:val="20"/>
              </w:rPr>
              <w:t>Info tag</w:t>
            </w:r>
          </w:p>
        </w:tc>
        <w:tc>
          <w:tcPr>
            <w:tcW w:w="1600" w:type="pct"/>
          </w:tcPr>
          <w:p w14:paraId="43505BF9" w14:textId="77777777" w:rsidR="0036702F" w:rsidRDefault="00000000">
            <w:pPr>
              <w:spacing w:after="60"/>
            </w:pPr>
            <w:r>
              <w:rPr>
                <w:color w:val="334155"/>
                <w:sz w:val="20"/>
              </w:rPr>
              <w:t>#60A5FA</w:t>
            </w:r>
          </w:p>
        </w:tc>
        <w:tc>
          <w:tcPr>
            <w:tcW w:w="2000" w:type="pct"/>
          </w:tcPr>
          <w:p w14:paraId="7CE5280F" w14:textId="77777777" w:rsidR="0036702F" w:rsidRDefault="00000000">
            <w:pPr>
              <w:spacing w:after="60"/>
            </w:pPr>
            <w:r>
              <w:rPr>
                <w:color w:val="334155"/>
                <w:sz w:val="20"/>
              </w:rPr>
              <w:t>Información neutral o predictiva en terminal cards.</w:t>
            </w:r>
          </w:p>
        </w:tc>
      </w:tr>
    </w:tbl>
    <w:p w14:paraId="498C82B1" w14:textId="77777777" w:rsidR="0036702F" w:rsidRDefault="0036702F"/>
    <w:p w14:paraId="2E7EAB86" w14:textId="77777777" w:rsidR="0036702F" w:rsidRDefault="00000000">
      <w:pPr>
        <w:spacing w:before="260"/>
      </w:pPr>
      <w:r>
        <w:rPr>
          <w:b/>
          <w:color w:val="0A0F1A"/>
          <w:sz w:val="34"/>
        </w:rPr>
        <w:t>4. Tipografía</w:t>
      </w:r>
    </w:p>
    <w:p w14:paraId="4C870ABF" w14:textId="77777777" w:rsidR="0036702F" w:rsidRDefault="00000000">
      <w:r>
        <w:rPr>
          <w:color w:val="334155"/>
          <w:sz w:val="22"/>
        </w:rPr>
        <w:t>La matriz tipográfica V3 se mantiene simple: Plus Jakarta Sans para display/headings, Inter para cuerpo y SF Mono/Fira Code para datos técnicos o valores de mockup. No agregar familias nuevas.</w:t>
      </w:r>
    </w:p>
    <w:tbl>
      <w:tblPr>
        <w:tblW w:w="0" w:type="auto"/>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2059"/>
        <w:gridCol w:w="2883"/>
        <w:gridCol w:w="3089"/>
        <w:gridCol w:w="2265"/>
      </w:tblGrid>
      <w:tr w:rsidR="0036702F" w14:paraId="62EF7998" w14:textId="77777777">
        <w:tc>
          <w:tcPr>
            <w:tcW w:w="1000" w:type="pct"/>
            <w:shd w:val="clear" w:color="auto" w:fill="0B1120"/>
          </w:tcPr>
          <w:p w14:paraId="73B41DC5" w14:textId="77777777" w:rsidR="0036702F" w:rsidRDefault="00000000">
            <w:pPr>
              <w:spacing w:after="60"/>
            </w:pPr>
            <w:r>
              <w:rPr>
                <w:b/>
                <w:color w:val="FFFFFF"/>
                <w:sz w:val="20"/>
              </w:rPr>
              <w:t>Nivel</w:t>
            </w:r>
          </w:p>
        </w:tc>
        <w:tc>
          <w:tcPr>
            <w:tcW w:w="1400" w:type="pct"/>
            <w:shd w:val="clear" w:color="auto" w:fill="0B1120"/>
          </w:tcPr>
          <w:p w14:paraId="5FE70D58" w14:textId="77777777" w:rsidR="0036702F" w:rsidRDefault="00000000">
            <w:pPr>
              <w:spacing w:after="60"/>
            </w:pPr>
            <w:r>
              <w:rPr>
                <w:b/>
                <w:color w:val="FFFFFF"/>
                <w:sz w:val="20"/>
              </w:rPr>
              <w:t>Fuente / token</w:t>
            </w:r>
          </w:p>
        </w:tc>
        <w:tc>
          <w:tcPr>
            <w:tcW w:w="1500" w:type="pct"/>
            <w:shd w:val="clear" w:color="auto" w:fill="0B1120"/>
          </w:tcPr>
          <w:p w14:paraId="3DF7CFB2" w14:textId="77777777" w:rsidR="0036702F" w:rsidRDefault="00000000">
            <w:pPr>
              <w:spacing w:after="60"/>
            </w:pPr>
            <w:r>
              <w:rPr>
                <w:b/>
                <w:color w:val="FFFFFF"/>
                <w:sz w:val="20"/>
              </w:rPr>
              <w:t>Tamaño / peso</w:t>
            </w:r>
          </w:p>
        </w:tc>
        <w:tc>
          <w:tcPr>
            <w:tcW w:w="1100" w:type="pct"/>
            <w:shd w:val="clear" w:color="auto" w:fill="0B1120"/>
          </w:tcPr>
          <w:p w14:paraId="66E7BAA0" w14:textId="77777777" w:rsidR="0036702F" w:rsidRDefault="00000000">
            <w:pPr>
              <w:spacing w:after="60"/>
            </w:pPr>
            <w:r>
              <w:rPr>
                <w:b/>
                <w:color w:val="FFFFFF"/>
                <w:sz w:val="20"/>
              </w:rPr>
              <w:t>Uso</w:t>
            </w:r>
          </w:p>
        </w:tc>
      </w:tr>
      <w:tr w:rsidR="0036702F" w14:paraId="61693829" w14:textId="77777777">
        <w:tc>
          <w:tcPr>
            <w:tcW w:w="1000" w:type="pct"/>
          </w:tcPr>
          <w:p w14:paraId="1818A486" w14:textId="77777777" w:rsidR="0036702F" w:rsidRDefault="00000000">
            <w:pPr>
              <w:spacing w:after="60"/>
            </w:pPr>
            <w:r>
              <w:rPr>
                <w:color w:val="334155"/>
                <w:sz w:val="20"/>
              </w:rPr>
              <w:t>Display</w:t>
            </w:r>
          </w:p>
        </w:tc>
        <w:tc>
          <w:tcPr>
            <w:tcW w:w="1400" w:type="pct"/>
          </w:tcPr>
          <w:p w14:paraId="046C562A" w14:textId="77777777" w:rsidR="0036702F" w:rsidRDefault="00000000">
            <w:pPr>
              <w:spacing w:after="60"/>
            </w:pPr>
            <w:r>
              <w:rPr>
                <w:color w:val="334155"/>
                <w:sz w:val="20"/>
              </w:rPr>
              <w:t>--font-display: Plus Jakarta Sans</w:t>
            </w:r>
          </w:p>
        </w:tc>
        <w:tc>
          <w:tcPr>
            <w:tcW w:w="1500" w:type="pct"/>
          </w:tcPr>
          <w:p w14:paraId="4B32468C" w14:textId="77777777" w:rsidR="0036702F" w:rsidRDefault="00000000">
            <w:pPr>
              <w:spacing w:after="60"/>
            </w:pPr>
            <w:r>
              <w:rPr>
                <w:color w:val="334155"/>
                <w:sz w:val="20"/>
              </w:rPr>
              <w:t>h1 clamp(44px, 5.5vw, 80px), 800; hero clamp(36px, 4.6vw, 68px)</w:t>
            </w:r>
          </w:p>
        </w:tc>
        <w:tc>
          <w:tcPr>
            <w:tcW w:w="1100" w:type="pct"/>
          </w:tcPr>
          <w:p w14:paraId="62C95906" w14:textId="77777777" w:rsidR="0036702F" w:rsidRDefault="00000000">
            <w:pPr>
              <w:spacing w:after="60"/>
            </w:pPr>
            <w:r>
              <w:rPr>
                <w:color w:val="334155"/>
                <w:sz w:val="20"/>
              </w:rPr>
              <w:t>Hero, claims y titulares grandes.</w:t>
            </w:r>
          </w:p>
        </w:tc>
      </w:tr>
      <w:tr w:rsidR="0036702F" w14:paraId="68D2A9C1" w14:textId="77777777">
        <w:tc>
          <w:tcPr>
            <w:tcW w:w="1000" w:type="pct"/>
          </w:tcPr>
          <w:p w14:paraId="1C9C55D6" w14:textId="77777777" w:rsidR="0036702F" w:rsidRDefault="00000000">
            <w:pPr>
              <w:spacing w:after="60"/>
            </w:pPr>
            <w:r>
              <w:rPr>
                <w:color w:val="334155"/>
                <w:sz w:val="20"/>
              </w:rPr>
              <w:t>Heading</w:t>
            </w:r>
          </w:p>
        </w:tc>
        <w:tc>
          <w:tcPr>
            <w:tcW w:w="1400" w:type="pct"/>
          </w:tcPr>
          <w:p w14:paraId="3495BD86" w14:textId="77777777" w:rsidR="0036702F" w:rsidRDefault="00000000">
            <w:pPr>
              <w:spacing w:after="60"/>
            </w:pPr>
            <w:r>
              <w:rPr>
                <w:color w:val="334155"/>
                <w:sz w:val="20"/>
              </w:rPr>
              <w:t>Plus Jakarta Sans</w:t>
            </w:r>
          </w:p>
        </w:tc>
        <w:tc>
          <w:tcPr>
            <w:tcW w:w="1500" w:type="pct"/>
          </w:tcPr>
          <w:p w14:paraId="6F947BCB" w14:textId="77777777" w:rsidR="0036702F" w:rsidRDefault="00000000">
            <w:pPr>
              <w:spacing w:after="60"/>
            </w:pPr>
            <w:r>
              <w:rPr>
                <w:color w:val="334155"/>
                <w:sz w:val="20"/>
              </w:rPr>
              <w:t>h2 clamp(32px, 4vw, 52px), 800; h3 clamp(20px, 2vw, 24px), 700</w:t>
            </w:r>
          </w:p>
        </w:tc>
        <w:tc>
          <w:tcPr>
            <w:tcW w:w="1100" w:type="pct"/>
          </w:tcPr>
          <w:p w14:paraId="2E5E0AD7" w14:textId="77777777" w:rsidR="0036702F" w:rsidRDefault="00000000">
            <w:pPr>
              <w:spacing w:after="60"/>
            </w:pPr>
            <w:r>
              <w:rPr>
                <w:color w:val="334155"/>
                <w:sz w:val="20"/>
              </w:rPr>
              <w:t>Secciones, módulos, cards y páginas internas.</w:t>
            </w:r>
          </w:p>
        </w:tc>
      </w:tr>
      <w:tr w:rsidR="0036702F" w14:paraId="5D0122A8" w14:textId="77777777">
        <w:tc>
          <w:tcPr>
            <w:tcW w:w="1000" w:type="pct"/>
          </w:tcPr>
          <w:p w14:paraId="74C72E2C" w14:textId="77777777" w:rsidR="0036702F" w:rsidRDefault="00000000">
            <w:pPr>
              <w:spacing w:after="60"/>
            </w:pPr>
            <w:r>
              <w:rPr>
                <w:color w:val="334155"/>
                <w:sz w:val="20"/>
              </w:rPr>
              <w:t>Body</w:t>
            </w:r>
          </w:p>
        </w:tc>
        <w:tc>
          <w:tcPr>
            <w:tcW w:w="1400" w:type="pct"/>
          </w:tcPr>
          <w:p w14:paraId="18433EC1" w14:textId="77777777" w:rsidR="0036702F" w:rsidRDefault="00000000">
            <w:pPr>
              <w:spacing w:after="60"/>
            </w:pPr>
            <w:r>
              <w:rPr>
                <w:color w:val="334155"/>
                <w:sz w:val="20"/>
              </w:rPr>
              <w:t>--font-body: Inter</w:t>
            </w:r>
          </w:p>
        </w:tc>
        <w:tc>
          <w:tcPr>
            <w:tcW w:w="1500" w:type="pct"/>
          </w:tcPr>
          <w:p w14:paraId="66CB33D3" w14:textId="77777777" w:rsidR="0036702F" w:rsidRDefault="00000000">
            <w:pPr>
              <w:spacing w:after="60"/>
            </w:pPr>
            <w:r>
              <w:rPr>
                <w:color w:val="334155"/>
                <w:sz w:val="20"/>
              </w:rPr>
              <w:t>16px base, line-height 1.6-1.7, 400-500</w:t>
            </w:r>
          </w:p>
        </w:tc>
        <w:tc>
          <w:tcPr>
            <w:tcW w:w="1100" w:type="pct"/>
          </w:tcPr>
          <w:p w14:paraId="1C900AF5" w14:textId="77777777" w:rsidR="0036702F" w:rsidRDefault="00000000">
            <w:pPr>
              <w:spacing w:after="60"/>
            </w:pPr>
            <w:r>
              <w:rPr>
                <w:color w:val="334155"/>
                <w:sz w:val="20"/>
              </w:rPr>
              <w:t>Párrafos, FAQ, formularios, descripciones funcionales.</w:t>
            </w:r>
          </w:p>
        </w:tc>
      </w:tr>
      <w:tr w:rsidR="0036702F" w14:paraId="2956332F" w14:textId="77777777">
        <w:tc>
          <w:tcPr>
            <w:tcW w:w="1000" w:type="pct"/>
          </w:tcPr>
          <w:p w14:paraId="0F9B7614" w14:textId="77777777" w:rsidR="0036702F" w:rsidRDefault="00000000">
            <w:pPr>
              <w:spacing w:after="60"/>
            </w:pPr>
            <w:r>
              <w:rPr>
                <w:color w:val="334155"/>
                <w:sz w:val="20"/>
              </w:rPr>
              <w:t>Label</w:t>
            </w:r>
          </w:p>
        </w:tc>
        <w:tc>
          <w:tcPr>
            <w:tcW w:w="1400" w:type="pct"/>
          </w:tcPr>
          <w:p w14:paraId="5A0D9815" w14:textId="77777777" w:rsidR="0036702F" w:rsidRDefault="00000000">
            <w:pPr>
              <w:spacing w:after="60"/>
            </w:pPr>
            <w:r>
              <w:rPr>
                <w:color w:val="334155"/>
                <w:sz w:val="20"/>
              </w:rPr>
              <w:t>Inter</w:t>
            </w:r>
          </w:p>
        </w:tc>
        <w:tc>
          <w:tcPr>
            <w:tcW w:w="1500" w:type="pct"/>
          </w:tcPr>
          <w:p w14:paraId="56904E05" w14:textId="77777777" w:rsidR="0036702F" w:rsidRDefault="00000000">
            <w:pPr>
              <w:spacing w:after="60"/>
            </w:pPr>
            <w:r>
              <w:rPr>
                <w:color w:val="334155"/>
                <w:sz w:val="20"/>
              </w:rPr>
              <w:t>12px, 700, uppercase, letter-spacing 0.06em</w:t>
            </w:r>
          </w:p>
        </w:tc>
        <w:tc>
          <w:tcPr>
            <w:tcW w:w="1100" w:type="pct"/>
          </w:tcPr>
          <w:p w14:paraId="790E0156" w14:textId="77777777" w:rsidR="0036702F" w:rsidRDefault="00000000">
            <w:pPr>
              <w:spacing w:after="60"/>
            </w:pPr>
            <w:r>
              <w:rPr>
                <w:color w:val="334155"/>
                <w:sz w:val="20"/>
              </w:rPr>
              <w:t>Badges, eyebrows, metadata, tablas.</w:t>
            </w:r>
          </w:p>
        </w:tc>
      </w:tr>
      <w:tr w:rsidR="0036702F" w14:paraId="2A51141B" w14:textId="77777777">
        <w:tc>
          <w:tcPr>
            <w:tcW w:w="1000" w:type="pct"/>
          </w:tcPr>
          <w:p w14:paraId="6AF65DF9" w14:textId="77777777" w:rsidR="0036702F" w:rsidRDefault="00000000">
            <w:pPr>
              <w:spacing w:after="60"/>
            </w:pPr>
            <w:r>
              <w:rPr>
                <w:color w:val="334155"/>
                <w:sz w:val="20"/>
              </w:rPr>
              <w:t>Mono</w:t>
            </w:r>
          </w:p>
        </w:tc>
        <w:tc>
          <w:tcPr>
            <w:tcW w:w="1400" w:type="pct"/>
          </w:tcPr>
          <w:p w14:paraId="088019BD" w14:textId="77777777" w:rsidR="0036702F" w:rsidRDefault="00000000">
            <w:pPr>
              <w:spacing w:after="60"/>
            </w:pPr>
            <w:r>
              <w:rPr>
                <w:color w:val="334155"/>
                <w:sz w:val="20"/>
              </w:rPr>
              <w:t>--font-mono: SF Mono / Fira Code</w:t>
            </w:r>
          </w:p>
        </w:tc>
        <w:tc>
          <w:tcPr>
            <w:tcW w:w="1500" w:type="pct"/>
          </w:tcPr>
          <w:p w14:paraId="356819F0" w14:textId="77777777" w:rsidR="0036702F" w:rsidRDefault="00000000">
            <w:pPr>
              <w:spacing w:after="60"/>
            </w:pPr>
            <w:r>
              <w:rPr>
                <w:color w:val="334155"/>
                <w:sz w:val="20"/>
              </w:rPr>
              <w:t>10-13px</w:t>
            </w:r>
          </w:p>
        </w:tc>
        <w:tc>
          <w:tcPr>
            <w:tcW w:w="1100" w:type="pct"/>
          </w:tcPr>
          <w:p w14:paraId="75B7E174" w14:textId="77777777" w:rsidR="0036702F" w:rsidRDefault="00000000">
            <w:pPr>
              <w:spacing w:after="60"/>
            </w:pPr>
            <w:r>
              <w:rPr>
                <w:color w:val="334155"/>
                <w:sz w:val="20"/>
              </w:rPr>
              <w:t>IDs, temperatura, specs, SKU y datos de terminal/mockup.</w:t>
            </w:r>
          </w:p>
        </w:tc>
      </w:tr>
    </w:tbl>
    <w:p w14:paraId="037D181E" w14:textId="77777777" w:rsidR="0036702F" w:rsidRDefault="0036702F"/>
    <w:p w14:paraId="7112F53C" w14:textId="77777777" w:rsidR="0036702F" w:rsidRDefault="00000000">
      <w:pPr>
        <w:spacing w:before="220" w:after="100"/>
      </w:pPr>
      <w:r>
        <w:rPr>
          <w:b/>
          <w:color w:val="0A0F1A"/>
          <w:sz w:val="28"/>
        </w:rPr>
        <w:t>Escala base</w:t>
      </w:r>
    </w:p>
    <w:tbl>
      <w:tblPr>
        <w:tblW w:w="0" w:type="auto"/>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1815"/>
        <w:gridCol w:w="1512"/>
        <w:gridCol w:w="4234"/>
      </w:tblGrid>
      <w:tr w:rsidR="0036702F" w14:paraId="38758D57" w14:textId="77777777">
        <w:tc>
          <w:tcPr>
            <w:tcW w:w="1200" w:type="pct"/>
            <w:shd w:val="clear" w:color="auto" w:fill="0B1120"/>
          </w:tcPr>
          <w:p w14:paraId="7F5703CB" w14:textId="77777777" w:rsidR="0036702F" w:rsidRDefault="00000000">
            <w:pPr>
              <w:spacing w:after="60"/>
            </w:pPr>
            <w:r>
              <w:rPr>
                <w:b/>
                <w:color w:val="FFFFFF"/>
                <w:sz w:val="20"/>
              </w:rPr>
              <w:t>Token</w:t>
            </w:r>
          </w:p>
        </w:tc>
        <w:tc>
          <w:tcPr>
            <w:tcW w:w="1000" w:type="pct"/>
            <w:shd w:val="clear" w:color="auto" w:fill="0B1120"/>
          </w:tcPr>
          <w:p w14:paraId="48396C78" w14:textId="77777777" w:rsidR="0036702F" w:rsidRDefault="00000000">
            <w:pPr>
              <w:spacing w:after="60"/>
            </w:pPr>
            <w:r>
              <w:rPr>
                <w:b/>
                <w:color w:val="FFFFFF"/>
                <w:sz w:val="20"/>
              </w:rPr>
              <w:t>Valor</w:t>
            </w:r>
          </w:p>
        </w:tc>
        <w:tc>
          <w:tcPr>
            <w:tcW w:w="2800" w:type="pct"/>
            <w:shd w:val="clear" w:color="auto" w:fill="0B1120"/>
          </w:tcPr>
          <w:p w14:paraId="5E031CD2" w14:textId="77777777" w:rsidR="0036702F" w:rsidRDefault="00000000">
            <w:pPr>
              <w:spacing w:after="60"/>
            </w:pPr>
            <w:r>
              <w:rPr>
                <w:b/>
                <w:color w:val="FFFFFF"/>
                <w:sz w:val="20"/>
              </w:rPr>
              <w:t>Uso</w:t>
            </w:r>
          </w:p>
        </w:tc>
      </w:tr>
      <w:tr w:rsidR="0036702F" w14:paraId="2C2A568C" w14:textId="77777777">
        <w:tc>
          <w:tcPr>
            <w:tcW w:w="1200" w:type="pct"/>
          </w:tcPr>
          <w:p w14:paraId="10BC0F69" w14:textId="77777777" w:rsidR="0036702F" w:rsidRDefault="00000000">
            <w:pPr>
              <w:spacing w:after="60"/>
            </w:pPr>
            <w:r>
              <w:rPr>
                <w:color w:val="334155"/>
                <w:sz w:val="20"/>
              </w:rPr>
              <w:lastRenderedPageBreak/>
              <w:t>--text-xs</w:t>
            </w:r>
          </w:p>
        </w:tc>
        <w:tc>
          <w:tcPr>
            <w:tcW w:w="1000" w:type="pct"/>
          </w:tcPr>
          <w:p w14:paraId="19A7E997" w14:textId="77777777" w:rsidR="0036702F" w:rsidRDefault="00000000">
            <w:pPr>
              <w:spacing w:after="60"/>
            </w:pPr>
            <w:r>
              <w:rPr>
                <w:color w:val="334155"/>
                <w:sz w:val="20"/>
              </w:rPr>
              <w:t>12px</w:t>
            </w:r>
          </w:p>
        </w:tc>
        <w:tc>
          <w:tcPr>
            <w:tcW w:w="2800" w:type="pct"/>
          </w:tcPr>
          <w:p w14:paraId="59B91368" w14:textId="77777777" w:rsidR="0036702F" w:rsidRDefault="00000000">
            <w:pPr>
              <w:spacing w:after="60"/>
            </w:pPr>
            <w:r>
              <w:rPr>
                <w:color w:val="334155"/>
                <w:sz w:val="20"/>
              </w:rPr>
              <w:t>Labels, chips, metadata, FAQ nav.</w:t>
            </w:r>
          </w:p>
        </w:tc>
      </w:tr>
      <w:tr w:rsidR="0036702F" w14:paraId="3C7E2823" w14:textId="77777777">
        <w:tc>
          <w:tcPr>
            <w:tcW w:w="1200" w:type="pct"/>
          </w:tcPr>
          <w:p w14:paraId="6F47038F" w14:textId="77777777" w:rsidR="0036702F" w:rsidRDefault="00000000">
            <w:pPr>
              <w:spacing w:after="60"/>
            </w:pPr>
            <w:r>
              <w:rPr>
                <w:color w:val="334155"/>
                <w:sz w:val="20"/>
              </w:rPr>
              <w:t>--text-sm</w:t>
            </w:r>
          </w:p>
        </w:tc>
        <w:tc>
          <w:tcPr>
            <w:tcW w:w="1000" w:type="pct"/>
          </w:tcPr>
          <w:p w14:paraId="126088D3" w14:textId="77777777" w:rsidR="0036702F" w:rsidRDefault="00000000">
            <w:pPr>
              <w:spacing w:after="60"/>
            </w:pPr>
            <w:r>
              <w:rPr>
                <w:color w:val="334155"/>
                <w:sz w:val="20"/>
              </w:rPr>
              <w:t>14px</w:t>
            </w:r>
          </w:p>
        </w:tc>
        <w:tc>
          <w:tcPr>
            <w:tcW w:w="2800" w:type="pct"/>
          </w:tcPr>
          <w:p w14:paraId="1C6DD481" w14:textId="77777777" w:rsidR="0036702F" w:rsidRDefault="00000000">
            <w:pPr>
              <w:spacing w:after="60"/>
            </w:pPr>
            <w:r>
              <w:rPr>
                <w:color w:val="334155"/>
                <w:sz w:val="20"/>
              </w:rPr>
              <w:t>Cards, links secundarios, formularios.</w:t>
            </w:r>
          </w:p>
        </w:tc>
      </w:tr>
      <w:tr w:rsidR="0036702F" w14:paraId="33AB80A0" w14:textId="77777777">
        <w:tc>
          <w:tcPr>
            <w:tcW w:w="1200" w:type="pct"/>
          </w:tcPr>
          <w:p w14:paraId="4ED6A74C" w14:textId="77777777" w:rsidR="0036702F" w:rsidRDefault="00000000">
            <w:pPr>
              <w:spacing w:after="60"/>
            </w:pPr>
            <w:r>
              <w:rPr>
                <w:color w:val="334155"/>
                <w:sz w:val="20"/>
              </w:rPr>
              <w:t>--text-base</w:t>
            </w:r>
          </w:p>
        </w:tc>
        <w:tc>
          <w:tcPr>
            <w:tcW w:w="1000" w:type="pct"/>
          </w:tcPr>
          <w:p w14:paraId="1BDCED9F" w14:textId="77777777" w:rsidR="0036702F" w:rsidRDefault="00000000">
            <w:pPr>
              <w:spacing w:after="60"/>
            </w:pPr>
            <w:r>
              <w:rPr>
                <w:color w:val="334155"/>
                <w:sz w:val="20"/>
              </w:rPr>
              <w:t>16px</w:t>
            </w:r>
          </w:p>
        </w:tc>
        <w:tc>
          <w:tcPr>
            <w:tcW w:w="2800" w:type="pct"/>
          </w:tcPr>
          <w:p w14:paraId="0594AC88" w14:textId="77777777" w:rsidR="0036702F" w:rsidRDefault="00000000">
            <w:pPr>
              <w:spacing w:after="60"/>
            </w:pPr>
            <w:r>
              <w:rPr>
                <w:color w:val="334155"/>
                <w:sz w:val="20"/>
              </w:rPr>
              <w:t>Cuerpo principal y FAQ questions.</w:t>
            </w:r>
          </w:p>
        </w:tc>
      </w:tr>
      <w:tr w:rsidR="0036702F" w14:paraId="7599F621" w14:textId="77777777">
        <w:tc>
          <w:tcPr>
            <w:tcW w:w="1200" w:type="pct"/>
          </w:tcPr>
          <w:p w14:paraId="55723BD6" w14:textId="77777777" w:rsidR="0036702F" w:rsidRDefault="00000000">
            <w:pPr>
              <w:spacing w:after="60"/>
            </w:pPr>
            <w:r>
              <w:rPr>
                <w:color w:val="334155"/>
                <w:sz w:val="20"/>
              </w:rPr>
              <w:t>--text-lg</w:t>
            </w:r>
          </w:p>
        </w:tc>
        <w:tc>
          <w:tcPr>
            <w:tcW w:w="1000" w:type="pct"/>
          </w:tcPr>
          <w:p w14:paraId="1A6E660C" w14:textId="77777777" w:rsidR="0036702F" w:rsidRDefault="00000000">
            <w:pPr>
              <w:spacing w:after="60"/>
            </w:pPr>
            <w:r>
              <w:rPr>
                <w:color w:val="334155"/>
                <w:sz w:val="20"/>
              </w:rPr>
              <w:t>18px</w:t>
            </w:r>
          </w:p>
        </w:tc>
        <w:tc>
          <w:tcPr>
            <w:tcW w:w="2800" w:type="pct"/>
          </w:tcPr>
          <w:p w14:paraId="184DA404" w14:textId="77777777" w:rsidR="0036702F" w:rsidRDefault="00000000">
            <w:pPr>
              <w:spacing w:after="60"/>
            </w:pPr>
            <w:r>
              <w:rPr>
                <w:color w:val="334155"/>
                <w:sz w:val="20"/>
              </w:rPr>
              <w:t>Subtitulos, h4, textos de apoyo destacados.</w:t>
            </w:r>
          </w:p>
        </w:tc>
      </w:tr>
      <w:tr w:rsidR="0036702F" w14:paraId="33493252" w14:textId="77777777">
        <w:tc>
          <w:tcPr>
            <w:tcW w:w="1200" w:type="pct"/>
          </w:tcPr>
          <w:p w14:paraId="2E845789" w14:textId="77777777" w:rsidR="0036702F" w:rsidRDefault="00000000">
            <w:pPr>
              <w:spacing w:after="60"/>
            </w:pPr>
            <w:r>
              <w:rPr>
                <w:color w:val="334155"/>
                <w:sz w:val="20"/>
              </w:rPr>
              <w:t>--text-xl</w:t>
            </w:r>
          </w:p>
        </w:tc>
        <w:tc>
          <w:tcPr>
            <w:tcW w:w="1000" w:type="pct"/>
          </w:tcPr>
          <w:p w14:paraId="261EECE0" w14:textId="77777777" w:rsidR="0036702F" w:rsidRDefault="00000000">
            <w:pPr>
              <w:spacing w:after="60"/>
            </w:pPr>
            <w:r>
              <w:rPr>
                <w:color w:val="334155"/>
                <w:sz w:val="20"/>
              </w:rPr>
              <w:t>20px</w:t>
            </w:r>
          </w:p>
        </w:tc>
        <w:tc>
          <w:tcPr>
            <w:tcW w:w="2800" w:type="pct"/>
          </w:tcPr>
          <w:p w14:paraId="0B721981" w14:textId="77777777" w:rsidR="0036702F" w:rsidRDefault="00000000">
            <w:pPr>
              <w:spacing w:after="60"/>
            </w:pPr>
            <w:r>
              <w:rPr>
                <w:color w:val="334155"/>
                <w:sz w:val="20"/>
              </w:rPr>
              <w:t>Títulos de cards y formularios.</w:t>
            </w:r>
          </w:p>
        </w:tc>
      </w:tr>
      <w:tr w:rsidR="0036702F" w14:paraId="281ED30C" w14:textId="77777777">
        <w:tc>
          <w:tcPr>
            <w:tcW w:w="1200" w:type="pct"/>
          </w:tcPr>
          <w:p w14:paraId="1A1C4012" w14:textId="77777777" w:rsidR="0036702F" w:rsidRDefault="00000000">
            <w:pPr>
              <w:spacing w:after="60"/>
            </w:pPr>
            <w:r>
              <w:rPr>
                <w:color w:val="334155"/>
                <w:sz w:val="20"/>
              </w:rPr>
              <w:t>--text-2xl</w:t>
            </w:r>
          </w:p>
        </w:tc>
        <w:tc>
          <w:tcPr>
            <w:tcW w:w="1000" w:type="pct"/>
          </w:tcPr>
          <w:p w14:paraId="48D2A291" w14:textId="77777777" w:rsidR="0036702F" w:rsidRDefault="00000000">
            <w:pPr>
              <w:spacing w:after="60"/>
            </w:pPr>
            <w:r>
              <w:rPr>
                <w:color w:val="334155"/>
                <w:sz w:val="20"/>
              </w:rPr>
              <w:t>24px</w:t>
            </w:r>
          </w:p>
        </w:tc>
        <w:tc>
          <w:tcPr>
            <w:tcW w:w="2800" w:type="pct"/>
          </w:tcPr>
          <w:p w14:paraId="53B37F13" w14:textId="77777777" w:rsidR="0036702F" w:rsidRDefault="00000000">
            <w:pPr>
              <w:spacing w:after="60"/>
            </w:pPr>
            <w:r>
              <w:rPr>
                <w:color w:val="334155"/>
                <w:sz w:val="20"/>
              </w:rPr>
              <w:t>Module headings, roadmap cards, trace cards.</w:t>
            </w:r>
          </w:p>
        </w:tc>
      </w:tr>
      <w:tr w:rsidR="0036702F" w14:paraId="41A1F788" w14:textId="77777777">
        <w:tc>
          <w:tcPr>
            <w:tcW w:w="1200" w:type="pct"/>
          </w:tcPr>
          <w:p w14:paraId="4193305A" w14:textId="77777777" w:rsidR="0036702F" w:rsidRDefault="00000000">
            <w:pPr>
              <w:spacing w:after="60"/>
            </w:pPr>
            <w:r>
              <w:rPr>
                <w:color w:val="334155"/>
                <w:sz w:val="20"/>
              </w:rPr>
              <w:t>--text-3xl</w:t>
            </w:r>
          </w:p>
        </w:tc>
        <w:tc>
          <w:tcPr>
            <w:tcW w:w="1000" w:type="pct"/>
          </w:tcPr>
          <w:p w14:paraId="46B2C0FD" w14:textId="77777777" w:rsidR="0036702F" w:rsidRDefault="00000000">
            <w:pPr>
              <w:spacing w:after="60"/>
            </w:pPr>
            <w:r>
              <w:rPr>
                <w:color w:val="334155"/>
                <w:sz w:val="20"/>
              </w:rPr>
              <w:t>32px</w:t>
            </w:r>
          </w:p>
        </w:tc>
        <w:tc>
          <w:tcPr>
            <w:tcW w:w="2800" w:type="pct"/>
          </w:tcPr>
          <w:p w14:paraId="52A29103" w14:textId="77777777" w:rsidR="0036702F" w:rsidRDefault="00000000">
            <w:pPr>
              <w:spacing w:after="60"/>
            </w:pPr>
            <w:r>
              <w:rPr>
                <w:color w:val="334155"/>
                <w:sz w:val="20"/>
              </w:rPr>
              <w:t>Headings compactos.</w:t>
            </w:r>
          </w:p>
        </w:tc>
      </w:tr>
      <w:tr w:rsidR="0036702F" w14:paraId="11C81012" w14:textId="77777777">
        <w:tc>
          <w:tcPr>
            <w:tcW w:w="1200" w:type="pct"/>
          </w:tcPr>
          <w:p w14:paraId="7DA1F545" w14:textId="77777777" w:rsidR="0036702F" w:rsidRDefault="00000000">
            <w:pPr>
              <w:spacing w:after="60"/>
            </w:pPr>
            <w:r>
              <w:rPr>
                <w:color w:val="334155"/>
                <w:sz w:val="20"/>
              </w:rPr>
              <w:t>--text-4xl</w:t>
            </w:r>
          </w:p>
        </w:tc>
        <w:tc>
          <w:tcPr>
            <w:tcW w:w="1000" w:type="pct"/>
          </w:tcPr>
          <w:p w14:paraId="494B423D" w14:textId="77777777" w:rsidR="0036702F" w:rsidRDefault="00000000">
            <w:pPr>
              <w:spacing w:after="60"/>
            </w:pPr>
            <w:r>
              <w:rPr>
                <w:color w:val="334155"/>
                <w:sz w:val="20"/>
              </w:rPr>
              <w:t>48px</w:t>
            </w:r>
          </w:p>
        </w:tc>
        <w:tc>
          <w:tcPr>
            <w:tcW w:w="2800" w:type="pct"/>
          </w:tcPr>
          <w:p w14:paraId="673906D5" w14:textId="77777777" w:rsidR="0036702F" w:rsidRDefault="00000000">
            <w:pPr>
              <w:spacing w:after="60"/>
            </w:pPr>
            <w:r>
              <w:rPr>
                <w:color w:val="334155"/>
                <w:sz w:val="20"/>
              </w:rPr>
              <w:t>Headings grandes.</w:t>
            </w:r>
          </w:p>
        </w:tc>
      </w:tr>
      <w:tr w:rsidR="0036702F" w14:paraId="52514C7B" w14:textId="77777777">
        <w:tc>
          <w:tcPr>
            <w:tcW w:w="1200" w:type="pct"/>
          </w:tcPr>
          <w:p w14:paraId="431D2B3A" w14:textId="77777777" w:rsidR="0036702F" w:rsidRDefault="00000000">
            <w:pPr>
              <w:spacing w:after="60"/>
            </w:pPr>
            <w:r>
              <w:rPr>
                <w:color w:val="334155"/>
                <w:sz w:val="20"/>
              </w:rPr>
              <w:t>--text-5xl</w:t>
            </w:r>
          </w:p>
        </w:tc>
        <w:tc>
          <w:tcPr>
            <w:tcW w:w="1000" w:type="pct"/>
          </w:tcPr>
          <w:p w14:paraId="51101BBF" w14:textId="77777777" w:rsidR="0036702F" w:rsidRDefault="00000000">
            <w:pPr>
              <w:spacing w:after="60"/>
            </w:pPr>
            <w:r>
              <w:rPr>
                <w:color w:val="334155"/>
                <w:sz w:val="20"/>
              </w:rPr>
              <w:t>64px</w:t>
            </w:r>
          </w:p>
        </w:tc>
        <w:tc>
          <w:tcPr>
            <w:tcW w:w="2800" w:type="pct"/>
          </w:tcPr>
          <w:p w14:paraId="720559C2" w14:textId="77777777" w:rsidR="0036702F" w:rsidRDefault="00000000">
            <w:pPr>
              <w:spacing w:after="60"/>
            </w:pPr>
            <w:r>
              <w:rPr>
                <w:color w:val="334155"/>
                <w:sz w:val="20"/>
              </w:rPr>
              <w:t>Display máximo controlado.</w:t>
            </w:r>
          </w:p>
        </w:tc>
      </w:tr>
    </w:tbl>
    <w:p w14:paraId="13EFDED5" w14:textId="77777777" w:rsidR="0036702F" w:rsidRDefault="0036702F"/>
    <w:p w14:paraId="7444442D" w14:textId="77777777" w:rsidR="0036702F" w:rsidRDefault="00000000">
      <w:pPr>
        <w:spacing w:before="220" w:after="100"/>
      </w:pPr>
      <w:r>
        <w:rPr>
          <w:b/>
          <w:color w:val="0A0F1A"/>
          <w:sz w:val="28"/>
        </w:rPr>
        <w:t>Reglas tipográficas</w:t>
      </w:r>
    </w:p>
    <w:p w14:paraId="79F87864" w14:textId="77777777" w:rsidR="0036702F" w:rsidRDefault="00000000">
      <w:pPr>
        <w:spacing w:after="70"/>
        <w:ind w:left="360"/>
      </w:pPr>
      <w:r>
        <w:rPr>
          <w:color w:val="334155"/>
        </w:rPr>
        <w:t>- El azul en texto resalta palabras concretas, no frases completas. Ejemplo correcto: "finally visible" en azul dentro del H1.</w:t>
      </w:r>
    </w:p>
    <w:p w14:paraId="4C2F92E2" w14:textId="77777777" w:rsidR="0036702F" w:rsidRDefault="00000000">
      <w:pPr>
        <w:spacing w:after="70"/>
        <w:ind w:left="360"/>
      </w:pPr>
      <w:r>
        <w:rPr>
          <w:color w:val="334155"/>
        </w:rPr>
        <w:t>- Los labels deben ser cortos, en uppercase y con tracking 0.06em o 0.09em en casos segmentados.</w:t>
      </w:r>
    </w:p>
    <w:p w14:paraId="5822B9FF" w14:textId="77777777" w:rsidR="0036702F" w:rsidRDefault="00000000">
      <w:pPr>
        <w:spacing w:after="70"/>
        <w:ind w:left="360"/>
      </w:pPr>
      <w:r>
        <w:rPr>
          <w:color w:val="334155"/>
        </w:rPr>
        <w:t>- El cuerpo debe evitar peso demasiado fino en secciones largas; Inter 400-500 es el estándar.</w:t>
      </w:r>
    </w:p>
    <w:p w14:paraId="474659EE" w14:textId="77777777" w:rsidR="0036702F" w:rsidRDefault="00000000">
      <w:pPr>
        <w:spacing w:after="70"/>
        <w:ind w:left="360"/>
      </w:pPr>
      <w:r>
        <w:rPr>
          <w:color w:val="334155"/>
        </w:rPr>
        <w:t>- Usar font mono solo para datos técnicos, IDs, temperatura, API/spec values o mockups estilo terminal.</w:t>
      </w:r>
    </w:p>
    <w:p w14:paraId="70F4E7AF" w14:textId="77777777" w:rsidR="0036702F" w:rsidRDefault="00000000">
      <w:pPr>
        <w:spacing w:after="70"/>
        <w:ind w:left="360"/>
      </w:pPr>
      <w:r>
        <w:rPr>
          <w:color w:val="334155"/>
        </w:rPr>
        <w:t>- Evitar mezclar idiomas en UI. El sitio actual está en inglés; los documentos internos pueden estar en español.</w:t>
      </w:r>
    </w:p>
    <w:p w14:paraId="7E6917CF" w14:textId="77777777" w:rsidR="0036702F" w:rsidRDefault="00000000">
      <w:pPr>
        <w:spacing w:before="260"/>
      </w:pPr>
      <w:r>
        <w:rPr>
          <w:b/>
          <w:color w:val="0A0F1A"/>
          <w:sz w:val="34"/>
        </w:rPr>
        <w:t>5. Espaciado, Layout y Responsive</w:t>
      </w:r>
    </w:p>
    <w:p w14:paraId="20C36E57" w14:textId="77777777" w:rsidR="0036702F" w:rsidRDefault="00000000">
      <w:r>
        <w:rPr>
          <w:color w:val="334155"/>
          <w:sz w:val="22"/>
        </w:rPr>
        <w:t>Todo el sistema se basa en una grilla de 4px. Las secciones principales usan un ritmo amplio y consistente; los componentes deben ganar densidad con contenido real, no con padding inflado.</w:t>
      </w:r>
    </w:p>
    <w:tbl>
      <w:tblPr>
        <w:tblW w:w="0" w:type="auto"/>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1743"/>
        <w:gridCol w:w="1394"/>
        <w:gridCol w:w="3834"/>
      </w:tblGrid>
      <w:tr w:rsidR="0036702F" w14:paraId="38283EA0" w14:textId="77777777">
        <w:tc>
          <w:tcPr>
            <w:tcW w:w="1250" w:type="pct"/>
            <w:shd w:val="clear" w:color="auto" w:fill="0B1120"/>
          </w:tcPr>
          <w:p w14:paraId="046CC91D" w14:textId="77777777" w:rsidR="0036702F" w:rsidRDefault="00000000">
            <w:pPr>
              <w:spacing w:after="60"/>
            </w:pPr>
            <w:r>
              <w:rPr>
                <w:b/>
                <w:color w:val="FFFFFF"/>
                <w:sz w:val="20"/>
              </w:rPr>
              <w:t>Token</w:t>
            </w:r>
          </w:p>
        </w:tc>
        <w:tc>
          <w:tcPr>
            <w:tcW w:w="1000" w:type="pct"/>
            <w:shd w:val="clear" w:color="auto" w:fill="0B1120"/>
          </w:tcPr>
          <w:p w14:paraId="5C6C1847" w14:textId="77777777" w:rsidR="0036702F" w:rsidRDefault="00000000">
            <w:pPr>
              <w:spacing w:after="60"/>
            </w:pPr>
            <w:r>
              <w:rPr>
                <w:b/>
                <w:color w:val="FFFFFF"/>
                <w:sz w:val="20"/>
              </w:rPr>
              <w:t>Valor</w:t>
            </w:r>
          </w:p>
        </w:tc>
        <w:tc>
          <w:tcPr>
            <w:tcW w:w="2750" w:type="pct"/>
            <w:shd w:val="clear" w:color="auto" w:fill="0B1120"/>
          </w:tcPr>
          <w:p w14:paraId="39EC4538" w14:textId="77777777" w:rsidR="0036702F" w:rsidRDefault="00000000">
            <w:pPr>
              <w:spacing w:after="60"/>
            </w:pPr>
            <w:r>
              <w:rPr>
                <w:b/>
                <w:color w:val="FFFFFF"/>
                <w:sz w:val="20"/>
              </w:rPr>
              <w:t>Uso</w:t>
            </w:r>
          </w:p>
        </w:tc>
      </w:tr>
      <w:tr w:rsidR="0036702F" w14:paraId="5D9EF098" w14:textId="77777777">
        <w:tc>
          <w:tcPr>
            <w:tcW w:w="1250" w:type="pct"/>
          </w:tcPr>
          <w:p w14:paraId="7AF74C53" w14:textId="77777777" w:rsidR="0036702F" w:rsidRDefault="00000000">
            <w:pPr>
              <w:spacing w:after="60"/>
            </w:pPr>
            <w:r>
              <w:rPr>
                <w:color w:val="334155"/>
                <w:sz w:val="20"/>
              </w:rPr>
              <w:t>--space-1</w:t>
            </w:r>
          </w:p>
        </w:tc>
        <w:tc>
          <w:tcPr>
            <w:tcW w:w="1000" w:type="pct"/>
          </w:tcPr>
          <w:p w14:paraId="7C3801F0" w14:textId="77777777" w:rsidR="0036702F" w:rsidRDefault="00000000">
            <w:pPr>
              <w:spacing w:after="60"/>
            </w:pPr>
            <w:r>
              <w:rPr>
                <w:color w:val="334155"/>
                <w:sz w:val="20"/>
              </w:rPr>
              <w:t>4px</w:t>
            </w:r>
          </w:p>
        </w:tc>
        <w:tc>
          <w:tcPr>
            <w:tcW w:w="2750" w:type="pct"/>
          </w:tcPr>
          <w:p w14:paraId="0BAF42B6" w14:textId="77777777" w:rsidR="0036702F" w:rsidRDefault="00000000">
            <w:pPr>
              <w:spacing w:after="60"/>
            </w:pPr>
            <w:r>
              <w:rPr>
                <w:color w:val="334155"/>
                <w:sz w:val="20"/>
              </w:rPr>
              <w:t>Micro separación.</w:t>
            </w:r>
          </w:p>
        </w:tc>
      </w:tr>
      <w:tr w:rsidR="0036702F" w14:paraId="78F9AF07" w14:textId="77777777">
        <w:tc>
          <w:tcPr>
            <w:tcW w:w="1250" w:type="pct"/>
          </w:tcPr>
          <w:p w14:paraId="3580E511" w14:textId="77777777" w:rsidR="0036702F" w:rsidRDefault="00000000">
            <w:pPr>
              <w:spacing w:after="60"/>
            </w:pPr>
            <w:r>
              <w:rPr>
                <w:color w:val="334155"/>
                <w:sz w:val="20"/>
              </w:rPr>
              <w:t>--space-2</w:t>
            </w:r>
          </w:p>
        </w:tc>
        <w:tc>
          <w:tcPr>
            <w:tcW w:w="1000" w:type="pct"/>
          </w:tcPr>
          <w:p w14:paraId="2CE07B98" w14:textId="77777777" w:rsidR="0036702F" w:rsidRDefault="00000000">
            <w:pPr>
              <w:spacing w:after="60"/>
            </w:pPr>
            <w:r>
              <w:rPr>
                <w:color w:val="334155"/>
                <w:sz w:val="20"/>
              </w:rPr>
              <w:t>8px</w:t>
            </w:r>
          </w:p>
        </w:tc>
        <w:tc>
          <w:tcPr>
            <w:tcW w:w="2750" w:type="pct"/>
          </w:tcPr>
          <w:p w14:paraId="3AF23575" w14:textId="77777777" w:rsidR="0036702F" w:rsidRDefault="00000000">
            <w:pPr>
              <w:spacing w:after="60"/>
            </w:pPr>
            <w:r>
              <w:rPr>
                <w:color w:val="334155"/>
                <w:sz w:val="20"/>
              </w:rPr>
              <w:t>Icono-texto, chips compactos.</w:t>
            </w:r>
          </w:p>
        </w:tc>
      </w:tr>
      <w:tr w:rsidR="0036702F" w14:paraId="35DE4F1B" w14:textId="77777777">
        <w:tc>
          <w:tcPr>
            <w:tcW w:w="1250" w:type="pct"/>
          </w:tcPr>
          <w:p w14:paraId="1DBCA478" w14:textId="77777777" w:rsidR="0036702F" w:rsidRDefault="00000000">
            <w:pPr>
              <w:spacing w:after="60"/>
            </w:pPr>
            <w:r>
              <w:rPr>
                <w:color w:val="334155"/>
                <w:sz w:val="20"/>
              </w:rPr>
              <w:t>--space-3</w:t>
            </w:r>
          </w:p>
        </w:tc>
        <w:tc>
          <w:tcPr>
            <w:tcW w:w="1000" w:type="pct"/>
          </w:tcPr>
          <w:p w14:paraId="68FE4BE9" w14:textId="77777777" w:rsidR="0036702F" w:rsidRDefault="00000000">
            <w:pPr>
              <w:spacing w:after="60"/>
            </w:pPr>
            <w:r>
              <w:rPr>
                <w:color w:val="334155"/>
                <w:sz w:val="20"/>
              </w:rPr>
              <w:t>12px</w:t>
            </w:r>
          </w:p>
        </w:tc>
        <w:tc>
          <w:tcPr>
            <w:tcW w:w="2750" w:type="pct"/>
          </w:tcPr>
          <w:p w14:paraId="7EB30BF2" w14:textId="77777777" w:rsidR="0036702F" w:rsidRDefault="00000000">
            <w:pPr>
              <w:spacing w:after="60"/>
            </w:pPr>
            <w:r>
              <w:rPr>
                <w:color w:val="334155"/>
                <w:sz w:val="20"/>
              </w:rPr>
              <w:t>Listas, dropdown items, gap corto.</w:t>
            </w:r>
          </w:p>
        </w:tc>
      </w:tr>
      <w:tr w:rsidR="0036702F" w14:paraId="725D176E" w14:textId="77777777">
        <w:tc>
          <w:tcPr>
            <w:tcW w:w="1250" w:type="pct"/>
          </w:tcPr>
          <w:p w14:paraId="2C8D92F4" w14:textId="77777777" w:rsidR="0036702F" w:rsidRDefault="00000000">
            <w:pPr>
              <w:spacing w:after="60"/>
            </w:pPr>
            <w:r>
              <w:rPr>
                <w:color w:val="334155"/>
                <w:sz w:val="20"/>
              </w:rPr>
              <w:t>--space-4</w:t>
            </w:r>
          </w:p>
        </w:tc>
        <w:tc>
          <w:tcPr>
            <w:tcW w:w="1000" w:type="pct"/>
          </w:tcPr>
          <w:p w14:paraId="4E4B73CE" w14:textId="77777777" w:rsidR="0036702F" w:rsidRDefault="00000000">
            <w:pPr>
              <w:spacing w:after="60"/>
            </w:pPr>
            <w:r>
              <w:rPr>
                <w:color w:val="334155"/>
                <w:sz w:val="20"/>
              </w:rPr>
              <w:t>16px</w:t>
            </w:r>
          </w:p>
        </w:tc>
        <w:tc>
          <w:tcPr>
            <w:tcW w:w="2750" w:type="pct"/>
          </w:tcPr>
          <w:p w14:paraId="3FA68585" w14:textId="77777777" w:rsidR="0036702F" w:rsidRDefault="00000000">
            <w:pPr>
              <w:spacing w:after="60"/>
            </w:pPr>
            <w:r>
              <w:rPr>
                <w:color w:val="334155"/>
                <w:sz w:val="20"/>
              </w:rPr>
              <w:t>Botones, grupos de contenido, forms.</w:t>
            </w:r>
          </w:p>
        </w:tc>
      </w:tr>
      <w:tr w:rsidR="0036702F" w14:paraId="424AE0A1" w14:textId="77777777">
        <w:tc>
          <w:tcPr>
            <w:tcW w:w="1250" w:type="pct"/>
          </w:tcPr>
          <w:p w14:paraId="7858C82D" w14:textId="77777777" w:rsidR="0036702F" w:rsidRDefault="00000000">
            <w:pPr>
              <w:spacing w:after="60"/>
            </w:pPr>
            <w:r>
              <w:rPr>
                <w:color w:val="334155"/>
                <w:sz w:val="20"/>
              </w:rPr>
              <w:t>--space-6</w:t>
            </w:r>
          </w:p>
        </w:tc>
        <w:tc>
          <w:tcPr>
            <w:tcW w:w="1000" w:type="pct"/>
          </w:tcPr>
          <w:p w14:paraId="010451E0" w14:textId="77777777" w:rsidR="0036702F" w:rsidRDefault="00000000">
            <w:pPr>
              <w:spacing w:after="60"/>
            </w:pPr>
            <w:r>
              <w:rPr>
                <w:color w:val="334155"/>
                <w:sz w:val="20"/>
              </w:rPr>
              <w:t>24px</w:t>
            </w:r>
          </w:p>
        </w:tc>
        <w:tc>
          <w:tcPr>
            <w:tcW w:w="2750" w:type="pct"/>
          </w:tcPr>
          <w:p w14:paraId="1DC5A4AA" w14:textId="77777777" w:rsidR="0036702F" w:rsidRDefault="00000000">
            <w:pPr>
              <w:spacing w:after="60"/>
            </w:pPr>
            <w:r>
              <w:rPr>
                <w:color w:val="334155"/>
                <w:sz w:val="20"/>
              </w:rPr>
              <w:t>Cards, trust rows, spacing interno común.</w:t>
            </w:r>
          </w:p>
        </w:tc>
      </w:tr>
      <w:tr w:rsidR="0036702F" w14:paraId="0341005E" w14:textId="77777777">
        <w:tc>
          <w:tcPr>
            <w:tcW w:w="1250" w:type="pct"/>
          </w:tcPr>
          <w:p w14:paraId="4D9861C8" w14:textId="77777777" w:rsidR="0036702F" w:rsidRDefault="00000000">
            <w:pPr>
              <w:spacing w:after="60"/>
            </w:pPr>
            <w:r>
              <w:rPr>
                <w:color w:val="334155"/>
                <w:sz w:val="20"/>
              </w:rPr>
              <w:t>--space-8</w:t>
            </w:r>
          </w:p>
        </w:tc>
        <w:tc>
          <w:tcPr>
            <w:tcW w:w="1000" w:type="pct"/>
          </w:tcPr>
          <w:p w14:paraId="69EC1D5B" w14:textId="77777777" w:rsidR="0036702F" w:rsidRDefault="00000000">
            <w:pPr>
              <w:spacing w:after="60"/>
            </w:pPr>
            <w:r>
              <w:rPr>
                <w:color w:val="334155"/>
                <w:sz w:val="20"/>
              </w:rPr>
              <w:t>32px</w:t>
            </w:r>
          </w:p>
        </w:tc>
        <w:tc>
          <w:tcPr>
            <w:tcW w:w="2750" w:type="pct"/>
          </w:tcPr>
          <w:p w14:paraId="222F14E3" w14:textId="77777777" w:rsidR="0036702F" w:rsidRDefault="00000000">
            <w:pPr>
              <w:spacing w:after="60"/>
            </w:pPr>
            <w:r>
              <w:rPr>
                <w:color w:val="334155"/>
                <w:sz w:val="20"/>
              </w:rPr>
              <w:t>Cards grandes, bloques medios.</w:t>
            </w:r>
          </w:p>
        </w:tc>
      </w:tr>
      <w:tr w:rsidR="0036702F" w14:paraId="06E130BA" w14:textId="77777777">
        <w:tc>
          <w:tcPr>
            <w:tcW w:w="1250" w:type="pct"/>
          </w:tcPr>
          <w:p w14:paraId="6FB7B697" w14:textId="77777777" w:rsidR="0036702F" w:rsidRDefault="00000000">
            <w:pPr>
              <w:spacing w:after="60"/>
            </w:pPr>
            <w:r>
              <w:rPr>
                <w:color w:val="334155"/>
                <w:sz w:val="20"/>
              </w:rPr>
              <w:t>--space-12</w:t>
            </w:r>
          </w:p>
        </w:tc>
        <w:tc>
          <w:tcPr>
            <w:tcW w:w="1000" w:type="pct"/>
          </w:tcPr>
          <w:p w14:paraId="75E4B1A5" w14:textId="77777777" w:rsidR="0036702F" w:rsidRDefault="00000000">
            <w:pPr>
              <w:spacing w:after="60"/>
            </w:pPr>
            <w:r>
              <w:rPr>
                <w:color w:val="334155"/>
                <w:sz w:val="20"/>
              </w:rPr>
              <w:t>48px</w:t>
            </w:r>
          </w:p>
        </w:tc>
        <w:tc>
          <w:tcPr>
            <w:tcW w:w="2750" w:type="pct"/>
          </w:tcPr>
          <w:p w14:paraId="61800232" w14:textId="77777777" w:rsidR="0036702F" w:rsidRDefault="00000000">
            <w:pPr>
              <w:spacing w:after="60"/>
            </w:pPr>
            <w:r>
              <w:rPr>
                <w:color w:val="334155"/>
                <w:sz w:val="20"/>
              </w:rPr>
              <w:t>Headers, grupos importantes.</w:t>
            </w:r>
          </w:p>
        </w:tc>
      </w:tr>
      <w:tr w:rsidR="0036702F" w14:paraId="428B55CD" w14:textId="77777777">
        <w:tc>
          <w:tcPr>
            <w:tcW w:w="1250" w:type="pct"/>
          </w:tcPr>
          <w:p w14:paraId="08170D04" w14:textId="77777777" w:rsidR="0036702F" w:rsidRDefault="00000000">
            <w:pPr>
              <w:spacing w:after="60"/>
            </w:pPr>
            <w:r>
              <w:rPr>
                <w:color w:val="334155"/>
                <w:sz w:val="20"/>
              </w:rPr>
              <w:t>--space-16</w:t>
            </w:r>
          </w:p>
        </w:tc>
        <w:tc>
          <w:tcPr>
            <w:tcW w:w="1000" w:type="pct"/>
          </w:tcPr>
          <w:p w14:paraId="775B03D4" w14:textId="77777777" w:rsidR="0036702F" w:rsidRDefault="00000000">
            <w:pPr>
              <w:spacing w:after="60"/>
            </w:pPr>
            <w:r>
              <w:rPr>
                <w:color w:val="334155"/>
                <w:sz w:val="20"/>
              </w:rPr>
              <w:t>64px</w:t>
            </w:r>
          </w:p>
        </w:tc>
        <w:tc>
          <w:tcPr>
            <w:tcW w:w="2750" w:type="pct"/>
          </w:tcPr>
          <w:p w14:paraId="79AED0C0" w14:textId="77777777" w:rsidR="0036702F" w:rsidRDefault="00000000">
            <w:pPr>
              <w:spacing w:after="60"/>
            </w:pPr>
            <w:r>
              <w:rPr>
                <w:color w:val="334155"/>
                <w:sz w:val="20"/>
              </w:rPr>
              <w:t>Secciones internas, CTA compactos.</w:t>
            </w:r>
          </w:p>
        </w:tc>
      </w:tr>
      <w:tr w:rsidR="0036702F" w14:paraId="12354872" w14:textId="77777777">
        <w:tc>
          <w:tcPr>
            <w:tcW w:w="1250" w:type="pct"/>
          </w:tcPr>
          <w:p w14:paraId="766783A5" w14:textId="77777777" w:rsidR="0036702F" w:rsidRDefault="00000000">
            <w:pPr>
              <w:spacing w:after="60"/>
            </w:pPr>
            <w:r>
              <w:rPr>
                <w:color w:val="334155"/>
                <w:sz w:val="20"/>
              </w:rPr>
              <w:t>--space-20</w:t>
            </w:r>
          </w:p>
        </w:tc>
        <w:tc>
          <w:tcPr>
            <w:tcW w:w="1000" w:type="pct"/>
          </w:tcPr>
          <w:p w14:paraId="7C32398A" w14:textId="77777777" w:rsidR="0036702F" w:rsidRDefault="00000000">
            <w:pPr>
              <w:spacing w:after="60"/>
            </w:pPr>
            <w:r>
              <w:rPr>
                <w:color w:val="334155"/>
                <w:sz w:val="20"/>
              </w:rPr>
              <w:t>80px</w:t>
            </w:r>
          </w:p>
        </w:tc>
        <w:tc>
          <w:tcPr>
            <w:tcW w:w="2750" w:type="pct"/>
          </w:tcPr>
          <w:p w14:paraId="2DD652DA" w14:textId="77777777" w:rsidR="0036702F" w:rsidRDefault="00000000">
            <w:pPr>
              <w:spacing w:after="60"/>
            </w:pPr>
            <w:r>
              <w:rPr>
                <w:color w:val="334155"/>
                <w:sz w:val="20"/>
              </w:rPr>
              <w:t>Gaps amplios y footers.</w:t>
            </w:r>
          </w:p>
        </w:tc>
      </w:tr>
      <w:tr w:rsidR="0036702F" w14:paraId="66FC6B92" w14:textId="77777777">
        <w:tc>
          <w:tcPr>
            <w:tcW w:w="1250" w:type="pct"/>
          </w:tcPr>
          <w:p w14:paraId="2128E953" w14:textId="77777777" w:rsidR="0036702F" w:rsidRDefault="00000000">
            <w:pPr>
              <w:spacing w:after="60"/>
            </w:pPr>
            <w:r>
              <w:rPr>
                <w:color w:val="334155"/>
                <w:sz w:val="20"/>
              </w:rPr>
              <w:t>--space-24</w:t>
            </w:r>
          </w:p>
        </w:tc>
        <w:tc>
          <w:tcPr>
            <w:tcW w:w="1000" w:type="pct"/>
          </w:tcPr>
          <w:p w14:paraId="398BD990" w14:textId="77777777" w:rsidR="0036702F" w:rsidRDefault="00000000">
            <w:pPr>
              <w:spacing w:after="60"/>
            </w:pPr>
            <w:r>
              <w:rPr>
                <w:color w:val="334155"/>
                <w:sz w:val="20"/>
              </w:rPr>
              <w:t>96px</w:t>
            </w:r>
          </w:p>
        </w:tc>
        <w:tc>
          <w:tcPr>
            <w:tcW w:w="2750" w:type="pct"/>
          </w:tcPr>
          <w:p w14:paraId="45263CEF" w14:textId="77777777" w:rsidR="0036702F" w:rsidRDefault="00000000">
            <w:pPr>
              <w:spacing w:after="60"/>
            </w:pPr>
            <w:r>
              <w:rPr>
                <w:color w:val="334155"/>
                <w:sz w:val="20"/>
              </w:rPr>
              <w:t>Section rhythm principal.</w:t>
            </w:r>
          </w:p>
        </w:tc>
      </w:tr>
    </w:tbl>
    <w:p w14:paraId="7CB7BC91" w14:textId="77777777" w:rsidR="0036702F" w:rsidRDefault="0036702F"/>
    <w:tbl>
      <w:tblPr>
        <w:tblW w:w="0" w:type="auto"/>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2471"/>
        <w:gridCol w:w="3707"/>
        <w:gridCol w:w="4118"/>
      </w:tblGrid>
      <w:tr w:rsidR="0036702F" w14:paraId="00EE6421" w14:textId="77777777">
        <w:tc>
          <w:tcPr>
            <w:tcW w:w="1200" w:type="pct"/>
            <w:shd w:val="clear" w:color="auto" w:fill="0B1120"/>
          </w:tcPr>
          <w:p w14:paraId="2FCA0289" w14:textId="77777777" w:rsidR="0036702F" w:rsidRDefault="00000000">
            <w:pPr>
              <w:spacing w:after="60"/>
            </w:pPr>
            <w:r>
              <w:rPr>
                <w:b/>
                <w:color w:val="FFFFFF"/>
                <w:sz w:val="20"/>
              </w:rPr>
              <w:t>Elemento</w:t>
            </w:r>
          </w:p>
        </w:tc>
        <w:tc>
          <w:tcPr>
            <w:tcW w:w="1800" w:type="pct"/>
            <w:shd w:val="clear" w:color="auto" w:fill="0B1120"/>
          </w:tcPr>
          <w:p w14:paraId="73CFFEFC" w14:textId="77777777" w:rsidR="0036702F" w:rsidRDefault="00000000">
            <w:pPr>
              <w:spacing w:after="60"/>
            </w:pPr>
            <w:r>
              <w:rPr>
                <w:b/>
                <w:color w:val="FFFFFF"/>
                <w:sz w:val="20"/>
              </w:rPr>
              <w:t>Valor actual</w:t>
            </w:r>
          </w:p>
        </w:tc>
        <w:tc>
          <w:tcPr>
            <w:tcW w:w="2000" w:type="pct"/>
            <w:shd w:val="clear" w:color="auto" w:fill="0B1120"/>
          </w:tcPr>
          <w:p w14:paraId="0D75F2C0" w14:textId="77777777" w:rsidR="0036702F" w:rsidRDefault="00000000">
            <w:pPr>
              <w:spacing w:after="60"/>
            </w:pPr>
            <w:r>
              <w:rPr>
                <w:b/>
                <w:color w:val="FFFFFF"/>
                <w:sz w:val="20"/>
              </w:rPr>
              <w:t>Regla</w:t>
            </w:r>
          </w:p>
        </w:tc>
      </w:tr>
      <w:tr w:rsidR="0036702F" w14:paraId="12618BB2" w14:textId="77777777">
        <w:tc>
          <w:tcPr>
            <w:tcW w:w="1200" w:type="pct"/>
          </w:tcPr>
          <w:p w14:paraId="5483F830" w14:textId="77777777" w:rsidR="0036702F" w:rsidRDefault="00000000">
            <w:pPr>
              <w:spacing w:after="60"/>
            </w:pPr>
            <w:r>
              <w:rPr>
                <w:color w:val="334155"/>
                <w:sz w:val="20"/>
              </w:rPr>
              <w:t>.container</w:t>
            </w:r>
          </w:p>
        </w:tc>
        <w:tc>
          <w:tcPr>
            <w:tcW w:w="1800" w:type="pct"/>
          </w:tcPr>
          <w:p w14:paraId="65D53E1A" w14:textId="77777777" w:rsidR="0036702F" w:rsidRDefault="00000000">
            <w:pPr>
              <w:spacing w:after="60"/>
            </w:pPr>
            <w:r>
              <w:rPr>
                <w:color w:val="334155"/>
                <w:sz w:val="20"/>
              </w:rPr>
              <w:t>max-width 1280px; padding clamp(24px, 4vw, 48px)</w:t>
            </w:r>
          </w:p>
        </w:tc>
        <w:tc>
          <w:tcPr>
            <w:tcW w:w="2000" w:type="pct"/>
          </w:tcPr>
          <w:p w14:paraId="40BC49A1" w14:textId="77777777" w:rsidR="0036702F" w:rsidRDefault="00000000">
            <w:pPr>
              <w:spacing w:after="60"/>
            </w:pPr>
            <w:r>
              <w:rPr>
                <w:color w:val="334155"/>
                <w:sz w:val="20"/>
              </w:rPr>
              <w:t>Base para la mayoría del sitio.</w:t>
            </w:r>
          </w:p>
        </w:tc>
      </w:tr>
      <w:tr w:rsidR="0036702F" w14:paraId="1652DE3D" w14:textId="77777777">
        <w:tc>
          <w:tcPr>
            <w:tcW w:w="1200" w:type="pct"/>
          </w:tcPr>
          <w:p w14:paraId="4338D5D9" w14:textId="77777777" w:rsidR="0036702F" w:rsidRDefault="00000000">
            <w:pPr>
              <w:spacing w:after="60"/>
            </w:pPr>
            <w:r>
              <w:rPr>
                <w:color w:val="334155"/>
                <w:sz w:val="20"/>
              </w:rPr>
              <w:lastRenderedPageBreak/>
              <w:t>.container-wide</w:t>
            </w:r>
          </w:p>
        </w:tc>
        <w:tc>
          <w:tcPr>
            <w:tcW w:w="1800" w:type="pct"/>
          </w:tcPr>
          <w:p w14:paraId="7670C9C9" w14:textId="77777777" w:rsidR="0036702F" w:rsidRDefault="00000000">
            <w:pPr>
              <w:spacing w:after="60"/>
            </w:pPr>
            <w:r>
              <w:rPr>
                <w:color w:val="334155"/>
                <w:sz w:val="20"/>
              </w:rPr>
              <w:t>max-width 1440px; padding hasta 80px</w:t>
            </w:r>
          </w:p>
        </w:tc>
        <w:tc>
          <w:tcPr>
            <w:tcW w:w="2000" w:type="pct"/>
          </w:tcPr>
          <w:p w14:paraId="5FFA09B2" w14:textId="77777777" w:rsidR="0036702F" w:rsidRDefault="00000000">
            <w:pPr>
              <w:spacing w:after="60"/>
            </w:pPr>
            <w:r>
              <w:rPr>
                <w:color w:val="334155"/>
                <w:sz w:val="20"/>
              </w:rPr>
              <w:t>Usar para layouts con masa visual amplia.</w:t>
            </w:r>
          </w:p>
        </w:tc>
      </w:tr>
      <w:tr w:rsidR="0036702F" w14:paraId="6B7FAC43" w14:textId="77777777">
        <w:tc>
          <w:tcPr>
            <w:tcW w:w="1200" w:type="pct"/>
          </w:tcPr>
          <w:p w14:paraId="04248535" w14:textId="77777777" w:rsidR="0036702F" w:rsidRDefault="00000000">
            <w:pPr>
              <w:spacing w:after="60"/>
            </w:pPr>
            <w:r>
              <w:rPr>
                <w:color w:val="334155"/>
                <w:sz w:val="20"/>
              </w:rPr>
              <w:t>.container-narrow</w:t>
            </w:r>
          </w:p>
        </w:tc>
        <w:tc>
          <w:tcPr>
            <w:tcW w:w="1800" w:type="pct"/>
          </w:tcPr>
          <w:p w14:paraId="0816FAD4" w14:textId="77777777" w:rsidR="0036702F" w:rsidRDefault="00000000">
            <w:pPr>
              <w:spacing w:after="60"/>
            </w:pPr>
            <w:r>
              <w:rPr>
                <w:color w:val="334155"/>
                <w:sz w:val="20"/>
              </w:rPr>
              <w:t>max-width 800px</w:t>
            </w:r>
          </w:p>
        </w:tc>
        <w:tc>
          <w:tcPr>
            <w:tcW w:w="2000" w:type="pct"/>
          </w:tcPr>
          <w:p w14:paraId="74A14FCF" w14:textId="77777777" w:rsidR="0036702F" w:rsidRDefault="00000000">
            <w:pPr>
              <w:spacing w:after="60"/>
            </w:pPr>
            <w:r>
              <w:rPr>
                <w:color w:val="334155"/>
                <w:sz w:val="20"/>
              </w:rPr>
              <w:t>Headers, texto centrado y bloques de lectura.</w:t>
            </w:r>
          </w:p>
        </w:tc>
      </w:tr>
      <w:tr w:rsidR="0036702F" w14:paraId="6EF5BC1A" w14:textId="77777777">
        <w:tc>
          <w:tcPr>
            <w:tcW w:w="1200" w:type="pct"/>
          </w:tcPr>
          <w:p w14:paraId="1C006E1E" w14:textId="77777777" w:rsidR="0036702F" w:rsidRDefault="00000000">
            <w:pPr>
              <w:spacing w:after="60"/>
            </w:pPr>
            <w:r>
              <w:rPr>
                <w:color w:val="334155"/>
                <w:sz w:val="20"/>
              </w:rPr>
              <w:t>.section</w:t>
            </w:r>
          </w:p>
        </w:tc>
        <w:tc>
          <w:tcPr>
            <w:tcW w:w="1800" w:type="pct"/>
          </w:tcPr>
          <w:p w14:paraId="578D3E67" w14:textId="77777777" w:rsidR="0036702F" w:rsidRDefault="00000000">
            <w:pPr>
              <w:spacing w:after="60"/>
            </w:pPr>
            <w:r>
              <w:rPr>
                <w:color w:val="334155"/>
                <w:sz w:val="20"/>
              </w:rPr>
              <w:t>padding 96px 0</w:t>
            </w:r>
          </w:p>
        </w:tc>
        <w:tc>
          <w:tcPr>
            <w:tcW w:w="2000" w:type="pct"/>
          </w:tcPr>
          <w:p w14:paraId="609FD686" w14:textId="77777777" w:rsidR="0036702F" w:rsidRDefault="00000000">
            <w:pPr>
              <w:spacing w:after="60"/>
            </w:pPr>
            <w:r>
              <w:rPr>
                <w:color w:val="334155"/>
                <w:sz w:val="20"/>
              </w:rPr>
              <w:t>Ritmo principal.</w:t>
            </w:r>
          </w:p>
        </w:tc>
      </w:tr>
      <w:tr w:rsidR="0036702F" w14:paraId="3D1EA708" w14:textId="77777777">
        <w:tc>
          <w:tcPr>
            <w:tcW w:w="1200" w:type="pct"/>
          </w:tcPr>
          <w:p w14:paraId="643E2116" w14:textId="77777777" w:rsidR="0036702F" w:rsidRDefault="00000000">
            <w:pPr>
              <w:spacing w:after="60"/>
            </w:pPr>
            <w:r>
              <w:rPr>
                <w:color w:val="334155"/>
                <w:sz w:val="20"/>
              </w:rPr>
              <w:t>.section-sm</w:t>
            </w:r>
          </w:p>
        </w:tc>
        <w:tc>
          <w:tcPr>
            <w:tcW w:w="1800" w:type="pct"/>
          </w:tcPr>
          <w:p w14:paraId="3E883B8F" w14:textId="77777777" w:rsidR="0036702F" w:rsidRDefault="00000000">
            <w:pPr>
              <w:spacing w:after="60"/>
            </w:pPr>
            <w:r>
              <w:rPr>
                <w:color w:val="334155"/>
                <w:sz w:val="20"/>
              </w:rPr>
              <w:t>padding 64px 0</w:t>
            </w:r>
          </w:p>
        </w:tc>
        <w:tc>
          <w:tcPr>
            <w:tcW w:w="2000" w:type="pct"/>
          </w:tcPr>
          <w:p w14:paraId="0B61AC60" w14:textId="77777777" w:rsidR="0036702F" w:rsidRDefault="00000000">
            <w:pPr>
              <w:spacing w:after="60"/>
            </w:pPr>
            <w:r>
              <w:rPr>
                <w:color w:val="334155"/>
                <w:sz w:val="20"/>
              </w:rPr>
              <w:t>Secciones compactas.</w:t>
            </w:r>
          </w:p>
        </w:tc>
      </w:tr>
      <w:tr w:rsidR="0036702F" w14:paraId="60D43204" w14:textId="77777777">
        <w:tc>
          <w:tcPr>
            <w:tcW w:w="1200" w:type="pct"/>
          </w:tcPr>
          <w:p w14:paraId="5BFAB4AC" w14:textId="77777777" w:rsidR="0036702F" w:rsidRDefault="00000000">
            <w:pPr>
              <w:spacing w:after="60"/>
            </w:pPr>
            <w:r>
              <w:rPr>
                <w:color w:val="334155"/>
                <w:sz w:val="20"/>
              </w:rPr>
              <w:t>.hero-grid</w:t>
            </w:r>
          </w:p>
        </w:tc>
        <w:tc>
          <w:tcPr>
            <w:tcW w:w="1800" w:type="pct"/>
          </w:tcPr>
          <w:p w14:paraId="3BF2115D" w14:textId="77777777" w:rsidR="0036702F" w:rsidRDefault="00000000">
            <w:pPr>
              <w:spacing w:after="60"/>
            </w:pPr>
            <w:r>
              <w:rPr>
                <w:color w:val="334155"/>
                <w:sz w:val="20"/>
              </w:rPr>
              <w:t>1fr / 1.08fr; gap clamp(48px, 6vw, 72px)</w:t>
            </w:r>
          </w:p>
        </w:tc>
        <w:tc>
          <w:tcPr>
            <w:tcW w:w="2000" w:type="pct"/>
          </w:tcPr>
          <w:p w14:paraId="5090DF52" w14:textId="77777777" w:rsidR="0036702F" w:rsidRDefault="00000000">
            <w:pPr>
              <w:spacing w:after="60"/>
            </w:pPr>
            <w:r>
              <w:rPr>
                <w:color w:val="334155"/>
                <w:sz w:val="20"/>
              </w:rPr>
              <w:t>Hero home: copy + mockup con balance óptico.</w:t>
            </w:r>
          </w:p>
        </w:tc>
      </w:tr>
      <w:tr w:rsidR="0036702F" w14:paraId="35327F3A" w14:textId="77777777">
        <w:tc>
          <w:tcPr>
            <w:tcW w:w="1200" w:type="pct"/>
          </w:tcPr>
          <w:p w14:paraId="478FAC81" w14:textId="77777777" w:rsidR="0036702F" w:rsidRDefault="00000000">
            <w:pPr>
              <w:spacing w:after="60"/>
            </w:pPr>
            <w:r>
              <w:rPr>
                <w:color w:val="334155"/>
                <w:sz w:val="20"/>
              </w:rPr>
              <w:t>.bento-grid</w:t>
            </w:r>
          </w:p>
        </w:tc>
        <w:tc>
          <w:tcPr>
            <w:tcW w:w="1800" w:type="pct"/>
          </w:tcPr>
          <w:p w14:paraId="6DD99DAA" w14:textId="77777777" w:rsidR="0036702F" w:rsidRDefault="00000000">
            <w:pPr>
              <w:spacing w:after="60"/>
            </w:pPr>
            <w:r>
              <w:rPr>
                <w:color w:val="334155"/>
                <w:sz w:val="20"/>
              </w:rPr>
              <w:t>3 columnas</w:t>
            </w:r>
          </w:p>
        </w:tc>
        <w:tc>
          <w:tcPr>
            <w:tcW w:w="2000" w:type="pct"/>
          </w:tcPr>
          <w:p w14:paraId="50826391" w14:textId="77777777" w:rsidR="0036702F" w:rsidRDefault="00000000">
            <w:pPr>
              <w:spacing w:after="60"/>
            </w:pPr>
            <w:r>
              <w:rPr>
                <w:color w:val="334155"/>
                <w:sz w:val="20"/>
              </w:rPr>
              <w:t>Ecosystem home. Baja a 2 columnas en &lt;=1024px y 1 columna en &lt;=768px.</w:t>
            </w:r>
          </w:p>
        </w:tc>
      </w:tr>
      <w:tr w:rsidR="0036702F" w14:paraId="383338E5" w14:textId="77777777">
        <w:tc>
          <w:tcPr>
            <w:tcW w:w="1200" w:type="pct"/>
          </w:tcPr>
          <w:p w14:paraId="6D47ADD5" w14:textId="77777777" w:rsidR="0036702F" w:rsidRDefault="00000000">
            <w:pPr>
              <w:spacing w:after="60"/>
            </w:pPr>
            <w:r>
              <w:rPr>
                <w:color w:val="334155"/>
                <w:sz w:val="20"/>
              </w:rPr>
              <w:t>.grid-2-asym</w:t>
            </w:r>
          </w:p>
        </w:tc>
        <w:tc>
          <w:tcPr>
            <w:tcW w:w="1800" w:type="pct"/>
          </w:tcPr>
          <w:p w14:paraId="71E4B571" w14:textId="77777777" w:rsidR="0036702F" w:rsidRDefault="00000000">
            <w:pPr>
              <w:spacing w:after="60"/>
            </w:pPr>
            <w:r>
              <w:rPr>
                <w:color w:val="334155"/>
                <w:sz w:val="20"/>
              </w:rPr>
              <w:t>1fr / 0.85fr; gap 80px</w:t>
            </w:r>
          </w:p>
        </w:tc>
        <w:tc>
          <w:tcPr>
            <w:tcW w:w="2000" w:type="pct"/>
          </w:tcPr>
          <w:p w14:paraId="6E11B3FF" w14:textId="77777777" w:rsidR="0036702F" w:rsidRDefault="00000000">
            <w:pPr>
              <w:spacing w:after="60"/>
            </w:pPr>
            <w:r>
              <w:rPr>
                <w:color w:val="334155"/>
                <w:sz w:val="20"/>
              </w:rPr>
              <w:t>Layouts con copy + visual asimétrico.</w:t>
            </w:r>
          </w:p>
        </w:tc>
      </w:tr>
      <w:tr w:rsidR="0036702F" w14:paraId="3C401613" w14:textId="77777777">
        <w:tc>
          <w:tcPr>
            <w:tcW w:w="1200" w:type="pct"/>
          </w:tcPr>
          <w:p w14:paraId="201A7B64" w14:textId="77777777" w:rsidR="0036702F" w:rsidRDefault="00000000">
            <w:pPr>
              <w:spacing w:after="60"/>
            </w:pPr>
            <w:r>
              <w:rPr>
                <w:color w:val="334155"/>
                <w:sz w:val="20"/>
              </w:rPr>
              <w:t>.faq-layout</w:t>
            </w:r>
          </w:p>
        </w:tc>
        <w:tc>
          <w:tcPr>
            <w:tcW w:w="1800" w:type="pct"/>
          </w:tcPr>
          <w:p w14:paraId="32FC68C5" w14:textId="77777777" w:rsidR="0036702F" w:rsidRDefault="00000000">
            <w:pPr>
              <w:spacing w:after="60"/>
            </w:pPr>
            <w:r>
              <w:rPr>
                <w:color w:val="334155"/>
                <w:sz w:val="20"/>
              </w:rPr>
              <w:t>220px / 1fr</w:t>
            </w:r>
          </w:p>
        </w:tc>
        <w:tc>
          <w:tcPr>
            <w:tcW w:w="2000" w:type="pct"/>
          </w:tcPr>
          <w:p w14:paraId="184C254F" w14:textId="77777777" w:rsidR="0036702F" w:rsidRDefault="00000000">
            <w:pPr>
              <w:spacing w:after="60"/>
            </w:pPr>
            <w:r>
              <w:rPr>
                <w:color w:val="334155"/>
                <w:sz w:val="20"/>
              </w:rPr>
              <w:t>FAQ desktop con sidebar sticky; móvil a 1 columna.</w:t>
            </w:r>
          </w:p>
        </w:tc>
      </w:tr>
      <w:tr w:rsidR="0036702F" w14:paraId="0E4D8A5F" w14:textId="77777777">
        <w:tc>
          <w:tcPr>
            <w:tcW w:w="1200" w:type="pct"/>
          </w:tcPr>
          <w:p w14:paraId="019BB098" w14:textId="77777777" w:rsidR="0036702F" w:rsidRDefault="00000000">
            <w:pPr>
              <w:spacing w:after="60"/>
            </w:pPr>
            <w:r>
              <w:rPr>
                <w:color w:val="334155"/>
                <w:sz w:val="20"/>
              </w:rPr>
              <w:t>Breakpoints</w:t>
            </w:r>
          </w:p>
        </w:tc>
        <w:tc>
          <w:tcPr>
            <w:tcW w:w="1800" w:type="pct"/>
          </w:tcPr>
          <w:p w14:paraId="4CD27AF4" w14:textId="77777777" w:rsidR="0036702F" w:rsidRDefault="00000000">
            <w:pPr>
              <w:spacing w:after="60"/>
            </w:pPr>
            <w:r>
              <w:rPr>
                <w:color w:val="334155"/>
                <w:sz w:val="20"/>
              </w:rPr>
              <w:t>1280, 1024, 768, 640</w:t>
            </w:r>
          </w:p>
        </w:tc>
        <w:tc>
          <w:tcPr>
            <w:tcW w:w="2000" w:type="pct"/>
          </w:tcPr>
          <w:p w14:paraId="41C3C446" w14:textId="77777777" w:rsidR="0036702F" w:rsidRDefault="00000000">
            <w:pPr>
              <w:spacing w:after="60"/>
            </w:pPr>
            <w:r>
              <w:rPr>
                <w:color w:val="334155"/>
                <w:sz w:val="20"/>
              </w:rPr>
              <w:t>Ajustar grillas, hero, FAQ, footer, formularios y módulos.</w:t>
            </w:r>
          </w:p>
        </w:tc>
      </w:tr>
    </w:tbl>
    <w:p w14:paraId="4FC2294A" w14:textId="77777777" w:rsidR="0036702F" w:rsidRDefault="0036702F"/>
    <w:p w14:paraId="66B6E05C" w14:textId="77777777" w:rsidR="0036702F" w:rsidRDefault="00000000">
      <w:pPr>
        <w:spacing w:before="260"/>
      </w:pPr>
      <w:r>
        <w:rPr>
          <w:b/>
          <w:color w:val="0A0F1A"/>
          <w:sz w:val="34"/>
        </w:rPr>
        <w:t>6. Componentes y Patrones UI</w:t>
      </w:r>
    </w:p>
    <w:p w14:paraId="10CA1985" w14:textId="77777777" w:rsidR="0036702F" w:rsidRDefault="00000000">
      <w:pPr>
        <w:spacing w:before="220" w:after="100"/>
      </w:pPr>
      <w:r>
        <w:rPr>
          <w:b/>
          <w:color w:val="0A0F1A"/>
          <w:sz w:val="28"/>
        </w:rPr>
        <w:t>Navbar</w:t>
      </w:r>
    </w:p>
    <w:p w14:paraId="3441AC9A" w14:textId="77777777" w:rsidR="0036702F" w:rsidRDefault="00000000">
      <w:r>
        <w:rPr>
          <w:color w:val="334155"/>
          <w:sz w:val="22"/>
        </w:rPr>
        <w:t>La navbar V3 abandona el glassmorphism pesado y adopta una barra enterprise plana, sticky, sólida y preparada para expansión.</w:t>
      </w:r>
    </w:p>
    <w:p w14:paraId="56876D01" w14:textId="77777777" w:rsidR="0036702F" w:rsidRDefault="00000000">
      <w:pPr>
        <w:spacing w:after="70"/>
        <w:ind w:left="360"/>
      </w:pPr>
      <w:r>
        <w:rPr>
          <w:color w:val="334155"/>
        </w:rPr>
        <w:t>- Altura fija: 64px. Fondo blanco, border-bottom muy suave y shadow-sm solo cuando hace scroll.</w:t>
      </w:r>
    </w:p>
    <w:p w14:paraId="246DB022" w14:textId="77777777" w:rsidR="0036702F" w:rsidRDefault="00000000">
      <w:pPr>
        <w:spacing w:after="70"/>
        <w:ind w:left="360"/>
      </w:pPr>
      <w:r>
        <w:rPr>
          <w:color w:val="334155"/>
        </w:rPr>
        <w:t>- Logo: mark azul de 32x32px con radio 9px; texto Nexa en Plus Jakarta Sans 17px/700.</w:t>
      </w:r>
    </w:p>
    <w:p w14:paraId="1F0AC9FE" w14:textId="77777777" w:rsidR="0036702F" w:rsidRDefault="00000000">
      <w:pPr>
        <w:spacing w:after="70"/>
        <w:ind w:left="360"/>
      </w:pPr>
      <w:r>
        <w:rPr>
          <w:color w:val="334155"/>
        </w:rPr>
        <w:t>- Links centrados: Home, Platform, Solutions, Company, FAQ. Active = texto fuerte + peso 600.</w:t>
      </w:r>
    </w:p>
    <w:p w14:paraId="7BF3CD3E" w14:textId="77777777" w:rsidR="0036702F" w:rsidRDefault="00000000">
      <w:pPr>
        <w:spacing w:after="70"/>
        <w:ind w:left="360"/>
      </w:pPr>
      <w:r>
        <w:rPr>
          <w:color w:val="334155"/>
        </w:rPr>
        <w:t>- Solutions usa dropdown click-to-open, panel 288px, iconos con fondo primary-light y overlay de página al 5%.</w:t>
      </w:r>
    </w:p>
    <w:p w14:paraId="5315B7A9" w14:textId="77777777" w:rsidR="0036702F" w:rsidRDefault="00000000">
      <w:pPr>
        <w:spacing w:after="70"/>
        <w:ind w:left="360"/>
      </w:pPr>
      <w:r>
        <w:rPr>
          <w:color w:val="334155"/>
        </w:rPr>
        <w:t>- Acciones derecha: Log In como ghost y Get Started como primary small. En móvil se oculta Log In y queda CTA.</w:t>
      </w:r>
    </w:p>
    <w:p w14:paraId="0333BD11" w14:textId="77777777" w:rsidR="0036702F" w:rsidRDefault="00000000">
      <w:pPr>
        <w:spacing w:after="70"/>
        <w:ind w:left="360"/>
      </w:pPr>
      <w:r>
        <w:rPr>
          <w:color w:val="334155"/>
        </w:rPr>
        <w:t>- El mobile toggle existe como stub visual; si se convierte en menú real, mantener aria-expanded y aria-controls.</w:t>
      </w:r>
    </w:p>
    <w:p w14:paraId="72E8F383" w14:textId="77777777" w:rsidR="0036702F" w:rsidRDefault="00000000">
      <w:pPr>
        <w:spacing w:before="220" w:after="100"/>
      </w:pPr>
      <w:r>
        <w:rPr>
          <w:b/>
          <w:color w:val="0A0F1A"/>
          <w:sz w:val="28"/>
        </w:rPr>
        <w:t>Botones</w:t>
      </w:r>
    </w:p>
    <w:tbl>
      <w:tblPr>
        <w:tblW w:w="0" w:type="auto"/>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2471"/>
        <w:gridCol w:w="3707"/>
        <w:gridCol w:w="4118"/>
      </w:tblGrid>
      <w:tr w:rsidR="0036702F" w14:paraId="360348D9" w14:textId="77777777">
        <w:tc>
          <w:tcPr>
            <w:tcW w:w="1200" w:type="pct"/>
            <w:shd w:val="clear" w:color="auto" w:fill="0B1120"/>
          </w:tcPr>
          <w:p w14:paraId="6DD2ED96" w14:textId="77777777" w:rsidR="0036702F" w:rsidRDefault="00000000">
            <w:pPr>
              <w:spacing w:after="60"/>
            </w:pPr>
            <w:r>
              <w:rPr>
                <w:b/>
                <w:color w:val="FFFFFF"/>
                <w:sz w:val="20"/>
              </w:rPr>
              <w:t>Clase</w:t>
            </w:r>
          </w:p>
        </w:tc>
        <w:tc>
          <w:tcPr>
            <w:tcW w:w="1800" w:type="pct"/>
            <w:shd w:val="clear" w:color="auto" w:fill="0B1120"/>
          </w:tcPr>
          <w:p w14:paraId="4FF19425" w14:textId="77777777" w:rsidR="0036702F" w:rsidRDefault="00000000">
            <w:pPr>
              <w:spacing w:after="60"/>
            </w:pPr>
            <w:r>
              <w:rPr>
                <w:b/>
                <w:color w:val="FFFFFF"/>
                <w:sz w:val="20"/>
              </w:rPr>
              <w:t>Dimensión</w:t>
            </w:r>
          </w:p>
        </w:tc>
        <w:tc>
          <w:tcPr>
            <w:tcW w:w="2000" w:type="pct"/>
            <w:shd w:val="clear" w:color="auto" w:fill="0B1120"/>
          </w:tcPr>
          <w:p w14:paraId="01CD24A4" w14:textId="77777777" w:rsidR="0036702F" w:rsidRDefault="00000000">
            <w:pPr>
              <w:spacing w:after="60"/>
            </w:pPr>
            <w:r>
              <w:rPr>
                <w:b/>
                <w:color w:val="FFFFFF"/>
                <w:sz w:val="20"/>
              </w:rPr>
              <w:t>Uso</w:t>
            </w:r>
          </w:p>
        </w:tc>
      </w:tr>
      <w:tr w:rsidR="0036702F" w14:paraId="3F38D4E5" w14:textId="77777777">
        <w:tc>
          <w:tcPr>
            <w:tcW w:w="1200" w:type="pct"/>
          </w:tcPr>
          <w:p w14:paraId="370E7930" w14:textId="77777777" w:rsidR="0036702F" w:rsidRDefault="00000000">
            <w:pPr>
              <w:spacing w:after="60"/>
            </w:pPr>
            <w:r>
              <w:rPr>
                <w:color w:val="334155"/>
                <w:sz w:val="20"/>
              </w:rPr>
              <w:t>.btn-lg</w:t>
            </w:r>
          </w:p>
        </w:tc>
        <w:tc>
          <w:tcPr>
            <w:tcW w:w="1800" w:type="pct"/>
          </w:tcPr>
          <w:p w14:paraId="414BF470" w14:textId="77777777" w:rsidR="0036702F" w:rsidRDefault="00000000">
            <w:pPr>
              <w:spacing w:after="60"/>
            </w:pPr>
            <w:r>
              <w:rPr>
                <w:color w:val="334155"/>
                <w:sz w:val="20"/>
              </w:rPr>
              <w:t>56px alto, padding 0 32px, 16px, radius 12px</w:t>
            </w:r>
          </w:p>
        </w:tc>
        <w:tc>
          <w:tcPr>
            <w:tcW w:w="2000" w:type="pct"/>
          </w:tcPr>
          <w:p w14:paraId="19ED49E7" w14:textId="77777777" w:rsidR="0036702F" w:rsidRDefault="00000000">
            <w:pPr>
              <w:spacing w:after="60"/>
            </w:pPr>
            <w:r>
              <w:rPr>
                <w:color w:val="334155"/>
                <w:sz w:val="20"/>
              </w:rPr>
              <w:t>CTA hero, final CTA, acciones principales.</w:t>
            </w:r>
          </w:p>
        </w:tc>
      </w:tr>
      <w:tr w:rsidR="0036702F" w14:paraId="0E8D3DC8" w14:textId="77777777">
        <w:tc>
          <w:tcPr>
            <w:tcW w:w="1200" w:type="pct"/>
          </w:tcPr>
          <w:p w14:paraId="024C34F4" w14:textId="77777777" w:rsidR="0036702F" w:rsidRDefault="00000000">
            <w:pPr>
              <w:spacing w:after="60"/>
            </w:pPr>
            <w:r>
              <w:rPr>
                <w:color w:val="334155"/>
                <w:sz w:val="20"/>
              </w:rPr>
              <w:t>.btn-md</w:t>
            </w:r>
          </w:p>
        </w:tc>
        <w:tc>
          <w:tcPr>
            <w:tcW w:w="1800" w:type="pct"/>
          </w:tcPr>
          <w:p w14:paraId="40982D5D" w14:textId="77777777" w:rsidR="0036702F" w:rsidRDefault="00000000">
            <w:pPr>
              <w:spacing w:after="60"/>
            </w:pPr>
            <w:r>
              <w:rPr>
                <w:color w:val="334155"/>
                <w:sz w:val="20"/>
              </w:rPr>
              <w:t>48px alto, padding 0 24px, 15px, radius 12px</w:t>
            </w:r>
          </w:p>
        </w:tc>
        <w:tc>
          <w:tcPr>
            <w:tcW w:w="2000" w:type="pct"/>
          </w:tcPr>
          <w:p w14:paraId="29110F86" w14:textId="77777777" w:rsidR="0036702F" w:rsidRDefault="00000000">
            <w:pPr>
              <w:spacing w:after="60"/>
            </w:pPr>
            <w:r>
              <w:rPr>
                <w:color w:val="334155"/>
                <w:sz w:val="20"/>
              </w:rPr>
              <w:t>Acciones secundarias o dashboard stub.</w:t>
            </w:r>
          </w:p>
        </w:tc>
      </w:tr>
      <w:tr w:rsidR="0036702F" w14:paraId="756C2444" w14:textId="77777777">
        <w:tc>
          <w:tcPr>
            <w:tcW w:w="1200" w:type="pct"/>
          </w:tcPr>
          <w:p w14:paraId="5B87DAAD" w14:textId="77777777" w:rsidR="0036702F" w:rsidRDefault="00000000">
            <w:pPr>
              <w:spacing w:after="60"/>
            </w:pPr>
            <w:r>
              <w:rPr>
                <w:color w:val="334155"/>
                <w:sz w:val="20"/>
              </w:rPr>
              <w:t>.btn-sm</w:t>
            </w:r>
          </w:p>
        </w:tc>
        <w:tc>
          <w:tcPr>
            <w:tcW w:w="1800" w:type="pct"/>
          </w:tcPr>
          <w:p w14:paraId="05DD0175" w14:textId="77777777" w:rsidR="0036702F" w:rsidRDefault="00000000">
            <w:pPr>
              <w:spacing w:after="60"/>
            </w:pPr>
            <w:r>
              <w:rPr>
                <w:color w:val="334155"/>
                <w:sz w:val="20"/>
              </w:rPr>
              <w:t>40px alto, padding 0 18px, 14px, radius 8px</w:t>
            </w:r>
          </w:p>
        </w:tc>
        <w:tc>
          <w:tcPr>
            <w:tcW w:w="2000" w:type="pct"/>
          </w:tcPr>
          <w:p w14:paraId="0A8D9A7B" w14:textId="77777777" w:rsidR="0036702F" w:rsidRDefault="00000000">
            <w:pPr>
              <w:spacing w:after="60"/>
            </w:pPr>
            <w:r>
              <w:rPr>
                <w:color w:val="334155"/>
                <w:sz w:val="20"/>
              </w:rPr>
              <w:t>Navbar, forms compactos, CTAs internos.</w:t>
            </w:r>
          </w:p>
        </w:tc>
      </w:tr>
      <w:tr w:rsidR="0036702F" w14:paraId="6AA88D65" w14:textId="77777777">
        <w:tc>
          <w:tcPr>
            <w:tcW w:w="1200" w:type="pct"/>
          </w:tcPr>
          <w:p w14:paraId="50B83EC3" w14:textId="77777777" w:rsidR="0036702F" w:rsidRDefault="00000000">
            <w:pPr>
              <w:spacing w:after="60"/>
            </w:pPr>
            <w:r>
              <w:rPr>
                <w:color w:val="334155"/>
                <w:sz w:val="20"/>
              </w:rPr>
              <w:t>.btn-primary</w:t>
            </w:r>
          </w:p>
        </w:tc>
        <w:tc>
          <w:tcPr>
            <w:tcW w:w="1800" w:type="pct"/>
          </w:tcPr>
          <w:p w14:paraId="474C94A2" w14:textId="77777777" w:rsidR="0036702F" w:rsidRDefault="00000000">
            <w:pPr>
              <w:spacing w:after="60"/>
            </w:pPr>
            <w:r>
              <w:rPr>
                <w:color w:val="334155"/>
                <w:sz w:val="20"/>
              </w:rPr>
              <w:t>Fondo #2554DF, texto blanco, shadow-blue</w:t>
            </w:r>
          </w:p>
        </w:tc>
        <w:tc>
          <w:tcPr>
            <w:tcW w:w="2000" w:type="pct"/>
          </w:tcPr>
          <w:p w14:paraId="5FEEE3DD" w14:textId="77777777" w:rsidR="0036702F" w:rsidRDefault="00000000">
            <w:pPr>
              <w:spacing w:after="60"/>
            </w:pPr>
            <w:r>
              <w:rPr>
                <w:color w:val="334155"/>
                <w:sz w:val="20"/>
              </w:rPr>
              <w:t>Acción principal. Hover: #1A42BD + shadow-blue-hover + translateY(-1px).</w:t>
            </w:r>
          </w:p>
        </w:tc>
      </w:tr>
      <w:tr w:rsidR="0036702F" w14:paraId="6260C8E5" w14:textId="77777777">
        <w:tc>
          <w:tcPr>
            <w:tcW w:w="1200" w:type="pct"/>
          </w:tcPr>
          <w:p w14:paraId="5F453C0C" w14:textId="77777777" w:rsidR="0036702F" w:rsidRDefault="00000000">
            <w:pPr>
              <w:spacing w:after="60"/>
            </w:pPr>
            <w:r>
              <w:rPr>
                <w:color w:val="334155"/>
                <w:sz w:val="20"/>
              </w:rPr>
              <w:lastRenderedPageBreak/>
              <w:t>.btn-secondary</w:t>
            </w:r>
          </w:p>
        </w:tc>
        <w:tc>
          <w:tcPr>
            <w:tcW w:w="1800" w:type="pct"/>
          </w:tcPr>
          <w:p w14:paraId="7E1D88D3" w14:textId="77777777" w:rsidR="0036702F" w:rsidRDefault="00000000">
            <w:pPr>
              <w:spacing w:after="60"/>
            </w:pPr>
            <w:r>
              <w:rPr>
                <w:color w:val="334155"/>
                <w:sz w:val="20"/>
              </w:rPr>
              <w:t>Blanco, border-mid, shadow-sm</w:t>
            </w:r>
          </w:p>
        </w:tc>
        <w:tc>
          <w:tcPr>
            <w:tcW w:w="2000" w:type="pct"/>
          </w:tcPr>
          <w:p w14:paraId="4E16F924" w14:textId="77777777" w:rsidR="0036702F" w:rsidRDefault="00000000">
            <w:pPr>
              <w:spacing w:after="60"/>
            </w:pPr>
            <w:r>
              <w:rPr>
                <w:color w:val="334155"/>
                <w:sz w:val="20"/>
              </w:rPr>
              <w:t>Explorar, volver, acciones de soporte.</w:t>
            </w:r>
          </w:p>
        </w:tc>
      </w:tr>
      <w:tr w:rsidR="0036702F" w14:paraId="14764DE0" w14:textId="77777777">
        <w:tc>
          <w:tcPr>
            <w:tcW w:w="1200" w:type="pct"/>
          </w:tcPr>
          <w:p w14:paraId="3607EBD5" w14:textId="77777777" w:rsidR="0036702F" w:rsidRDefault="00000000">
            <w:pPr>
              <w:spacing w:after="60"/>
            </w:pPr>
            <w:r>
              <w:rPr>
                <w:color w:val="334155"/>
                <w:sz w:val="20"/>
              </w:rPr>
              <w:t>.btn-ghost</w:t>
            </w:r>
          </w:p>
        </w:tc>
        <w:tc>
          <w:tcPr>
            <w:tcW w:w="1800" w:type="pct"/>
          </w:tcPr>
          <w:p w14:paraId="68EF20C5" w14:textId="77777777" w:rsidR="0036702F" w:rsidRDefault="00000000">
            <w:pPr>
              <w:spacing w:after="60"/>
            </w:pPr>
            <w:r>
              <w:rPr>
                <w:color w:val="334155"/>
                <w:sz w:val="20"/>
              </w:rPr>
              <w:t>Texto secondary, padding 12px, 36px alto</w:t>
            </w:r>
          </w:p>
        </w:tc>
        <w:tc>
          <w:tcPr>
            <w:tcW w:w="2000" w:type="pct"/>
          </w:tcPr>
          <w:p w14:paraId="38C90FF7" w14:textId="77777777" w:rsidR="0036702F" w:rsidRDefault="00000000">
            <w:pPr>
              <w:spacing w:after="60"/>
            </w:pPr>
            <w:r>
              <w:rPr>
                <w:color w:val="334155"/>
                <w:sz w:val="20"/>
              </w:rPr>
              <w:t>Navegación secundaria y acciones no dominantes.</w:t>
            </w:r>
          </w:p>
        </w:tc>
      </w:tr>
      <w:tr w:rsidR="0036702F" w14:paraId="0BF88A9D" w14:textId="77777777">
        <w:tc>
          <w:tcPr>
            <w:tcW w:w="1200" w:type="pct"/>
          </w:tcPr>
          <w:p w14:paraId="1996475F" w14:textId="77777777" w:rsidR="0036702F" w:rsidRDefault="00000000">
            <w:pPr>
              <w:spacing w:after="60"/>
            </w:pPr>
            <w:r>
              <w:rPr>
                <w:color w:val="334155"/>
                <w:sz w:val="20"/>
              </w:rPr>
              <w:t>.btn-icon</w:t>
            </w:r>
          </w:p>
        </w:tc>
        <w:tc>
          <w:tcPr>
            <w:tcW w:w="1800" w:type="pct"/>
          </w:tcPr>
          <w:p w14:paraId="353CB572" w14:textId="77777777" w:rsidR="0036702F" w:rsidRDefault="00000000">
            <w:pPr>
              <w:spacing w:after="60"/>
            </w:pPr>
            <w:r>
              <w:rPr>
                <w:color w:val="334155"/>
                <w:sz w:val="20"/>
              </w:rPr>
              <w:t>48x48, circular, fondo blanco</w:t>
            </w:r>
          </w:p>
        </w:tc>
        <w:tc>
          <w:tcPr>
            <w:tcW w:w="2000" w:type="pct"/>
          </w:tcPr>
          <w:p w14:paraId="75099726" w14:textId="77777777" w:rsidR="0036702F" w:rsidRDefault="00000000">
            <w:pPr>
              <w:spacing w:after="60"/>
            </w:pPr>
            <w:r>
              <w:rPr>
                <w:color w:val="334155"/>
                <w:sz w:val="20"/>
              </w:rPr>
              <w:t>Controles de scroll strip. Hover: primary + scale(1.05).</w:t>
            </w:r>
          </w:p>
        </w:tc>
      </w:tr>
    </w:tbl>
    <w:p w14:paraId="58EA5B9C" w14:textId="77777777" w:rsidR="0036702F" w:rsidRDefault="0036702F"/>
    <w:p w14:paraId="31C960D1" w14:textId="77777777" w:rsidR="0036702F" w:rsidRDefault="00000000">
      <w:pPr>
        <w:spacing w:before="220" w:after="100"/>
      </w:pPr>
      <w:r>
        <w:rPr>
          <w:b/>
          <w:color w:val="0A0F1A"/>
          <w:sz w:val="28"/>
        </w:rPr>
        <w:t>Superficies, cards y badges</w:t>
      </w:r>
    </w:p>
    <w:p w14:paraId="1593F00B" w14:textId="77777777" w:rsidR="0036702F" w:rsidRDefault="00000000">
      <w:pPr>
        <w:spacing w:after="70"/>
        <w:ind w:left="360"/>
      </w:pPr>
      <w:r>
        <w:rPr>
          <w:color w:val="334155"/>
        </w:rPr>
        <w:t>- surface-elevated: card blanca con border-light, shadow-lg y radius-xl. Es el card más premium.</w:t>
      </w:r>
    </w:p>
    <w:p w14:paraId="676C9FB9" w14:textId="77777777" w:rsidR="0036702F" w:rsidRDefault="00000000">
      <w:pPr>
        <w:spacing w:after="70"/>
        <w:ind w:left="360"/>
      </w:pPr>
      <w:r>
        <w:rPr>
          <w:color w:val="334155"/>
        </w:rPr>
        <w:t>- surface-card: card blanca estándar con border-mid, radius-lg y shadow-sm.</w:t>
      </w:r>
    </w:p>
    <w:p w14:paraId="4D387238" w14:textId="77777777" w:rsidR="0036702F" w:rsidRDefault="00000000">
      <w:pPr>
        <w:spacing w:after="70"/>
        <w:ind w:left="360"/>
      </w:pPr>
      <w:r>
        <w:rPr>
          <w:color w:val="334155"/>
        </w:rPr>
        <w:t>- surface-base: fondo surface con radius-lg. Útil para paneles suaves sin levantar demasiado.</w:t>
      </w:r>
    </w:p>
    <w:p w14:paraId="0982AB69" w14:textId="77777777" w:rsidR="0036702F" w:rsidRDefault="00000000">
      <w:pPr>
        <w:spacing w:after="70"/>
        <w:ind w:left="360"/>
      </w:pPr>
      <w:r>
        <w:rPr>
          <w:color w:val="334155"/>
        </w:rPr>
        <w:t>- surface-dark: fondo dark-surface, texto blanco, radius-lg. Usar con contraste suficiente.</w:t>
      </w:r>
    </w:p>
    <w:p w14:paraId="74F67F2F" w14:textId="77777777" w:rsidR="0036702F" w:rsidRDefault="00000000">
      <w:pPr>
        <w:spacing w:after="70"/>
        <w:ind w:left="360"/>
      </w:pPr>
      <w:r>
        <w:rPr>
          <w:color w:val="334155"/>
        </w:rPr>
        <w:t>- surface-primary: fondo primary, texto blanco. Reservar para cards destacadas o CTAs importantes.</w:t>
      </w:r>
    </w:p>
    <w:p w14:paraId="2F7A1613" w14:textId="77777777" w:rsidR="0036702F" w:rsidRDefault="00000000">
      <w:pPr>
        <w:spacing w:after="70"/>
        <w:ind w:left="360"/>
      </w:pPr>
      <w:r>
        <w:rPr>
          <w:color w:val="334155"/>
        </w:rPr>
        <w:t>- surface-glass existe pero debe quedar reservado para capas puntuales de app. No usarlo en la navbar actual.</w:t>
      </w:r>
    </w:p>
    <w:p w14:paraId="79ADB53C" w14:textId="77777777" w:rsidR="0036702F" w:rsidRDefault="00000000">
      <w:pPr>
        <w:spacing w:after="70"/>
        <w:ind w:left="360"/>
      </w:pPr>
      <w:r>
        <w:rPr>
          <w:color w:val="334155"/>
        </w:rPr>
        <w:t>- badge: pill uppercase con primary-light/accent, borde azul muy suave, dot opcional y texto de 12px bold.</w:t>
      </w:r>
    </w:p>
    <w:p w14:paraId="180EB2F0" w14:textId="77777777" w:rsidR="0036702F" w:rsidRDefault="00000000">
      <w:pPr>
        <w:spacing w:before="220" w:after="100"/>
      </w:pPr>
      <w:r>
        <w:rPr>
          <w:b/>
          <w:color w:val="0A0F1A"/>
          <w:sz w:val="28"/>
        </w:rPr>
        <w:t>Hero y mockups</w:t>
      </w:r>
    </w:p>
    <w:p w14:paraId="06F3697F" w14:textId="77777777" w:rsidR="0036702F" w:rsidRDefault="00000000">
      <w:pPr>
        <w:spacing w:after="70"/>
        <w:ind w:left="360"/>
      </w:pPr>
      <w:r>
        <w:rPr>
          <w:color w:val="334155"/>
        </w:rPr>
        <w:t>- Home hero: min-height calc(100vh - 64px), fondo base, dos columnas en desktop y una columna en &lt;=1024px.</w:t>
      </w:r>
    </w:p>
    <w:p w14:paraId="4322EB7A" w14:textId="77777777" w:rsidR="0036702F" w:rsidRDefault="00000000">
      <w:pPr>
        <w:spacing w:after="70"/>
        <w:ind w:left="360"/>
      </w:pPr>
      <w:r>
        <w:rPr>
          <w:color w:val="334155"/>
        </w:rPr>
        <w:t>- Copy máximo: 560px. Lead máximo: 500px. CTAs en fila flexible y trust row con 99.9%, FEFO y 24/7.</w:t>
      </w:r>
    </w:p>
    <w:p w14:paraId="2DB085F5" w14:textId="77777777" w:rsidR="0036702F" w:rsidRDefault="00000000">
      <w:pPr>
        <w:spacing w:after="70"/>
        <w:ind w:left="360"/>
      </w:pPr>
      <w:r>
        <w:rPr>
          <w:color w:val="334155"/>
        </w:rPr>
        <w:t>- Mockup shell: white card, radius-xl, border-mid, shadow-lg, chrome superior y cuerpo de tabla/KPIs.</w:t>
      </w:r>
    </w:p>
    <w:p w14:paraId="680FCB4A" w14:textId="77777777" w:rsidR="0036702F" w:rsidRDefault="00000000">
      <w:pPr>
        <w:spacing w:after="70"/>
        <w:ind w:left="360"/>
      </w:pPr>
      <w:r>
        <w:rPr>
          <w:color w:val="334155"/>
        </w:rPr>
        <w:t>- El mockup debe comunicar operación real: SKUs, inventario, chamber, temperatura, B2B order approved y dispatch.</w:t>
      </w:r>
    </w:p>
    <w:p w14:paraId="40F6B411" w14:textId="77777777" w:rsidR="0036702F" w:rsidRDefault="00000000">
      <w:pPr>
        <w:spacing w:after="70"/>
        <w:ind w:left="360"/>
      </w:pPr>
      <w:r>
        <w:rPr>
          <w:color w:val="334155"/>
        </w:rPr>
        <w:t>- No usar screenshots pegados. Los mockups deben ser DOM/UI shells con tablas, estados y datos controlados.</w:t>
      </w:r>
    </w:p>
    <w:p w14:paraId="5366D661" w14:textId="77777777" w:rsidR="0036702F" w:rsidRDefault="00000000">
      <w:pPr>
        <w:spacing w:before="220" w:after="100"/>
      </w:pPr>
      <w:r>
        <w:rPr>
          <w:b/>
          <w:color w:val="0A0F1A"/>
          <w:sz w:val="28"/>
        </w:rPr>
        <w:t>Ecosystem y módulos</w:t>
      </w:r>
    </w:p>
    <w:tbl>
      <w:tblPr>
        <w:tblW w:w="0" w:type="auto"/>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2471"/>
        <w:gridCol w:w="4427"/>
        <w:gridCol w:w="3398"/>
      </w:tblGrid>
      <w:tr w:rsidR="0036702F" w14:paraId="7AB1A7D8" w14:textId="77777777">
        <w:tc>
          <w:tcPr>
            <w:tcW w:w="1200" w:type="pct"/>
            <w:shd w:val="clear" w:color="auto" w:fill="0B1120"/>
          </w:tcPr>
          <w:p w14:paraId="2B3B17CA" w14:textId="77777777" w:rsidR="0036702F" w:rsidRDefault="00000000">
            <w:pPr>
              <w:spacing w:after="60"/>
            </w:pPr>
            <w:r>
              <w:rPr>
                <w:b/>
                <w:color w:val="FFFFFF"/>
                <w:sz w:val="20"/>
              </w:rPr>
              <w:t>Módulo</w:t>
            </w:r>
          </w:p>
        </w:tc>
        <w:tc>
          <w:tcPr>
            <w:tcW w:w="2150" w:type="pct"/>
            <w:shd w:val="clear" w:color="auto" w:fill="0B1120"/>
          </w:tcPr>
          <w:p w14:paraId="150C5DFA" w14:textId="77777777" w:rsidR="0036702F" w:rsidRDefault="00000000">
            <w:pPr>
              <w:spacing w:after="60"/>
            </w:pPr>
            <w:r>
              <w:rPr>
                <w:b/>
                <w:color w:val="FFFFFF"/>
                <w:sz w:val="20"/>
              </w:rPr>
              <w:t>Mensaje funcional</w:t>
            </w:r>
          </w:p>
        </w:tc>
        <w:tc>
          <w:tcPr>
            <w:tcW w:w="1650" w:type="pct"/>
            <w:shd w:val="clear" w:color="auto" w:fill="0B1120"/>
          </w:tcPr>
          <w:p w14:paraId="167DFF23" w14:textId="77777777" w:rsidR="0036702F" w:rsidRDefault="00000000">
            <w:pPr>
              <w:spacing w:after="60"/>
            </w:pPr>
            <w:r>
              <w:rPr>
                <w:b/>
                <w:color w:val="FFFFFF"/>
                <w:sz w:val="20"/>
              </w:rPr>
              <w:t>Elementos visuales recomendados</w:t>
            </w:r>
          </w:p>
        </w:tc>
      </w:tr>
      <w:tr w:rsidR="0036702F" w14:paraId="75ADB778" w14:textId="77777777">
        <w:tc>
          <w:tcPr>
            <w:tcW w:w="1200" w:type="pct"/>
          </w:tcPr>
          <w:p w14:paraId="0C810A46" w14:textId="77777777" w:rsidR="0036702F" w:rsidRDefault="00000000">
            <w:pPr>
              <w:spacing w:after="60"/>
            </w:pPr>
            <w:r>
              <w:rPr>
                <w:color w:val="334155"/>
                <w:sz w:val="20"/>
              </w:rPr>
              <w:t>Technical Catalog</w:t>
            </w:r>
          </w:p>
        </w:tc>
        <w:tc>
          <w:tcPr>
            <w:tcW w:w="2150" w:type="pct"/>
          </w:tcPr>
          <w:p w14:paraId="4D73DC32" w14:textId="77777777" w:rsidR="0036702F" w:rsidRDefault="00000000">
            <w:pPr>
              <w:spacing w:after="60"/>
            </w:pPr>
            <w:r>
              <w:rPr>
                <w:color w:val="334155"/>
                <w:sz w:val="20"/>
              </w:rPr>
              <w:t>SKU, temperatura, shelf-life, pricing y datos visibles para red distribuidora.</w:t>
            </w:r>
          </w:p>
        </w:tc>
        <w:tc>
          <w:tcPr>
            <w:tcW w:w="1650" w:type="pct"/>
          </w:tcPr>
          <w:p w14:paraId="70D34FEA" w14:textId="77777777" w:rsidR="0036702F" w:rsidRDefault="00000000">
            <w:pPr>
              <w:spacing w:after="60"/>
            </w:pPr>
            <w:r>
              <w:rPr>
                <w:color w:val="334155"/>
                <w:sz w:val="20"/>
              </w:rPr>
              <w:t>Tabla con SKU, category, temp range, shelf life y status.</w:t>
            </w:r>
          </w:p>
        </w:tc>
      </w:tr>
      <w:tr w:rsidR="0036702F" w14:paraId="59A6EE26" w14:textId="77777777">
        <w:tc>
          <w:tcPr>
            <w:tcW w:w="1200" w:type="pct"/>
          </w:tcPr>
          <w:p w14:paraId="2464735A" w14:textId="77777777" w:rsidR="0036702F" w:rsidRDefault="00000000">
            <w:pPr>
              <w:spacing w:after="60"/>
            </w:pPr>
            <w:r>
              <w:rPr>
                <w:color w:val="334155"/>
                <w:sz w:val="20"/>
              </w:rPr>
              <w:t>Live Inventory</w:t>
            </w:r>
          </w:p>
        </w:tc>
        <w:tc>
          <w:tcPr>
            <w:tcW w:w="2150" w:type="pct"/>
          </w:tcPr>
          <w:p w14:paraId="3CAA07CE" w14:textId="77777777" w:rsidR="0036702F" w:rsidRDefault="00000000">
            <w:pPr>
              <w:spacing w:after="60"/>
            </w:pPr>
            <w:r>
              <w:rPr>
                <w:color w:val="334155"/>
                <w:sz w:val="20"/>
              </w:rPr>
              <w:t>Stock multinodo y FEFO automatico.</w:t>
            </w:r>
          </w:p>
        </w:tc>
        <w:tc>
          <w:tcPr>
            <w:tcW w:w="1650" w:type="pct"/>
          </w:tcPr>
          <w:p w14:paraId="61FA47F2" w14:textId="77777777" w:rsidR="0036702F" w:rsidRDefault="00000000">
            <w:pPr>
              <w:spacing w:after="60"/>
            </w:pPr>
            <w:r>
              <w:rPr>
                <w:color w:val="334155"/>
                <w:sz w:val="20"/>
              </w:rPr>
              <w:t>Chips de hub, estado Optimal/Alert, tablas compactas.</w:t>
            </w:r>
          </w:p>
        </w:tc>
      </w:tr>
      <w:tr w:rsidR="0036702F" w14:paraId="671D6DB3" w14:textId="77777777">
        <w:tc>
          <w:tcPr>
            <w:tcW w:w="1200" w:type="pct"/>
          </w:tcPr>
          <w:p w14:paraId="740AFC79" w14:textId="77777777" w:rsidR="0036702F" w:rsidRDefault="00000000">
            <w:pPr>
              <w:spacing w:after="60"/>
            </w:pPr>
            <w:r>
              <w:rPr>
                <w:color w:val="334155"/>
                <w:sz w:val="20"/>
              </w:rPr>
              <w:t>B2B Portal</w:t>
            </w:r>
          </w:p>
        </w:tc>
        <w:tc>
          <w:tcPr>
            <w:tcW w:w="2150" w:type="pct"/>
          </w:tcPr>
          <w:p w14:paraId="64849189" w14:textId="77777777" w:rsidR="0036702F" w:rsidRDefault="00000000">
            <w:pPr>
              <w:spacing w:after="60"/>
            </w:pPr>
            <w:r>
              <w:rPr>
                <w:color w:val="334155"/>
                <w:sz w:val="20"/>
              </w:rPr>
              <w:t>Self-service ordering con catálogo y stock real.</w:t>
            </w:r>
          </w:p>
        </w:tc>
        <w:tc>
          <w:tcPr>
            <w:tcW w:w="1650" w:type="pct"/>
          </w:tcPr>
          <w:p w14:paraId="4CD01E0B" w14:textId="77777777" w:rsidR="0036702F" w:rsidRDefault="00000000">
            <w:pPr>
              <w:spacing w:after="60"/>
            </w:pPr>
            <w:r>
              <w:rPr>
                <w:color w:val="334155"/>
                <w:sz w:val="20"/>
              </w:rPr>
              <w:t>Order cards, proof of delivery, client/order metrics.</w:t>
            </w:r>
          </w:p>
        </w:tc>
      </w:tr>
      <w:tr w:rsidR="0036702F" w14:paraId="1105E228" w14:textId="77777777">
        <w:tc>
          <w:tcPr>
            <w:tcW w:w="1200" w:type="pct"/>
          </w:tcPr>
          <w:p w14:paraId="6F0666D5" w14:textId="77777777" w:rsidR="0036702F" w:rsidRDefault="00000000">
            <w:pPr>
              <w:spacing w:after="60"/>
            </w:pPr>
            <w:r>
              <w:rPr>
                <w:color w:val="334155"/>
                <w:sz w:val="20"/>
              </w:rPr>
              <w:t>Mobile Telemetry</w:t>
            </w:r>
          </w:p>
        </w:tc>
        <w:tc>
          <w:tcPr>
            <w:tcW w:w="2150" w:type="pct"/>
          </w:tcPr>
          <w:p w14:paraId="63A3EE6A" w14:textId="77777777" w:rsidR="0036702F" w:rsidRDefault="00000000">
            <w:pPr>
              <w:spacing w:after="60"/>
            </w:pPr>
            <w:r>
              <w:rPr>
                <w:color w:val="334155"/>
                <w:sz w:val="20"/>
              </w:rPr>
              <w:t>Temperatura y firma digital en handover.</w:t>
            </w:r>
          </w:p>
        </w:tc>
        <w:tc>
          <w:tcPr>
            <w:tcW w:w="1650" w:type="pct"/>
          </w:tcPr>
          <w:p w14:paraId="22FE4E13" w14:textId="77777777" w:rsidR="0036702F" w:rsidRDefault="00000000">
            <w:pPr>
              <w:spacing w:after="60"/>
            </w:pPr>
            <w:r>
              <w:rPr>
                <w:color w:val="334155"/>
                <w:sz w:val="20"/>
              </w:rPr>
              <w:t>Phone stub, driver POD, temp values, geotag state.</w:t>
            </w:r>
          </w:p>
        </w:tc>
      </w:tr>
      <w:tr w:rsidR="0036702F" w14:paraId="64F4A0C8" w14:textId="77777777">
        <w:tc>
          <w:tcPr>
            <w:tcW w:w="1200" w:type="pct"/>
          </w:tcPr>
          <w:p w14:paraId="29C1D54D" w14:textId="77777777" w:rsidR="0036702F" w:rsidRDefault="00000000">
            <w:pPr>
              <w:spacing w:after="60"/>
            </w:pPr>
            <w:r>
              <w:rPr>
                <w:color w:val="334155"/>
                <w:sz w:val="20"/>
              </w:rPr>
              <w:t>End-to-End Traceability</w:t>
            </w:r>
          </w:p>
        </w:tc>
        <w:tc>
          <w:tcPr>
            <w:tcW w:w="2150" w:type="pct"/>
          </w:tcPr>
          <w:p w14:paraId="0C20AA5E" w14:textId="77777777" w:rsidR="0036702F" w:rsidRDefault="00000000">
            <w:pPr>
              <w:spacing w:after="60"/>
            </w:pPr>
            <w:r>
              <w:rPr>
                <w:color w:val="334155"/>
                <w:sz w:val="20"/>
              </w:rPr>
              <w:t>Cadena de custodia auditable desde origen hasta entrega.</w:t>
            </w:r>
          </w:p>
        </w:tc>
        <w:tc>
          <w:tcPr>
            <w:tcW w:w="1650" w:type="pct"/>
          </w:tcPr>
          <w:p w14:paraId="5C347EE3" w14:textId="77777777" w:rsidR="0036702F" w:rsidRDefault="00000000">
            <w:pPr>
              <w:spacing w:after="60"/>
            </w:pPr>
            <w:r>
              <w:rPr>
                <w:color w:val="334155"/>
                <w:sz w:val="20"/>
              </w:rPr>
              <w:t>Trace cards: Producer, Carrier, Hub; authors, keys y footer de estado.</w:t>
            </w:r>
          </w:p>
        </w:tc>
      </w:tr>
      <w:tr w:rsidR="0036702F" w14:paraId="43624A09" w14:textId="77777777">
        <w:tc>
          <w:tcPr>
            <w:tcW w:w="1200" w:type="pct"/>
          </w:tcPr>
          <w:p w14:paraId="17C8FC17" w14:textId="77777777" w:rsidR="0036702F" w:rsidRDefault="00000000">
            <w:pPr>
              <w:spacing w:after="60"/>
            </w:pPr>
            <w:r>
              <w:rPr>
                <w:color w:val="334155"/>
                <w:sz w:val="20"/>
              </w:rPr>
              <w:t>API-First Philosophy</w:t>
            </w:r>
          </w:p>
        </w:tc>
        <w:tc>
          <w:tcPr>
            <w:tcW w:w="2150" w:type="pct"/>
          </w:tcPr>
          <w:p w14:paraId="147BB342" w14:textId="77777777" w:rsidR="0036702F" w:rsidRDefault="00000000">
            <w:pPr>
              <w:spacing w:after="60"/>
            </w:pPr>
            <w:r>
              <w:rPr>
                <w:color w:val="334155"/>
                <w:sz w:val="20"/>
              </w:rPr>
              <w:t xml:space="preserve">Arquitectura abierta para SAP, Oracle y </w:t>
            </w:r>
            <w:r>
              <w:rPr>
                <w:color w:val="334155"/>
                <w:sz w:val="20"/>
              </w:rPr>
              <w:lastRenderedPageBreak/>
              <w:t>ERP/WMS.</w:t>
            </w:r>
          </w:p>
        </w:tc>
        <w:tc>
          <w:tcPr>
            <w:tcW w:w="1650" w:type="pct"/>
          </w:tcPr>
          <w:p w14:paraId="6898A797" w14:textId="77777777" w:rsidR="0036702F" w:rsidRDefault="00000000">
            <w:pPr>
              <w:spacing w:after="60"/>
            </w:pPr>
            <w:r>
              <w:rPr>
                <w:color w:val="334155"/>
                <w:sz w:val="20"/>
              </w:rPr>
              <w:lastRenderedPageBreak/>
              <w:t xml:space="preserve">Card azul/primary, tags REST API, </w:t>
            </w:r>
            <w:r>
              <w:rPr>
                <w:color w:val="334155"/>
                <w:sz w:val="20"/>
              </w:rPr>
              <w:lastRenderedPageBreak/>
              <w:t>SAP, Oracle.</w:t>
            </w:r>
          </w:p>
        </w:tc>
      </w:tr>
    </w:tbl>
    <w:p w14:paraId="2CBF109D" w14:textId="77777777" w:rsidR="0036702F" w:rsidRDefault="0036702F"/>
    <w:p w14:paraId="38ED2C9B" w14:textId="77777777" w:rsidR="0036702F" w:rsidRDefault="00000000">
      <w:pPr>
        <w:spacing w:before="220" w:after="100"/>
      </w:pPr>
      <w:r>
        <w:rPr>
          <w:b/>
          <w:color w:val="0A0F1A"/>
          <w:sz w:val="28"/>
        </w:rPr>
        <w:t>Roadmap y CTA</w:t>
      </w:r>
    </w:p>
    <w:p w14:paraId="7DD4FA6A" w14:textId="77777777" w:rsidR="0036702F" w:rsidRDefault="00000000">
      <w:pPr>
        <w:spacing w:after="70"/>
        <w:ind w:left="360"/>
      </w:pPr>
      <w:r>
        <w:rPr>
          <w:color w:val="334155"/>
        </w:rPr>
        <w:t>- Roadmap: sección dark-base con textura radial sutil. No convertirla en gradiente brillante ni en bloque decorativo.</w:t>
      </w:r>
    </w:p>
    <w:p w14:paraId="6E97B8FA" w14:textId="77777777" w:rsidR="0036702F" w:rsidRDefault="00000000">
      <w:pPr>
        <w:spacing w:after="70"/>
        <w:ind w:left="360"/>
      </w:pPr>
      <w:r>
        <w:rPr>
          <w:color w:val="334155"/>
        </w:rPr>
        <w:t>- Company incluye Phase 01 - Core Ecosystem como Live Now; Home muestra fases futuras: Predictive Replenishment, ERP Integrations y Continental Grid.</w:t>
      </w:r>
    </w:p>
    <w:p w14:paraId="4DA0546B" w14:textId="77777777" w:rsidR="0036702F" w:rsidRDefault="00000000">
      <w:pPr>
        <w:spacing w:after="70"/>
        <w:ind w:left="360"/>
      </w:pPr>
      <w:r>
        <w:rPr>
          <w:color w:val="334155"/>
        </w:rPr>
        <w:t>- Final CTA: zona #E8EDF6, cta-block blanco, border azul 10%, shadow azul suave, padding 64px y máximo 960px.</w:t>
      </w:r>
    </w:p>
    <w:p w14:paraId="1AD3619E" w14:textId="77777777" w:rsidR="0036702F" w:rsidRDefault="00000000">
      <w:pPr>
        <w:spacing w:after="70"/>
        <w:ind w:left="360"/>
      </w:pPr>
      <w:r>
        <w:rPr>
          <w:color w:val="334155"/>
        </w:rPr>
        <w:t>- Footer: #0B1120, padding 80px 0 48px, grid 1.4fr + 3 columnas, links blancos al 50% y hover al 90%.</w:t>
      </w:r>
    </w:p>
    <w:p w14:paraId="3A54AE95" w14:textId="77777777" w:rsidR="0036702F" w:rsidRDefault="00000000">
      <w:pPr>
        <w:spacing w:before="220" w:after="100"/>
      </w:pPr>
      <w:r>
        <w:rPr>
          <w:b/>
          <w:color w:val="0A0F1A"/>
          <w:sz w:val="28"/>
        </w:rPr>
        <w:t>Páginas internas</w:t>
      </w:r>
    </w:p>
    <w:tbl>
      <w:tblPr>
        <w:tblW w:w="0" w:type="auto"/>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2265"/>
        <w:gridCol w:w="4427"/>
        <w:gridCol w:w="3604"/>
      </w:tblGrid>
      <w:tr w:rsidR="0036702F" w14:paraId="3D09EDDC" w14:textId="77777777">
        <w:tc>
          <w:tcPr>
            <w:tcW w:w="1100" w:type="pct"/>
            <w:shd w:val="clear" w:color="auto" w:fill="0B1120"/>
          </w:tcPr>
          <w:p w14:paraId="5DBA6F35" w14:textId="77777777" w:rsidR="0036702F" w:rsidRDefault="00000000">
            <w:pPr>
              <w:spacing w:after="60"/>
            </w:pPr>
            <w:r>
              <w:rPr>
                <w:b/>
                <w:color w:val="FFFFFF"/>
                <w:sz w:val="20"/>
              </w:rPr>
              <w:t>Página</w:t>
            </w:r>
          </w:p>
        </w:tc>
        <w:tc>
          <w:tcPr>
            <w:tcW w:w="2150" w:type="pct"/>
            <w:shd w:val="clear" w:color="auto" w:fill="0B1120"/>
          </w:tcPr>
          <w:p w14:paraId="54491F5E" w14:textId="77777777" w:rsidR="0036702F" w:rsidRDefault="00000000">
            <w:pPr>
              <w:spacing w:after="60"/>
            </w:pPr>
            <w:r>
              <w:rPr>
                <w:b/>
                <w:color w:val="FFFFFF"/>
                <w:sz w:val="20"/>
              </w:rPr>
              <w:t>Patrones incluidos</w:t>
            </w:r>
          </w:p>
        </w:tc>
        <w:tc>
          <w:tcPr>
            <w:tcW w:w="1750" w:type="pct"/>
            <w:shd w:val="clear" w:color="auto" w:fill="0B1120"/>
          </w:tcPr>
          <w:p w14:paraId="14452E32" w14:textId="77777777" w:rsidR="0036702F" w:rsidRDefault="00000000">
            <w:pPr>
              <w:spacing w:after="60"/>
            </w:pPr>
            <w:r>
              <w:rPr>
                <w:b/>
                <w:color w:val="FFFFFF"/>
                <w:sz w:val="20"/>
              </w:rPr>
              <w:t>Rol dentro del sistema</w:t>
            </w:r>
          </w:p>
        </w:tc>
      </w:tr>
      <w:tr w:rsidR="0036702F" w14:paraId="3E433B37" w14:textId="77777777">
        <w:tc>
          <w:tcPr>
            <w:tcW w:w="1100" w:type="pct"/>
          </w:tcPr>
          <w:p w14:paraId="40F6E584" w14:textId="77777777" w:rsidR="0036702F" w:rsidRDefault="00000000">
            <w:pPr>
              <w:spacing w:after="60"/>
            </w:pPr>
            <w:r>
              <w:rPr>
                <w:color w:val="334155"/>
                <w:sz w:val="20"/>
              </w:rPr>
              <w:t>platform.html</w:t>
            </w:r>
          </w:p>
        </w:tc>
        <w:tc>
          <w:tcPr>
            <w:tcW w:w="2150" w:type="pct"/>
          </w:tcPr>
          <w:p w14:paraId="5ACFD590" w14:textId="77777777" w:rsidR="0036702F" w:rsidRDefault="00000000">
            <w:pPr>
              <w:spacing w:after="60"/>
            </w:pPr>
            <w:r>
              <w:rPr>
                <w:color w:val="334155"/>
                <w:sz w:val="20"/>
              </w:rPr>
              <w:t>page-hero, module-card, foundation-layout, spec-table, telemetry-section, phase-card</w:t>
            </w:r>
          </w:p>
        </w:tc>
        <w:tc>
          <w:tcPr>
            <w:tcW w:w="1750" w:type="pct"/>
          </w:tcPr>
          <w:p w14:paraId="7240E2A1" w14:textId="77777777" w:rsidR="0036702F" w:rsidRDefault="00000000">
            <w:pPr>
              <w:spacing w:after="60"/>
            </w:pPr>
            <w:r>
              <w:rPr>
                <w:color w:val="334155"/>
                <w:sz w:val="20"/>
              </w:rPr>
              <w:t>Explica el producto y su arquitectura.</w:t>
            </w:r>
          </w:p>
        </w:tc>
      </w:tr>
      <w:tr w:rsidR="0036702F" w14:paraId="76DA53C8" w14:textId="77777777">
        <w:tc>
          <w:tcPr>
            <w:tcW w:w="1100" w:type="pct"/>
          </w:tcPr>
          <w:p w14:paraId="34438912" w14:textId="77777777" w:rsidR="0036702F" w:rsidRDefault="00000000">
            <w:pPr>
              <w:spacing w:after="60"/>
            </w:pPr>
            <w:r>
              <w:rPr>
                <w:color w:val="334155"/>
                <w:sz w:val="20"/>
              </w:rPr>
              <w:t>solutions.html</w:t>
            </w:r>
          </w:p>
        </w:tc>
        <w:tc>
          <w:tcPr>
            <w:tcW w:w="2150" w:type="pct"/>
          </w:tcPr>
          <w:p w14:paraId="1DEE3415" w14:textId="77777777" w:rsidR="0036702F" w:rsidRDefault="00000000">
            <w:pPr>
              <w:spacing w:after="60"/>
            </w:pPr>
            <w:r>
              <w:rPr>
                <w:color w:val="334155"/>
                <w:sz w:val="20"/>
              </w:rPr>
              <w:t>segment-section, segment-pain, segment-features, segment-mockup-card, advantage-card</w:t>
            </w:r>
          </w:p>
        </w:tc>
        <w:tc>
          <w:tcPr>
            <w:tcW w:w="1750" w:type="pct"/>
          </w:tcPr>
          <w:p w14:paraId="5650DA7A" w14:textId="77777777" w:rsidR="0036702F" w:rsidRDefault="00000000">
            <w:pPr>
              <w:spacing w:after="60"/>
            </w:pPr>
            <w:r>
              <w:rPr>
                <w:color w:val="334155"/>
                <w:sz w:val="20"/>
              </w:rPr>
              <w:t>Mini-landings por segmento: Importers, Distributors/HORECA, Cold Storage.</w:t>
            </w:r>
          </w:p>
        </w:tc>
      </w:tr>
      <w:tr w:rsidR="0036702F" w14:paraId="3F31B837" w14:textId="77777777">
        <w:tc>
          <w:tcPr>
            <w:tcW w:w="1100" w:type="pct"/>
          </w:tcPr>
          <w:p w14:paraId="30CD1B37" w14:textId="77777777" w:rsidR="0036702F" w:rsidRDefault="00000000">
            <w:pPr>
              <w:spacing w:after="60"/>
            </w:pPr>
            <w:r>
              <w:rPr>
                <w:color w:val="334155"/>
                <w:sz w:val="20"/>
              </w:rPr>
              <w:t>company.html</w:t>
            </w:r>
          </w:p>
        </w:tc>
        <w:tc>
          <w:tcPr>
            <w:tcW w:w="2150" w:type="pct"/>
          </w:tcPr>
          <w:p w14:paraId="4799D4B0" w14:textId="77777777" w:rsidR="0036702F" w:rsidRDefault="00000000">
            <w:pPr>
              <w:spacing w:after="60"/>
            </w:pPr>
            <w:r>
              <w:rPr>
                <w:color w:val="334155"/>
                <w:sz w:val="20"/>
              </w:rPr>
              <w:t>page-hero, gap stats, principle-card, roadmap live card, contact form</w:t>
            </w:r>
          </w:p>
        </w:tc>
        <w:tc>
          <w:tcPr>
            <w:tcW w:w="1750" w:type="pct"/>
          </w:tcPr>
          <w:p w14:paraId="73813741" w14:textId="77777777" w:rsidR="0036702F" w:rsidRDefault="00000000">
            <w:pPr>
              <w:spacing w:after="60"/>
            </w:pPr>
            <w:r>
              <w:rPr>
                <w:color w:val="334155"/>
                <w:sz w:val="20"/>
              </w:rPr>
              <w:t>Historia, principios, roadmap y contacto.</w:t>
            </w:r>
          </w:p>
        </w:tc>
      </w:tr>
      <w:tr w:rsidR="0036702F" w14:paraId="222DDD94" w14:textId="77777777">
        <w:tc>
          <w:tcPr>
            <w:tcW w:w="1100" w:type="pct"/>
          </w:tcPr>
          <w:p w14:paraId="7174FCB4" w14:textId="77777777" w:rsidR="0036702F" w:rsidRDefault="00000000">
            <w:pPr>
              <w:spacing w:after="60"/>
            </w:pPr>
            <w:r>
              <w:rPr>
                <w:color w:val="334155"/>
                <w:sz w:val="20"/>
              </w:rPr>
              <w:t>faq.html</w:t>
            </w:r>
          </w:p>
        </w:tc>
        <w:tc>
          <w:tcPr>
            <w:tcW w:w="2150" w:type="pct"/>
          </w:tcPr>
          <w:p w14:paraId="300F86B8" w14:textId="77777777" w:rsidR="0036702F" w:rsidRDefault="00000000">
            <w:pPr>
              <w:spacing w:after="60"/>
            </w:pPr>
            <w:r>
              <w:rPr>
                <w:color w:val="334155"/>
                <w:sz w:val="20"/>
              </w:rPr>
              <w:t>faq-page-hero, jump nav, sticky sidebar, accordion, faq CTA</w:t>
            </w:r>
          </w:p>
        </w:tc>
        <w:tc>
          <w:tcPr>
            <w:tcW w:w="1750" w:type="pct"/>
          </w:tcPr>
          <w:p w14:paraId="5EB007F3" w14:textId="77777777" w:rsidR="0036702F" w:rsidRDefault="00000000">
            <w:pPr>
              <w:spacing w:after="60"/>
            </w:pPr>
            <w:r>
              <w:rPr>
                <w:color w:val="334155"/>
                <w:sz w:val="20"/>
              </w:rPr>
              <w:t>Resuelve objeciones de compra con respuestas directas.</w:t>
            </w:r>
          </w:p>
        </w:tc>
      </w:tr>
      <w:tr w:rsidR="0036702F" w14:paraId="3811D668" w14:textId="77777777">
        <w:tc>
          <w:tcPr>
            <w:tcW w:w="1100" w:type="pct"/>
          </w:tcPr>
          <w:p w14:paraId="549A4A9C" w14:textId="77777777" w:rsidR="0036702F" w:rsidRDefault="00000000">
            <w:pPr>
              <w:spacing w:after="60"/>
            </w:pPr>
            <w:r>
              <w:rPr>
                <w:color w:val="334155"/>
                <w:sz w:val="20"/>
              </w:rPr>
              <w:t>app/dashboard.html</w:t>
            </w:r>
          </w:p>
        </w:tc>
        <w:tc>
          <w:tcPr>
            <w:tcW w:w="2150" w:type="pct"/>
          </w:tcPr>
          <w:p w14:paraId="3E2D2654" w14:textId="77777777" w:rsidR="0036702F" w:rsidRDefault="00000000">
            <w:pPr>
              <w:spacing w:after="60"/>
            </w:pPr>
            <w:r>
              <w:rPr>
                <w:color w:val="334155"/>
                <w:sz w:val="20"/>
              </w:rPr>
              <w:t>dark placeholder, badge Phase 3 Coming Soon, back CTA</w:t>
            </w:r>
          </w:p>
        </w:tc>
        <w:tc>
          <w:tcPr>
            <w:tcW w:w="1750" w:type="pct"/>
          </w:tcPr>
          <w:p w14:paraId="65242E51" w14:textId="77777777" w:rsidR="0036702F" w:rsidRDefault="00000000">
            <w:pPr>
              <w:spacing w:after="60"/>
            </w:pPr>
            <w:r>
              <w:rPr>
                <w:color w:val="334155"/>
                <w:sz w:val="20"/>
              </w:rPr>
              <w:t>Stub de aplicación. Debe mantenerse coherente con roadmap antes de producción.</w:t>
            </w:r>
          </w:p>
        </w:tc>
      </w:tr>
    </w:tbl>
    <w:p w14:paraId="1F5B2CB9" w14:textId="77777777" w:rsidR="0036702F" w:rsidRDefault="0036702F"/>
    <w:p w14:paraId="07CF7FFD" w14:textId="77777777" w:rsidR="0036702F" w:rsidRDefault="00000000">
      <w:pPr>
        <w:spacing w:before="260"/>
      </w:pPr>
      <w:r>
        <w:rPr>
          <w:b/>
          <w:color w:val="0A0F1A"/>
          <w:sz w:val="34"/>
        </w:rPr>
        <w:t>7. Interacción y Movimiento</w:t>
      </w:r>
    </w:p>
    <w:p w14:paraId="3E6DCB07" w14:textId="77777777" w:rsidR="0036702F" w:rsidRDefault="00000000">
      <w:r>
        <w:rPr>
          <w:color w:val="334155"/>
          <w:sz w:val="22"/>
        </w:rPr>
        <w:t>El proyecto V3 evita librerías externas de animación. Todo el comportamiento actual vive en JavaScript vanilla y debe mantenerse sutil, predecible y accesible.</w:t>
      </w:r>
    </w:p>
    <w:tbl>
      <w:tblPr>
        <w:tblW w:w="0" w:type="auto"/>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2883"/>
        <w:gridCol w:w="7413"/>
      </w:tblGrid>
      <w:tr w:rsidR="0036702F" w14:paraId="568CD253" w14:textId="77777777">
        <w:tc>
          <w:tcPr>
            <w:tcW w:w="1400" w:type="pct"/>
            <w:shd w:val="clear" w:color="auto" w:fill="0B1120"/>
          </w:tcPr>
          <w:p w14:paraId="15129546" w14:textId="77777777" w:rsidR="0036702F" w:rsidRDefault="00000000">
            <w:pPr>
              <w:spacing w:after="60"/>
            </w:pPr>
            <w:r>
              <w:rPr>
                <w:b/>
                <w:color w:val="FFFFFF"/>
                <w:sz w:val="20"/>
              </w:rPr>
              <w:t>Patrón</w:t>
            </w:r>
          </w:p>
        </w:tc>
        <w:tc>
          <w:tcPr>
            <w:tcW w:w="3600" w:type="pct"/>
            <w:shd w:val="clear" w:color="auto" w:fill="0B1120"/>
          </w:tcPr>
          <w:p w14:paraId="04F56E15" w14:textId="77777777" w:rsidR="0036702F" w:rsidRDefault="00000000">
            <w:pPr>
              <w:spacing w:after="60"/>
            </w:pPr>
            <w:r>
              <w:rPr>
                <w:b/>
                <w:color w:val="FFFFFF"/>
                <w:sz w:val="20"/>
              </w:rPr>
              <w:t>Comportamiento</w:t>
            </w:r>
          </w:p>
        </w:tc>
      </w:tr>
      <w:tr w:rsidR="0036702F" w14:paraId="0DCCD7DA" w14:textId="77777777">
        <w:tc>
          <w:tcPr>
            <w:tcW w:w="1400" w:type="pct"/>
          </w:tcPr>
          <w:p w14:paraId="736DAAEB" w14:textId="77777777" w:rsidR="0036702F" w:rsidRDefault="00000000">
            <w:pPr>
              <w:spacing w:after="60"/>
            </w:pPr>
            <w:r>
              <w:rPr>
                <w:color w:val="334155"/>
                <w:sz w:val="20"/>
              </w:rPr>
              <w:t>Navbar scroll state</w:t>
            </w:r>
          </w:p>
        </w:tc>
        <w:tc>
          <w:tcPr>
            <w:tcW w:w="3600" w:type="pct"/>
          </w:tcPr>
          <w:p w14:paraId="5142E15F" w14:textId="77777777" w:rsidR="0036702F" w:rsidRDefault="00000000">
            <w:pPr>
              <w:spacing w:after="60"/>
            </w:pPr>
            <w:r>
              <w:rPr>
                <w:color w:val="334155"/>
                <w:sz w:val="20"/>
              </w:rPr>
              <w:t>Añade .scrolled al pasar 8px de scroll para activar shadow-sm.</w:t>
            </w:r>
          </w:p>
        </w:tc>
      </w:tr>
      <w:tr w:rsidR="0036702F" w14:paraId="515C7886" w14:textId="77777777">
        <w:tc>
          <w:tcPr>
            <w:tcW w:w="1400" w:type="pct"/>
          </w:tcPr>
          <w:p w14:paraId="06816D9D" w14:textId="77777777" w:rsidR="0036702F" w:rsidRDefault="00000000">
            <w:pPr>
              <w:spacing w:after="60"/>
            </w:pPr>
            <w:r>
              <w:rPr>
                <w:color w:val="334155"/>
                <w:sz w:val="20"/>
              </w:rPr>
              <w:t>Solutions dropdown</w:t>
            </w:r>
          </w:p>
        </w:tc>
        <w:tc>
          <w:tcPr>
            <w:tcW w:w="3600" w:type="pct"/>
          </w:tcPr>
          <w:p w14:paraId="2E56C1FB" w14:textId="77777777" w:rsidR="0036702F" w:rsidRDefault="00000000">
            <w:pPr>
              <w:spacing w:after="60"/>
            </w:pPr>
            <w:r>
              <w:rPr>
                <w:color w:val="334155"/>
                <w:sz w:val="20"/>
              </w:rPr>
              <w:t>Click abre/cierra, Escape cierra, outside click cierra, overlay al 5% comunica foco.</w:t>
            </w:r>
          </w:p>
        </w:tc>
      </w:tr>
      <w:tr w:rsidR="0036702F" w14:paraId="4F2BD54D" w14:textId="77777777">
        <w:tc>
          <w:tcPr>
            <w:tcW w:w="1400" w:type="pct"/>
          </w:tcPr>
          <w:p w14:paraId="63888B50" w14:textId="77777777" w:rsidR="0036702F" w:rsidRDefault="00000000">
            <w:pPr>
              <w:spacing w:after="60"/>
            </w:pPr>
            <w:r>
              <w:rPr>
                <w:color w:val="334155"/>
                <w:sz w:val="20"/>
              </w:rPr>
              <w:t>Horizontal scroll strip</w:t>
            </w:r>
          </w:p>
        </w:tc>
        <w:tc>
          <w:tcPr>
            <w:tcW w:w="3600" w:type="pct"/>
          </w:tcPr>
          <w:p w14:paraId="085565B7" w14:textId="77777777" w:rsidR="0036702F" w:rsidRDefault="00000000">
            <w:pPr>
              <w:spacing w:after="60"/>
            </w:pPr>
            <w:r>
              <w:rPr>
                <w:color w:val="334155"/>
                <w:sz w:val="20"/>
              </w:rPr>
              <w:t>ScrollBy +/-360px con botones; deshabilitar extremos correctamente.</w:t>
            </w:r>
          </w:p>
        </w:tc>
      </w:tr>
      <w:tr w:rsidR="0036702F" w14:paraId="1280E426" w14:textId="77777777">
        <w:tc>
          <w:tcPr>
            <w:tcW w:w="1400" w:type="pct"/>
          </w:tcPr>
          <w:p w14:paraId="5FA2D12C" w14:textId="77777777" w:rsidR="0036702F" w:rsidRDefault="00000000">
            <w:pPr>
              <w:spacing w:after="60"/>
            </w:pPr>
            <w:r>
              <w:rPr>
                <w:color w:val="334155"/>
                <w:sz w:val="20"/>
              </w:rPr>
              <w:t>Demo modal</w:t>
            </w:r>
          </w:p>
        </w:tc>
        <w:tc>
          <w:tcPr>
            <w:tcW w:w="3600" w:type="pct"/>
          </w:tcPr>
          <w:p w14:paraId="043F7BE6" w14:textId="77777777" w:rsidR="0036702F" w:rsidRDefault="00000000">
            <w:pPr>
              <w:spacing w:after="60"/>
            </w:pPr>
            <w:r>
              <w:rPr>
                <w:color w:val="334155"/>
                <w:sz w:val="20"/>
              </w:rPr>
              <w:t>Triggers data-demo-trigger, overlay open, body overflow hidden, cierre por overlay, botón y Escape.</w:t>
            </w:r>
          </w:p>
        </w:tc>
      </w:tr>
      <w:tr w:rsidR="0036702F" w14:paraId="2EDE0922" w14:textId="77777777">
        <w:tc>
          <w:tcPr>
            <w:tcW w:w="1400" w:type="pct"/>
          </w:tcPr>
          <w:p w14:paraId="75BD451E" w14:textId="77777777" w:rsidR="0036702F" w:rsidRDefault="00000000">
            <w:pPr>
              <w:spacing w:after="60"/>
            </w:pPr>
            <w:r>
              <w:rPr>
                <w:color w:val="334155"/>
                <w:sz w:val="20"/>
              </w:rPr>
              <w:t>FAQ accordion</w:t>
            </w:r>
          </w:p>
        </w:tc>
        <w:tc>
          <w:tcPr>
            <w:tcW w:w="3600" w:type="pct"/>
          </w:tcPr>
          <w:p w14:paraId="79117C64" w14:textId="77777777" w:rsidR="0036702F" w:rsidRDefault="00000000">
            <w:pPr>
              <w:spacing w:after="60"/>
            </w:pPr>
            <w:r>
              <w:rPr>
                <w:color w:val="334155"/>
                <w:sz w:val="20"/>
              </w:rPr>
              <w:t>Un item abierto a la vez; aria-expanded sincronizado; max-height según scrollHeight.</w:t>
            </w:r>
          </w:p>
        </w:tc>
      </w:tr>
      <w:tr w:rsidR="0036702F" w14:paraId="27EE91C5" w14:textId="77777777">
        <w:tc>
          <w:tcPr>
            <w:tcW w:w="1400" w:type="pct"/>
          </w:tcPr>
          <w:p w14:paraId="17111A1F" w14:textId="77777777" w:rsidR="0036702F" w:rsidRDefault="00000000">
            <w:pPr>
              <w:spacing w:after="60"/>
            </w:pPr>
            <w:r>
              <w:rPr>
                <w:color w:val="334155"/>
                <w:sz w:val="20"/>
              </w:rPr>
              <w:t>Contact form</w:t>
            </w:r>
          </w:p>
        </w:tc>
        <w:tc>
          <w:tcPr>
            <w:tcW w:w="3600" w:type="pct"/>
          </w:tcPr>
          <w:p w14:paraId="0623D6A8" w14:textId="77777777" w:rsidR="0036702F" w:rsidRDefault="00000000">
            <w:pPr>
              <w:spacing w:after="60"/>
            </w:pPr>
            <w:r>
              <w:rPr>
                <w:color w:val="334155"/>
                <w:sz w:val="20"/>
              </w:rPr>
              <w:t>Submit preventDefault, oculta campos y muestra form-success con aria-live.</w:t>
            </w:r>
          </w:p>
        </w:tc>
      </w:tr>
      <w:tr w:rsidR="0036702F" w14:paraId="1624A1AC" w14:textId="77777777">
        <w:tc>
          <w:tcPr>
            <w:tcW w:w="1400" w:type="pct"/>
          </w:tcPr>
          <w:p w14:paraId="065B08E3" w14:textId="77777777" w:rsidR="0036702F" w:rsidRDefault="00000000">
            <w:pPr>
              <w:spacing w:after="60"/>
            </w:pPr>
            <w:r>
              <w:rPr>
                <w:color w:val="334155"/>
                <w:sz w:val="20"/>
              </w:rPr>
              <w:lastRenderedPageBreak/>
              <w:t>Reveal animation</w:t>
            </w:r>
          </w:p>
        </w:tc>
        <w:tc>
          <w:tcPr>
            <w:tcW w:w="3600" w:type="pct"/>
          </w:tcPr>
          <w:p w14:paraId="6D70A987" w14:textId="77777777" w:rsidR="0036702F" w:rsidRDefault="00000000">
            <w:pPr>
              <w:spacing w:after="60"/>
            </w:pPr>
            <w:r>
              <w:rPr>
                <w:color w:val="334155"/>
                <w:sz w:val="20"/>
              </w:rPr>
              <w:t>IntersectionObserver threshold .12, rootMargin -40px; opacity 0 -&gt; 1 y translateY(20px) -&gt; 0 en 0.55s.</w:t>
            </w:r>
          </w:p>
        </w:tc>
      </w:tr>
    </w:tbl>
    <w:p w14:paraId="165B001B" w14:textId="77777777" w:rsidR="0036702F" w:rsidRDefault="0036702F"/>
    <w:p w14:paraId="3C1FBD43" w14:textId="77777777" w:rsidR="0036702F" w:rsidRDefault="00000000">
      <w:pPr>
        <w:spacing w:before="220" w:after="100"/>
      </w:pPr>
      <w:r>
        <w:rPr>
          <w:b/>
          <w:color w:val="0A0F1A"/>
          <w:sz w:val="28"/>
        </w:rPr>
        <w:t>Transiciones</w:t>
      </w:r>
    </w:p>
    <w:tbl>
      <w:tblPr>
        <w:tblW w:w="0" w:type="auto"/>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3088"/>
        <w:gridCol w:w="3604"/>
        <w:gridCol w:w="3604"/>
      </w:tblGrid>
      <w:tr w:rsidR="0036702F" w14:paraId="2EDF2169" w14:textId="77777777">
        <w:tc>
          <w:tcPr>
            <w:tcW w:w="1500" w:type="pct"/>
            <w:shd w:val="clear" w:color="auto" w:fill="0B1120"/>
          </w:tcPr>
          <w:p w14:paraId="28AC88AF" w14:textId="77777777" w:rsidR="0036702F" w:rsidRDefault="00000000">
            <w:pPr>
              <w:spacing w:after="60"/>
            </w:pPr>
            <w:r>
              <w:rPr>
                <w:b/>
                <w:color w:val="FFFFFF"/>
                <w:sz w:val="20"/>
              </w:rPr>
              <w:t>Token</w:t>
            </w:r>
          </w:p>
        </w:tc>
        <w:tc>
          <w:tcPr>
            <w:tcW w:w="1750" w:type="pct"/>
            <w:shd w:val="clear" w:color="auto" w:fill="0B1120"/>
          </w:tcPr>
          <w:p w14:paraId="7E047724" w14:textId="77777777" w:rsidR="0036702F" w:rsidRDefault="00000000">
            <w:pPr>
              <w:spacing w:after="60"/>
            </w:pPr>
            <w:r>
              <w:rPr>
                <w:b/>
                <w:color w:val="FFFFFF"/>
                <w:sz w:val="20"/>
              </w:rPr>
              <w:t>Valor</w:t>
            </w:r>
          </w:p>
        </w:tc>
        <w:tc>
          <w:tcPr>
            <w:tcW w:w="1750" w:type="pct"/>
            <w:shd w:val="clear" w:color="auto" w:fill="0B1120"/>
          </w:tcPr>
          <w:p w14:paraId="0C5B8A8E" w14:textId="77777777" w:rsidR="0036702F" w:rsidRDefault="00000000">
            <w:pPr>
              <w:spacing w:after="60"/>
            </w:pPr>
            <w:r>
              <w:rPr>
                <w:b/>
                <w:color w:val="FFFFFF"/>
                <w:sz w:val="20"/>
              </w:rPr>
              <w:t>Uso</w:t>
            </w:r>
          </w:p>
        </w:tc>
      </w:tr>
      <w:tr w:rsidR="0036702F" w14:paraId="539D4429" w14:textId="77777777">
        <w:tc>
          <w:tcPr>
            <w:tcW w:w="1500" w:type="pct"/>
          </w:tcPr>
          <w:p w14:paraId="411178FC" w14:textId="77777777" w:rsidR="0036702F" w:rsidRDefault="00000000">
            <w:pPr>
              <w:spacing w:after="60"/>
            </w:pPr>
            <w:r>
              <w:rPr>
                <w:color w:val="334155"/>
                <w:sz w:val="20"/>
              </w:rPr>
              <w:t>--transition-fast</w:t>
            </w:r>
          </w:p>
        </w:tc>
        <w:tc>
          <w:tcPr>
            <w:tcW w:w="1750" w:type="pct"/>
          </w:tcPr>
          <w:p w14:paraId="565B2C18" w14:textId="77777777" w:rsidR="0036702F" w:rsidRDefault="00000000">
            <w:pPr>
              <w:spacing w:after="60"/>
            </w:pPr>
            <w:r>
              <w:rPr>
                <w:color w:val="334155"/>
                <w:sz w:val="20"/>
              </w:rPr>
              <w:t>0.15s cubic-bezier(0.25, 0.46, 0.45, 0.94)</w:t>
            </w:r>
          </w:p>
        </w:tc>
        <w:tc>
          <w:tcPr>
            <w:tcW w:w="1750" w:type="pct"/>
          </w:tcPr>
          <w:p w14:paraId="02B778AD" w14:textId="77777777" w:rsidR="0036702F" w:rsidRDefault="00000000">
            <w:pPr>
              <w:spacing w:after="60"/>
            </w:pPr>
            <w:r>
              <w:rPr>
                <w:color w:val="334155"/>
                <w:sz w:val="20"/>
              </w:rPr>
              <w:t>Hover de links, dropdown items, chips.</w:t>
            </w:r>
          </w:p>
        </w:tc>
      </w:tr>
      <w:tr w:rsidR="0036702F" w14:paraId="76EE9831" w14:textId="77777777">
        <w:tc>
          <w:tcPr>
            <w:tcW w:w="1500" w:type="pct"/>
          </w:tcPr>
          <w:p w14:paraId="534CC564" w14:textId="77777777" w:rsidR="0036702F" w:rsidRDefault="00000000">
            <w:pPr>
              <w:spacing w:after="60"/>
            </w:pPr>
            <w:r>
              <w:rPr>
                <w:color w:val="334155"/>
                <w:sz w:val="20"/>
              </w:rPr>
              <w:t>--transition-base</w:t>
            </w:r>
          </w:p>
        </w:tc>
        <w:tc>
          <w:tcPr>
            <w:tcW w:w="1750" w:type="pct"/>
          </w:tcPr>
          <w:p w14:paraId="433D7EC5" w14:textId="77777777" w:rsidR="0036702F" w:rsidRDefault="00000000">
            <w:pPr>
              <w:spacing w:after="60"/>
            </w:pPr>
            <w:r>
              <w:rPr>
                <w:color w:val="334155"/>
                <w:sz w:val="20"/>
              </w:rPr>
              <w:t>0.2s cubic-bezier(0.25, 0.46, 0.45, 0.94)</w:t>
            </w:r>
          </w:p>
        </w:tc>
        <w:tc>
          <w:tcPr>
            <w:tcW w:w="1750" w:type="pct"/>
          </w:tcPr>
          <w:p w14:paraId="2935258F" w14:textId="77777777" w:rsidR="0036702F" w:rsidRDefault="00000000">
            <w:pPr>
              <w:spacing w:after="60"/>
            </w:pPr>
            <w:r>
              <w:rPr>
                <w:color w:val="334155"/>
                <w:sz w:val="20"/>
              </w:rPr>
              <w:t>Botones, cards, navbar shadow.</w:t>
            </w:r>
          </w:p>
        </w:tc>
      </w:tr>
      <w:tr w:rsidR="0036702F" w14:paraId="5ECAE5FD" w14:textId="77777777">
        <w:tc>
          <w:tcPr>
            <w:tcW w:w="1500" w:type="pct"/>
          </w:tcPr>
          <w:p w14:paraId="3A518750" w14:textId="77777777" w:rsidR="0036702F" w:rsidRDefault="00000000">
            <w:pPr>
              <w:spacing w:after="60"/>
            </w:pPr>
            <w:r>
              <w:rPr>
                <w:color w:val="334155"/>
                <w:sz w:val="20"/>
              </w:rPr>
              <w:t>--transition-slow</w:t>
            </w:r>
          </w:p>
        </w:tc>
        <w:tc>
          <w:tcPr>
            <w:tcW w:w="1750" w:type="pct"/>
          </w:tcPr>
          <w:p w14:paraId="64C0D71C" w14:textId="77777777" w:rsidR="0036702F" w:rsidRDefault="00000000">
            <w:pPr>
              <w:spacing w:after="60"/>
            </w:pPr>
            <w:r>
              <w:rPr>
                <w:color w:val="334155"/>
                <w:sz w:val="20"/>
              </w:rPr>
              <w:t>0.35s cubic-bezier(0.25, 0.46, 0.45, 0.94)</w:t>
            </w:r>
          </w:p>
        </w:tc>
        <w:tc>
          <w:tcPr>
            <w:tcW w:w="1750" w:type="pct"/>
          </w:tcPr>
          <w:p w14:paraId="55093F36" w14:textId="77777777" w:rsidR="0036702F" w:rsidRDefault="00000000">
            <w:pPr>
              <w:spacing w:after="60"/>
            </w:pPr>
            <w:r>
              <w:rPr>
                <w:color w:val="334155"/>
                <w:sz w:val="20"/>
              </w:rPr>
              <w:t>Modal overlay y scale.</w:t>
            </w:r>
          </w:p>
        </w:tc>
      </w:tr>
      <w:tr w:rsidR="0036702F" w14:paraId="6F8BB18F" w14:textId="77777777">
        <w:tc>
          <w:tcPr>
            <w:tcW w:w="1500" w:type="pct"/>
          </w:tcPr>
          <w:p w14:paraId="28E5FFEA" w14:textId="77777777" w:rsidR="0036702F" w:rsidRDefault="00000000">
            <w:pPr>
              <w:spacing w:after="60"/>
            </w:pPr>
            <w:r>
              <w:rPr>
                <w:color w:val="334155"/>
                <w:sz w:val="20"/>
              </w:rPr>
              <w:t>Reveal delays</w:t>
            </w:r>
          </w:p>
        </w:tc>
        <w:tc>
          <w:tcPr>
            <w:tcW w:w="1750" w:type="pct"/>
          </w:tcPr>
          <w:p w14:paraId="1A978828" w14:textId="77777777" w:rsidR="0036702F" w:rsidRDefault="00000000">
            <w:pPr>
              <w:spacing w:after="60"/>
            </w:pPr>
            <w:r>
              <w:rPr>
                <w:color w:val="334155"/>
                <w:sz w:val="20"/>
              </w:rPr>
              <w:t>0.1s, 0.2s, 0.3s, 0.4s</w:t>
            </w:r>
          </w:p>
        </w:tc>
        <w:tc>
          <w:tcPr>
            <w:tcW w:w="1750" w:type="pct"/>
          </w:tcPr>
          <w:p w14:paraId="424F1955" w14:textId="77777777" w:rsidR="0036702F" w:rsidRDefault="00000000">
            <w:pPr>
              <w:spacing w:after="60"/>
            </w:pPr>
            <w:r>
              <w:rPr>
                <w:color w:val="334155"/>
                <w:sz w:val="20"/>
              </w:rPr>
              <w:t>Secuencias visuales cortas; no abusar.</w:t>
            </w:r>
          </w:p>
        </w:tc>
      </w:tr>
    </w:tbl>
    <w:p w14:paraId="5D27B96D" w14:textId="77777777" w:rsidR="0036702F" w:rsidRDefault="0036702F"/>
    <w:p w14:paraId="58017BD0" w14:textId="77777777" w:rsidR="0036702F" w:rsidRDefault="00000000">
      <w:pPr>
        <w:spacing w:before="260"/>
      </w:pPr>
      <w:r>
        <w:rPr>
          <w:b/>
          <w:color w:val="0A0F1A"/>
          <w:sz w:val="34"/>
        </w:rPr>
        <w:t>8. Contenido, Copy y Mensajes</w:t>
      </w:r>
    </w:p>
    <w:p w14:paraId="4BF7C602" w14:textId="77777777" w:rsidR="0036702F" w:rsidRDefault="00000000">
      <w:r>
        <w:rPr>
          <w:color w:val="334155"/>
          <w:sz w:val="22"/>
        </w:rPr>
        <w:t>Nexa debe hablar como una plataforma operacional seria, no como un SaaS genérico. El copy debe tener especificidad: temperatura, lotes, FEFO, cámaras, nodos, rutas, handoff, auditoría y ERP sync.</w:t>
      </w:r>
    </w:p>
    <w:tbl>
      <w:tblPr>
        <w:tblW w:w="0" w:type="auto"/>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2059"/>
        <w:gridCol w:w="4427"/>
        <w:gridCol w:w="3810"/>
      </w:tblGrid>
      <w:tr w:rsidR="0036702F" w14:paraId="4D29BB80" w14:textId="77777777">
        <w:tc>
          <w:tcPr>
            <w:tcW w:w="1000" w:type="pct"/>
            <w:shd w:val="clear" w:color="auto" w:fill="0B1120"/>
          </w:tcPr>
          <w:p w14:paraId="7B7426B2" w14:textId="77777777" w:rsidR="0036702F" w:rsidRDefault="00000000">
            <w:pPr>
              <w:spacing w:after="60"/>
            </w:pPr>
            <w:r>
              <w:rPr>
                <w:b/>
                <w:color w:val="FFFFFF"/>
                <w:sz w:val="20"/>
              </w:rPr>
              <w:t>Tema</w:t>
            </w:r>
          </w:p>
        </w:tc>
        <w:tc>
          <w:tcPr>
            <w:tcW w:w="2150" w:type="pct"/>
            <w:shd w:val="clear" w:color="auto" w:fill="0B1120"/>
          </w:tcPr>
          <w:p w14:paraId="31FD710D" w14:textId="77777777" w:rsidR="0036702F" w:rsidRDefault="00000000">
            <w:pPr>
              <w:spacing w:after="60"/>
            </w:pPr>
            <w:r>
              <w:rPr>
                <w:b/>
                <w:color w:val="FFFFFF"/>
                <w:sz w:val="20"/>
              </w:rPr>
              <w:t>Usar</w:t>
            </w:r>
          </w:p>
        </w:tc>
        <w:tc>
          <w:tcPr>
            <w:tcW w:w="1850" w:type="pct"/>
            <w:shd w:val="clear" w:color="auto" w:fill="0B1120"/>
          </w:tcPr>
          <w:p w14:paraId="62E6D943" w14:textId="77777777" w:rsidR="0036702F" w:rsidRDefault="00000000">
            <w:pPr>
              <w:spacing w:after="60"/>
            </w:pPr>
            <w:r>
              <w:rPr>
                <w:b/>
                <w:color w:val="FFFFFF"/>
                <w:sz w:val="20"/>
              </w:rPr>
              <w:t>Evitar</w:t>
            </w:r>
          </w:p>
        </w:tc>
      </w:tr>
      <w:tr w:rsidR="0036702F" w14:paraId="432013B1" w14:textId="77777777">
        <w:tc>
          <w:tcPr>
            <w:tcW w:w="1000" w:type="pct"/>
          </w:tcPr>
          <w:p w14:paraId="550B075F" w14:textId="77777777" w:rsidR="0036702F" w:rsidRDefault="00000000">
            <w:pPr>
              <w:spacing w:after="60"/>
            </w:pPr>
            <w:r>
              <w:rPr>
                <w:color w:val="334155"/>
                <w:sz w:val="20"/>
              </w:rPr>
              <w:t>Posicionamiento</w:t>
            </w:r>
          </w:p>
        </w:tc>
        <w:tc>
          <w:tcPr>
            <w:tcW w:w="2150" w:type="pct"/>
          </w:tcPr>
          <w:p w14:paraId="2326BA9B" w14:textId="77777777" w:rsidR="0036702F" w:rsidRDefault="00000000">
            <w:pPr>
              <w:spacing w:after="60"/>
            </w:pPr>
            <w:r>
              <w:rPr>
                <w:color w:val="334155"/>
                <w:sz w:val="20"/>
              </w:rPr>
              <w:t>Cold-chain operations platform, unified B2B architecture, live data layer.</w:t>
            </w:r>
          </w:p>
        </w:tc>
        <w:tc>
          <w:tcPr>
            <w:tcW w:w="1850" w:type="pct"/>
          </w:tcPr>
          <w:p w14:paraId="1FD17FC9" w14:textId="77777777" w:rsidR="0036702F" w:rsidRDefault="00000000">
            <w:pPr>
              <w:spacing w:after="60"/>
            </w:pPr>
            <w:r>
              <w:rPr>
                <w:color w:val="334155"/>
                <w:sz w:val="20"/>
              </w:rPr>
              <w:t>Productividad genérica, "software rápido", "plataforma segura" sin contexto.</w:t>
            </w:r>
          </w:p>
        </w:tc>
      </w:tr>
      <w:tr w:rsidR="0036702F" w14:paraId="0FC4DE17" w14:textId="77777777">
        <w:tc>
          <w:tcPr>
            <w:tcW w:w="1000" w:type="pct"/>
          </w:tcPr>
          <w:p w14:paraId="40A046B1" w14:textId="77777777" w:rsidR="0036702F" w:rsidRDefault="00000000">
            <w:pPr>
              <w:spacing w:after="60"/>
            </w:pPr>
            <w:r>
              <w:rPr>
                <w:color w:val="334155"/>
                <w:sz w:val="20"/>
              </w:rPr>
              <w:t>Módulos</w:t>
            </w:r>
          </w:p>
        </w:tc>
        <w:tc>
          <w:tcPr>
            <w:tcW w:w="2150" w:type="pct"/>
          </w:tcPr>
          <w:p w14:paraId="5FC4C286" w14:textId="77777777" w:rsidR="0036702F" w:rsidRDefault="00000000">
            <w:pPr>
              <w:spacing w:after="60"/>
            </w:pPr>
            <w:r>
              <w:rPr>
                <w:color w:val="334155"/>
                <w:sz w:val="20"/>
              </w:rPr>
              <w:t>Technical Catalog, Live Inventory, B2B Portal, Mobile Telemetry, End-to-End Traceability.</w:t>
            </w:r>
          </w:p>
        </w:tc>
        <w:tc>
          <w:tcPr>
            <w:tcW w:w="1850" w:type="pct"/>
          </w:tcPr>
          <w:p w14:paraId="1A6780CC" w14:textId="77777777" w:rsidR="0036702F" w:rsidRDefault="00000000">
            <w:pPr>
              <w:spacing w:after="60"/>
            </w:pPr>
            <w:r>
              <w:rPr>
                <w:color w:val="334155"/>
                <w:sz w:val="20"/>
              </w:rPr>
              <w:t>Nombres vagos como Features, Tools, Dashboard.</w:t>
            </w:r>
          </w:p>
        </w:tc>
      </w:tr>
      <w:tr w:rsidR="0036702F" w14:paraId="30AC11D2" w14:textId="77777777">
        <w:tc>
          <w:tcPr>
            <w:tcW w:w="1000" w:type="pct"/>
          </w:tcPr>
          <w:p w14:paraId="0E88D2E1" w14:textId="77777777" w:rsidR="0036702F" w:rsidRDefault="00000000">
            <w:pPr>
              <w:spacing w:after="60"/>
            </w:pPr>
            <w:r>
              <w:rPr>
                <w:color w:val="334155"/>
                <w:sz w:val="20"/>
              </w:rPr>
              <w:t>Dolor operativo</w:t>
            </w:r>
          </w:p>
        </w:tc>
        <w:tc>
          <w:tcPr>
            <w:tcW w:w="2150" w:type="pct"/>
          </w:tcPr>
          <w:p w14:paraId="320EAFE5" w14:textId="77777777" w:rsidR="0036702F" w:rsidRDefault="00000000">
            <w:pPr>
              <w:spacing w:after="60"/>
            </w:pPr>
            <w:r>
              <w:rPr>
                <w:color w:val="334155"/>
                <w:sz w:val="20"/>
              </w:rPr>
              <w:t>WhatsApp, spreadsheets, temperature excursions, FEFO errors, compliance logs.</w:t>
            </w:r>
          </w:p>
        </w:tc>
        <w:tc>
          <w:tcPr>
            <w:tcW w:w="1850" w:type="pct"/>
          </w:tcPr>
          <w:p w14:paraId="787EB9D5" w14:textId="77777777" w:rsidR="0036702F" w:rsidRDefault="00000000">
            <w:pPr>
              <w:spacing w:after="60"/>
            </w:pPr>
            <w:r>
              <w:rPr>
                <w:color w:val="334155"/>
                <w:sz w:val="20"/>
              </w:rPr>
              <w:t>Dramatizar sin prueba o hablar de problemas no específicos.</w:t>
            </w:r>
          </w:p>
        </w:tc>
      </w:tr>
      <w:tr w:rsidR="0036702F" w14:paraId="59511FB9" w14:textId="77777777">
        <w:tc>
          <w:tcPr>
            <w:tcW w:w="1000" w:type="pct"/>
          </w:tcPr>
          <w:p w14:paraId="54347F47" w14:textId="77777777" w:rsidR="0036702F" w:rsidRDefault="00000000">
            <w:pPr>
              <w:spacing w:after="60"/>
            </w:pPr>
            <w:r>
              <w:rPr>
                <w:color w:val="334155"/>
                <w:sz w:val="20"/>
              </w:rPr>
              <w:t>Prueba</w:t>
            </w:r>
          </w:p>
        </w:tc>
        <w:tc>
          <w:tcPr>
            <w:tcW w:w="2150" w:type="pct"/>
          </w:tcPr>
          <w:p w14:paraId="7D03A666" w14:textId="77777777" w:rsidR="0036702F" w:rsidRDefault="00000000">
            <w:pPr>
              <w:spacing w:after="60"/>
            </w:pPr>
            <w:r>
              <w:rPr>
                <w:color w:val="334155"/>
                <w:sz w:val="20"/>
              </w:rPr>
              <w:t>99.9% uptime, 34% shrinkage reduction, 12 weeks, 30-day support, AES-256, OIDC/SAML.</w:t>
            </w:r>
          </w:p>
        </w:tc>
        <w:tc>
          <w:tcPr>
            <w:tcW w:w="1850" w:type="pct"/>
          </w:tcPr>
          <w:p w14:paraId="10138E92" w14:textId="77777777" w:rsidR="0036702F" w:rsidRDefault="00000000">
            <w:pPr>
              <w:spacing w:after="60"/>
            </w:pPr>
            <w:r>
              <w:rPr>
                <w:color w:val="334155"/>
                <w:sz w:val="20"/>
              </w:rPr>
              <w:t>Métricas no verificables sin marcarlas como proxy/placeholder.</w:t>
            </w:r>
          </w:p>
        </w:tc>
      </w:tr>
      <w:tr w:rsidR="0036702F" w14:paraId="6BB9FB53" w14:textId="77777777">
        <w:tc>
          <w:tcPr>
            <w:tcW w:w="1000" w:type="pct"/>
          </w:tcPr>
          <w:p w14:paraId="183AEE40" w14:textId="77777777" w:rsidR="0036702F" w:rsidRDefault="00000000">
            <w:pPr>
              <w:spacing w:after="60"/>
            </w:pPr>
            <w:r>
              <w:rPr>
                <w:color w:val="334155"/>
                <w:sz w:val="20"/>
              </w:rPr>
              <w:t>Segmentos</w:t>
            </w:r>
          </w:p>
        </w:tc>
        <w:tc>
          <w:tcPr>
            <w:tcW w:w="2150" w:type="pct"/>
          </w:tcPr>
          <w:p w14:paraId="27D2D243" w14:textId="77777777" w:rsidR="0036702F" w:rsidRDefault="00000000">
            <w:pPr>
              <w:spacing w:after="60"/>
            </w:pPr>
            <w:r>
              <w:rPr>
                <w:color w:val="334155"/>
                <w:sz w:val="20"/>
              </w:rPr>
              <w:t>Importers &amp; Wholesalers, Distributors &amp; HORECA, Cold Storage Operators.</w:t>
            </w:r>
          </w:p>
        </w:tc>
        <w:tc>
          <w:tcPr>
            <w:tcW w:w="1850" w:type="pct"/>
          </w:tcPr>
          <w:p w14:paraId="5DD912FA" w14:textId="77777777" w:rsidR="0036702F" w:rsidRDefault="00000000">
            <w:pPr>
              <w:spacing w:after="60"/>
            </w:pPr>
            <w:r>
              <w:rPr>
                <w:color w:val="334155"/>
                <w:sz w:val="20"/>
              </w:rPr>
              <w:t>Audiencias demasiado amplias como "empresas" o "clientes".</w:t>
            </w:r>
          </w:p>
        </w:tc>
      </w:tr>
      <w:tr w:rsidR="0036702F" w14:paraId="25989E8E" w14:textId="77777777">
        <w:tc>
          <w:tcPr>
            <w:tcW w:w="1000" w:type="pct"/>
          </w:tcPr>
          <w:p w14:paraId="58EB9EAE" w14:textId="77777777" w:rsidR="0036702F" w:rsidRDefault="00000000">
            <w:pPr>
              <w:spacing w:after="60"/>
            </w:pPr>
            <w:r>
              <w:rPr>
                <w:color w:val="334155"/>
                <w:sz w:val="20"/>
              </w:rPr>
              <w:t>Testimonios</w:t>
            </w:r>
          </w:p>
        </w:tc>
        <w:tc>
          <w:tcPr>
            <w:tcW w:w="2150" w:type="pct"/>
          </w:tcPr>
          <w:p w14:paraId="623358E5" w14:textId="77777777" w:rsidR="0036702F" w:rsidRDefault="00000000">
            <w:pPr>
              <w:spacing w:after="60"/>
            </w:pPr>
            <w:r>
              <w:rPr>
                <w:color w:val="334155"/>
                <w:sz w:val="20"/>
              </w:rPr>
              <w:t>Casos con rol, operación y métrica específica si hay fuente.</w:t>
            </w:r>
          </w:p>
        </w:tc>
        <w:tc>
          <w:tcPr>
            <w:tcW w:w="1850" w:type="pct"/>
          </w:tcPr>
          <w:p w14:paraId="66E6214E" w14:textId="77777777" w:rsidR="0036702F" w:rsidRDefault="00000000">
            <w:pPr>
              <w:spacing w:after="60"/>
            </w:pPr>
            <w:r>
              <w:rPr>
                <w:color w:val="334155"/>
                <w:sz w:val="20"/>
              </w:rPr>
              <w:t>Nombres falsos genéricos o citas publicitarias vacías.</w:t>
            </w:r>
          </w:p>
        </w:tc>
      </w:tr>
    </w:tbl>
    <w:p w14:paraId="6B0772AB" w14:textId="77777777" w:rsidR="0036702F" w:rsidRDefault="0036702F"/>
    <w:p w14:paraId="17C6F618" w14:textId="77777777" w:rsidR="0036702F" w:rsidRDefault="00000000">
      <w:pPr>
        <w:spacing w:before="220" w:after="100"/>
      </w:pPr>
      <w:r>
        <w:rPr>
          <w:b/>
          <w:color w:val="0A0F1A"/>
          <w:sz w:val="28"/>
        </w:rPr>
        <w:t>Claims y frases base</w:t>
      </w:r>
    </w:p>
    <w:p w14:paraId="46DBC6D1" w14:textId="77777777" w:rsidR="0036702F" w:rsidRDefault="00000000">
      <w:pPr>
        <w:spacing w:after="70"/>
        <w:ind w:left="360"/>
      </w:pPr>
      <w:r>
        <w:rPr>
          <w:color w:val="334155"/>
        </w:rPr>
        <w:t>- Your cold chain, finally visible.</w:t>
      </w:r>
    </w:p>
    <w:p w14:paraId="7867206E" w14:textId="77777777" w:rsidR="0036702F" w:rsidRDefault="00000000">
      <w:pPr>
        <w:spacing w:after="70"/>
        <w:ind w:left="360"/>
      </w:pPr>
      <w:r>
        <w:rPr>
          <w:color w:val="334155"/>
        </w:rPr>
        <w:t>- Five modules. One operation.</w:t>
      </w:r>
    </w:p>
    <w:p w14:paraId="27541A5E" w14:textId="77777777" w:rsidR="0036702F" w:rsidRDefault="00000000">
      <w:pPr>
        <w:spacing w:after="70"/>
        <w:ind w:left="360"/>
      </w:pPr>
      <w:r>
        <w:rPr>
          <w:color w:val="334155"/>
        </w:rPr>
        <w:t>- Every module connects to a live data layer.</w:t>
      </w:r>
    </w:p>
    <w:p w14:paraId="60844C1B" w14:textId="77777777" w:rsidR="0036702F" w:rsidRDefault="00000000">
      <w:pPr>
        <w:spacing w:after="70"/>
        <w:ind w:left="360"/>
      </w:pPr>
      <w:r>
        <w:rPr>
          <w:color w:val="334155"/>
        </w:rPr>
        <w:t>- Catalog, inventory, orders, temperature and traceability in one operational layer.</w:t>
      </w:r>
    </w:p>
    <w:p w14:paraId="4E689E58" w14:textId="77777777" w:rsidR="0036702F" w:rsidRDefault="00000000">
      <w:pPr>
        <w:spacing w:after="70"/>
        <w:ind w:left="360"/>
      </w:pPr>
      <w:r>
        <w:rPr>
          <w:color w:val="334155"/>
        </w:rPr>
        <w:t>- Built for the nodes that matter most.</w:t>
      </w:r>
    </w:p>
    <w:p w14:paraId="1E8F7D72" w14:textId="77777777" w:rsidR="0036702F" w:rsidRDefault="00000000">
      <w:pPr>
        <w:spacing w:after="70"/>
        <w:ind w:left="360"/>
      </w:pPr>
      <w:r>
        <w:rPr>
          <w:color w:val="334155"/>
        </w:rPr>
        <w:t>- From sensor to decision.</w:t>
      </w:r>
    </w:p>
    <w:p w14:paraId="01CC5256" w14:textId="77777777" w:rsidR="0036702F" w:rsidRDefault="00000000">
      <w:pPr>
        <w:spacing w:after="70"/>
        <w:ind w:left="360"/>
      </w:pPr>
      <w:r>
        <w:rPr>
          <w:color w:val="334155"/>
        </w:rPr>
        <w:lastRenderedPageBreak/>
        <w:t>- You will be live in days. Fully operational in 12 weeks.</w:t>
      </w:r>
    </w:p>
    <w:p w14:paraId="167F7181" w14:textId="77777777" w:rsidR="0036702F" w:rsidRDefault="00000000">
      <w:pPr>
        <w:spacing w:after="70"/>
        <w:ind w:left="360"/>
      </w:pPr>
      <w:r>
        <w:rPr>
          <w:color w:val="334155"/>
        </w:rPr>
        <w:t>- Your cold chain. Finally under control.</w:t>
      </w:r>
    </w:p>
    <w:p w14:paraId="3232278D" w14:textId="77777777" w:rsidR="0036702F" w:rsidRDefault="00000000">
      <w:pPr>
        <w:spacing w:before="220" w:after="100"/>
      </w:pPr>
      <w:r>
        <w:rPr>
          <w:b/>
          <w:color w:val="0A0F1A"/>
          <w:sz w:val="28"/>
        </w:rPr>
        <w:t>Reglas de idioma</w:t>
      </w:r>
    </w:p>
    <w:p w14:paraId="492413DB" w14:textId="77777777" w:rsidR="0036702F" w:rsidRDefault="00000000">
      <w:pPr>
        <w:spacing w:after="70"/>
        <w:ind w:left="360"/>
      </w:pPr>
      <w:r>
        <w:rPr>
          <w:color w:val="334155"/>
        </w:rPr>
        <w:t>- El sitio público actual debe mantenerse en inglés.</w:t>
      </w:r>
    </w:p>
    <w:p w14:paraId="081A84EA" w14:textId="77777777" w:rsidR="0036702F" w:rsidRDefault="00000000">
      <w:pPr>
        <w:spacing w:after="70"/>
        <w:ind w:left="360"/>
      </w:pPr>
      <w:r>
        <w:rPr>
          <w:color w:val="334155"/>
        </w:rPr>
        <w:t>- Si se crea versión en español, traducir de forma completa y no mezclar labels como "Inicio" con "Platform".</w:t>
      </w:r>
    </w:p>
    <w:p w14:paraId="7C69BC00" w14:textId="77777777" w:rsidR="0036702F" w:rsidRDefault="00000000">
      <w:pPr>
        <w:spacing w:after="70"/>
        <w:ind w:left="360"/>
      </w:pPr>
      <w:r>
        <w:rPr>
          <w:color w:val="334155"/>
        </w:rPr>
        <w:t>- Los términos técnicos pueden conservarse en inglés cuando son estándar B2B: B2B Portal, FEFO, ERP, API, SLA.</w:t>
      </w:r>
    </w:p>
    <w:p w14:paraId="7F5E58A3" w14:textId="77777777" w:rsidR="0036702F" w:rsidRDefault="00000000">
      <w:pPr>
        <w:spacing w:after="70"/>
        <w:ind w:left="360"/>
      </w:pPr>
      <w:r>
        <w:rPr>
          <w:color w:val="334155"/>
        </w:rPr>
        <w:t>- No usar "Óptimo" dentro de mockups si el resto del sistema dice "Optimal".</w:t>
      </w:r>
    </w:p>
    <w:p w14:paraId="617B632B" w14:textId="77777777" w:rsidR="0036702F" w:rsidRDefault="00000000">
      <w:pPr>
        <w:spacing w:before="260"/>
      </w:pPr>
      <w:r>
        <w:rPr>
          <w:b/>
          <w:color w:val="0A0F1A"/>
          <w:sz w:val="34"/>
        </w:rPr>
        <w:t>9. Accesibilidad y Calidad UX</w:t>
      </w:r>
    </w:p>
    <w:p w14:paraId="55984F7F" w14:textId="77777777" w:rsidR="0036702F" w:rsidRDefault="00000000">
      <w:r>
        <w:rPr>
          <w:color w:val="334155"/>
          <w:sz w:val="22"/>
        </w:rPr>
        <w:t>El sistema actual ya incorpora ARIA en navegación, dropdown, modal, FAQ y mockups. Cualquier expansión debe preservar estos patrones.</w:t>
      </w:r>
    </w:p>
    <w:p w14:paraId="4F2EA409" w14:textId="77777777" w:rsidR="0036702F" w:rsidRDefault="00000000">
      <w:pPr>
        <w:spacing w:after="70"/>
        <w:ind w:left="360"/>
      </w:pPr>
      <w:r>
        <w:rPr>
          <w:color w:val="334155"/>
        </w:rPr>
        <w:t>- Mantener role="navigation" y aria-label en la navbar principal.</w:t>
      </w:r>
    </w:p>
    <w:p w14:paraId="4B57D27F" w14:textId="77777777" w:rsidR="0036702F" w:rsidRDefault="00000000">
      <w:pPr>
        <w:spacing w:after="70"/>
        <w:ind w:left="360"/>
      </w:pPr>
      <w:r>
        <w:rPr>
          <w:color w:val="334155"/>
        </w:rPr>
        <w:t>- Dropdown Solutions: aria-expanded, aria-controls, aria-haspopup, role="menu" y role="menuitem".</w:t>
      </w:r>
    </w:p>
    <w:p w14:paraId="03333B31" w14:textId="77777777" w:rsidR="0036702F" w:rsidRDefault="00000000">
      <w:pPr>
        <w:spacing w:after="70"/>
        <w:ind w:left="360"/>
      </w:pPr>
      <w:r>
        <w:rPr>
          <w:color w:val="334155"/>
        </w:rPr>
        <w:t>- Mobile toggle: aria-label, aria-expanded y aria-controls sincronizados con el estado real.</w:t>
      </w:r>
    </w:p>
    <w:p w14:paraId="5F726D3D" w14:textId="77777777" w:rsidR="0036702F" w:rsidRDefault="00000000">
      <w:pPr>
        <w:spacing w:after="70"/>
        <w:ind w:left="360"/>
      </w:pPr>
      <w:r>
        <w:rPr>
          <w:color w:val="334155"/>
        </w:rPr>
        <w:t>- Modal: role="dialog", aria-modal="true", aria-labelledby y cierre por Escape.</w:t>
      </w:r>
    </w:p>
    <w:p w14:paraId="43D59DF8" w14:textId="77777777" w:rsidR="0036702F" w:rsidRDefault="00000000">
      <w:pPr>
        <w:spacing w:after="70"/>
        <w:ind w:left="360"/>
      </w:pPr>
      <w:r>
        <w:rPr>
          <w:color w:val="334155"/>
        </w:rPr>
        <w:t>- FAQ: usar buttons, no div clickeables; aria-expanded y aria-controls por pregunta; answer con role="region".</w:t>
      </w:r>
    </w:p>
    <w:p w14:paraId="751A17A5" w14:textId="77777777" w:rsidR="0036702F" w:rsidRDefault="00000000">
      <w:pPr>
        <w:spacing w:after="70"/>
        <w:ind w:left="360"/>
      </w:pPr>
      <w:r>
        <w:rPr>
          <w:color w:val="334155"/>
        </w:rPr>
        <w:t>- Tablas mockup: usar aria-label cuando comunican datos operativos.</w:t>
      </w:r>
    </w:p>
    <w:p w14:paraId="050A0C02" w14:textId="77777777" w:rsidR="0036702F" w:rsidRDefault="00000000">
      <w:pPr>
        <w:spacing w:after="70"/>
        <w:ind w:left="360"/>
      </w:pPr>
      <w:r>
        <w:rPr>
          <w:color w:val="334155"/>
        </w:rPr>
        <w:t>- Focus visible: botones con outline 2px primary y offset 3px.</w:t>
      </w:r>
    </w:p>
    <w:p w14:paraId="6D7B4DF7" w14:textId="77777777" w:rsidR="0036702F" w:rsidRDefault="00000000">
      <w:pPr>
        <w:spacing w:after="70"/>
        <w:ind w:left="360"/>
      </w:pPr>
      <w:r>
        <w:rPr>
          <w:color w:val="334155"/>
        </w:rPr>
        <w:t>- Inputs: label conectado por for/id, autocomplete donde corresponda, focus ring azul suave.</w:t>
      </w:r>
    </w:p>
    <w:p w14:paraId="2E6AE123" w14:textId="77777777" w:rsidR="0036702F" w:rsidRDefault="00000000">
      <w:pPr>
        <w:spacing w:after="70"/>
        <w:ind w:left="360"/>
      </w:pPr>
      <w:r>
        <w:rPr>
          <w:color w:val="334155"/>
        </w:rPr>
        <w:t>- No depender solo del color para estados: acompañar con texto Optimal, Alert, Critical, Live, Verified, etc.</w:t>
      </w:r>
    </w:p>
    <w:p w14:paraId="554BBE7A" w14:textId="77777777" w:rsidR="0036702F" w:rsidRDefault="00000000">
      <w:pPr>
        <w:spacing w:before="260"/>
      </w:pPr>
      <w:r>
        <w:rPr>
          <w:b/>
          <w:color w:val="0A0F1A"/>
          <w:sz w:val="34"/>
        </w:rPr>
        <w:t>10. Arquitectura de Implementación</w:t>
      </w:r>
    </w:p>
    <w:p w14:paraId="55D72217" w14:textId="77777777" w:rsidR="0036702F" w:rsidRDefault="00000000">
      <w:r>
        <w:rPr>
          <w:color w:val="334155"/>
          <w:sz w:val="22"/>
        </w:rPr>
        <w:t>El proyecto V3 está estructurado para ser reconstruible y mantenible sin tooling pesado. El orden de importación CSS es parte de la arquitectura y no debe cambiarse sin motivo.</w:t>
      </w:r>
    </w:p>
    <w:tbl>
      <w:tblPr>
        <w:tblW w:w="0" w:type="auto"/>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3707"/>
        <w:gridCol w:w="6589"/>
      </w:tblGrid>
      <w:tr w:rsidR="0036702F" w14:paraId="1566ABFB" w14:textId="77777777">
        <w:tc>
          <w:tcPr>
            <w:tcW w:w="1800" w:type="pct"/>
            <w:shd w:val="clear" w:color="auto" w:fill="0B1120"/>
          </w:tcPr>
          <w:p w14:paraId="3943A90B" w14:textId="77777777" w:rsidR="0036702F" w:rsidRDefault="00000000">
            <w:pPr>
              <w:spacing w:after="60"/>
            </w:pPr>
            <w:r>
              <w:rPr>
                <w:b/>
                <w:color w:val="FFFFFF"/>
                <w:sz w:val="20"/>
              </w:rPr>
              <w:t>Archivo</w:t>
            </w:r>
          </w:p>
        </w:tc>
        <w:tc>
          <w:tcPr>
            <w:tcW w:w="3200" w:type="pct"/>
            <w:shd w:val="clear" w:color="auto" w:fill="0B1120"/>
          </w:tcPr>
          <w:p w14:paraId="73B8D8EB" w14:textId="77777777" w:rsidR="0036702F" w:rsidRDefault="00000000">
            <w:pPr>
              <w:spacing w:after="60"/>
            </w:pPr>
            <w:r>
              <w:rPr>
                <w:b/>
                <w:color w:val="FFFFFF"/>
                <w:sz w:val="20"/>
              </w:rPr>
              <w:t>Responsabilidad</w:t>
            </w:r>
          </w:p>
        </w:tc>
      </w:tr>
      <w:tr w:rsidR="0036702F" w14:paraId="6479E1A1" w14:textId="77777777">
        <w:tc>
          <w:tcPr>
            <w:tcW w:w="1800" w:type="pct"/>
          </w:tcPr>
          <w:p w14:paraId="1EE0725C" w14:textId="77777777" w:rsidR="0036702F" w:rsidRDefault="00000000">
            <w:pPr>
              <w:spacing w:after="60"/>
            </w:pPr>
            <w:r>
              <w:rPr>
                <w:color w:val="334155"/>
                <w:sz w:val="20"/>
              </w:rPr>
              <w:t>assets/css/main.css</w:t>
            </w:r>
          </w:p>
        </w:tc>
        <w:tc>
          <w:tcPr>
            <w:tcW w:w="3200" w:type="pct"/>
          </w:tcPr>
          <w:p w14:paraId="238FF36A" w14:textId="77777777" w:rsidR="0036702F" w:rsidRDefault="00000000">
            <w:pPr>
              <w:spacing w:after="60"/>
            </w:pPr>
            <w:r>
              <w:rPr>
                <w:color w:val="334155"/>
                <w:sz w:val="20"/>
              </w:rPr>
              <w:t>Import order: tokens -&gt; typography -&gt; layout -&gt; buttons -&gt; patterns -&gt; components.</w:t>
            </w:r>
          </w:p>
        </w:tc>
      </w:tr>
      <w:tr w:rsidR="0036702F" w14:paraId="4162D918" w14:textId="77777777">
        <w:tc>
          <w:tcPr>
            <w:tcW w:w="1800" w:type="pct"/>
          </w:tcPr>
          <w:p w14:paraId="32D1B934" w14:textId="77777777" w:rsidR="0036702F" w:rsidRDefault="00000000">
            <w:pPr>
              <w:spacing w:after="60"/>
            </w:pPr>
            <w:r>
              <w:rPr>
                <w:color w:val="334155"/>
                <w:sz w:val="20"/>
              </w:rPr>
              <w:t>assets/css/tokens.css</w:t>
            </w:r>
          </w:p>
        </w:tc>
        <w:tc>
          <w:tcPr>
            <w:tcW w:w="3200" w:type="pct"/>
          </w:tcPr>
          <w:p w14:paraId="32BABFF5" w14:textId="77777777" w:rsidR="0036702F" w:rsidRDefault="00000000">
            <w:pPr>
              <w:spacing w:after="60"/>
            </w:pPr>
            <w:r>
              <w:rPr>
                <w:color w:val="334155"/>
                <w:sz w:val="20"/>
              </w:rPr>
              <w:t>Variables globales: colores, sombras, radius, spacing, contenedores y transiciones.</w:t>
            </w:r>
          </w:p>
        </w:tc>
      </w:tr>
      <w:tr w:rsidR="0036702F" w14:paraId="6D38E66E" w14:textId="77777777">
        <w:tc>
          <w:tcPr>
            <w:tcW w:w="1800" w:type="pct"/>
          </w:tcPr>
          <w:p w14:paraId="082F4550" w14:textId="77777777" w:rsidR="0036702F" w:rsidRDefault="00000000">
            <w:pPr>
              <w:spacing w:after="60"/>
            </w:pPr>
            <w:r>
              <w:rPr>
                <w:color w:val="334155"/>
                <w:sz w:val="20"/>
              </w:rPr>
              <w:t>assets/css/typography.css</w:t>
            </w:r>
          </w:p>
        </w:tc>
        <w:tc>
          <w:tcPr>
            <w:tcW w:w="3200" w:type="pct"/>
          </w:tcPr>
          <w:p w14:paraId="1882CE81" w14:textId="77777777" w:rsidR="0036702F" w:rsidRDefault="00000000">
            <w:pPr>
              <w:spacing w:after="60"/>
            </w:pPr>
            <w:r>
              <w:rPr>
                <w:color w:val="334155"/>
                <w:sz w:val="20"/>
              </w:rPr>
              <w:t>Imports de Google Fonts, reset base, headings y utilidades de texto.</w:t>
            </w:r>
          </w:p>
        </w:tc>
      </w:tr>
      <w:tr w:rsidR="0036702F" w14:paraId="1FE46133" w14:textId="77777777">
        <w:tc>
          <w:tcPr>
            <w:tcW w:w="1800" w:type="pct"/>
          </w:tcPr>
          <w:p w14:paraId="3AECF350" w14:textId="77777777" w:rsidR="0036702F" w:rsidRDefault="00000000">
            <w:pPr>
              <w:spacing w:after="60"/>
            </w:pPr>
            <w:r>
              <w:rPr>
                <w:color w:val="334155"/>
                <w:sz w:val="20"/>
              </w:rPr>
              <w:t>assets/css/layout.css</w:t>
            </w:r>
          </w:p>
        </w:tc>
        <w:tc>
          <w:tcPr>
            <w:tcW w:w="3200" w:type="pct"/>
          </w:tcPr>
          <w:p w14:paraId="2F3F0660" w14:textId="77777777" w:rsidR="0036702F" w:rsidRDefault="00000000">
            <w:pPr>
              <w:spacing w:after="60"/>
            </w:pPr>
            <w:r>
              <w:rPr>
                <w:color w:val="334155"/>
                <w:sz w:val="20"/>
              </w:rPr>
              <w:t>Containers, section rhythm, grids, responsive y utilidades flex/gap.</w:t>
            </w:r>
          </w:p>
        </w:tc>
      </w:tr>
      <w:tr w:rsidR="0036702F" w14:paraId="4EFB7F6C" w14:textId="77777777">
        <w:tc>
          <w:tcPr>
            <w:tcW w:w="1800" w:type="pct"/>
          </w:tcPr>
          <w:p w14:paraId="1771B094" w14:textId="77777777" w:rsidR="0036702F" w:rsidRDefault="00000000">
            <w:pPr>
              <w:spacing w:after="60"/>
            </w:pPr>
            <w:r>
              <w:rPr>
                <w:color w:val="334155"/>
                <w:sz w:val="20"/>
              </w:rPr>
              <w:t>assets/css/buttons.css</w:t>
            </w:r>
          </w:p>
        </w:tc>
        <w:tc>
          <w:tcPr>
            <w:tcW w:w="3200" w:type="pct"/>
          </w:tcPr>
          <w:p w14:paraId="7F8FE971" w14:textId="77777777" w:rsidR="0036702F" w:rsidRDefault="00000000">
            <w:pPr>
              <w:spacing w:after="60"/>
            </w:pPr>
            <w:r>
              <w:rPr>
                <w:color w:val="334155"/>
                <w:sz w:val="20"/>
              </w:rPr>
              <w:t>Botones base, tamaños, variantes, focus y SVG helpers.</w:t>
            </w:r>
          </w:p>
        </w:tc>
      </w:tr>
      <w:tr w:rsidR="0036702F" w14:paraId="03E43A65" w14:textId="77777777">
        <w:tc>
          <w:tcPr>
            <w:tcW w:w="1800" w:type="pct"/>
          </w:tcPr>
          <w:p w14:paraId="21543751" w14:textId="77777777" w:rsidR="0036702F" w:rsidRDefault="00000000">
            <w:pPr>
              <w:spacing w:after="60"/>
            </w:pPr>
            <w:r>
              <w:rPr>
                <w:color w:val="334155"/>
                <w:sz w:val="20"/>
              </w:rPr>
              <w:t>assets/css/patterns.css</w:t>
            </w:r>
          </w:p>
        </w:tc>
        <w:tc>
          <w:tcPr>
            <w:tcW w:w="3200" w:type="pct"/>
          </w:tcPr>
          <w:p w14:paraId="36DAD32D" w14:textId="77777777" w:rsidR="0036702F" w:rsidRDefault="00000000">
            <w:pPr>
              <w:spacing w:after="60"/>
            </w:pPr>
            <w:r>
              <w:rPr>
                <w:color w:val="334155"/>
                <w:sz w:val="20"/>
              </w:rPr>
              <w:t>Superficies, navbar, dropdown, footer, headers, badges, cards, status.</w:t>
            </w:r>
          </w:p>
        </w:tc>
      </w:tr>
      <w:tr w:rsidR="0036702F" w14:paraId="3C7BEA90" w14:textId="77777777">
        <w:tc>
          <w:tcPr>
            <w:tcW w:w="1800" w:type="pct"/>
          </w:tcPr>
          <w:p w14:paraId="65A0EE62" w14:textId="77777777" w:rsidR="0036702F" w:rsidRDefault="00000000">
            <w:pPr>
              <w:spacing w:after="60"/>
            </w:pPr>
            <w:r>
              <w:rPr>
                <w:color w:val="334155"/>
                <w:sz w:val="20"/>
              </w:rPr>
              <w:t>assets/css/components.css</w:t>
            </w:r>
          </w:p>
        </w:tc>
        <w:tc>
          <w:tcPr>
            <w:tcW w:w="3200" w:type="pct"/>
          </w:tcPr>
          <w:p w14:paraId="69E6208F" w14:textId="77777777" w:rsidR="0036702F" w:rsidRDefault="00000000">
            <w:pPr>
              <w:spacing w:after="60"/>
            </w:pPr>
            <w:r>
              <w:rPr>
                <w:color w:val="334155"/>
                <w:sz w:val="20"/>
              </w:rPr>
              <w:t>Hero, landing sections, páginas internas, FAQ, forms, modal y UX layer.</w:t>
            </w:r>
          </w:p>
        </w:tc>
      </w:tr>
      <w:tr w:rsidR="0036702F" w14:paraId="4F342A0C" w14:textId="77777777">
        <w:tc>
          <w:tcPr>
            <w:tcW w:w="1800" w:type="pct"/>
          </w:tcPr>
          <w:p w14:paraId="78E25D44" w14:textId="77777777" w:rsidR="0036702F" w:rsidRDefault="00000000">
            <w:pPr>
              <w:spacing w:after="60"/>
            </w:pPr>
            <w:r>
              <w:rPr>
                <w:color w:val="334155"/>
                <w:sz w:val="20"/>
              </w:rPr>
              <w:lastRenderedPageBreak/>
              <w:t>assets/js/interactions.js</w:t>
            </w:r>
          </w:p>
        </w:tc>
        <w:tc>
          <w:tcPr>
            <w:tcW w:w="3200" w:type="pct"/>
          </w:tcPr>
          <w:p w14:paraId="1F20FA6F" w14:textId="77777777" w:rsidR="0036702F" w:rsidRDefault="00000000">
            <w:pPr>
              <w:spacing w:after="60"/>
            </w:pPr>
            <w:r>
              <w:rPr>
                <w:color w:val="334155"/>
                <w:sz w:val="20"/>
              </w:rPr>
              <w:t>Interacciones de UI. Mantener vanilla JS.</w:t>
            </w:r>
          </w:p>
        </w:tc>
      </w:tr>
      <w:tr w:rsidR="0036702F" w14:paraId="6E3290AF" w14:textId="77777777">
        <w:tc>
          <w:tcPr>
            <w:tcW w:w="1800" w:type="pct"/>
          </w:tcPr>
          <w:p w14:paraId="1F3DF144" w14:textId="77777777" w:rsidR="0036702F" w:rsidRDefault="00000000">
            <w:pPr>
              <w:spacing w:after="60"/>
            </w:pPr>
            <w:r>
              <w:rPr>
                <w:color w:val="334155"/>
                <w:sz w:val="20"/>
              </w:rPr>
              <w:t>assets/js/animations.js</w:t>
            </w:r>
          </w:p>
        </w:tc>
        <w:tc>
          <w:tcPr>
            <w:tcW w:w="3200" w:type="pct"/>
          </w:tcPr>
          <w:p w14:paraId="265D8E8D" w14:textId="77777777" w:rsidR="0036702F" w:rsidRDefault="00000000">
            <w:pPr>
              <w:spacing w:after="60"/>
            </w:pPr>
            <w:r>
              <w:rPr>
                <w:color w:val="334155"/>
                <w:sz w:val="20"/>
              </w:rPr>
              <w:t>Reveal basado en IntersectionObserver.</w:t>
            </w:r>
          </w:p>
        </w:tc>
      </w:tr>
    </w:tbl>
    <w:p w14:paraId="24E58522" w14:textId="77777777" w:rsidR="0036702F" w:rsidRDefault="0036702F"/>
    <w:p w14:paraId="14313110" w14:textId="77777777" w:rsidR="0036702F" w:rsidRDefault="00000000">
      <w:pPr>
        <w:spacing w:before="220" w:after="100"/>
      </w:pPr>
      <w:r>
        <w:rPr>
          <w:b/>
          <w:color w:val="0A0F1A"/>
          <w:sz w:val="28"/>
        </w:rPr>
        <w:t>Reglas del rebuild-kit</w:t>
      </w:r>
    </w:p>
    <w:p w14:paraId="3E33DFC5" w14:textId="77777777" w:rsidR="0036702F" w:rsidRDefault="00000000">
      <w:pPr>
        <w:spacing w:after="70"/>
        <w:ind w:left="360"/>
      </w:pPr>
      <w:r>
        <w:rPr>
          <w:color w:val="334155"/>
        </w:rPr>
        <w:t>- Idioma default del rebuild: inglés.</w:t>
      </w:r>
    </w:p>
    <w:p w14:paraId="671C61CE" w14:textId="77777777" w:rsidR="0036702F" w:rsidRDefault="00000000">
      <w:pPr>
        <w:spacing w:after="70"/>
        <w:ind w:left="360"/>
      </w:pPr>
      <w:r>
        <w:rPr>
          <w:color w:val="334155"/>
        </w:rPr>
        <w:t>- Stack: HTML/CSS/JS puro. No Tailwind. Bootstrap solo si fuese estrictamente necesario.</w:t>
      </w:r>
    </w:p>
    <w:p w14:paraId="46E1027D" w14:textId="77777777" w:rsidR="0036702F" w:rsidRDefault="00000000">
      <w:pPr>
        <w:spacing w:after="70"/>
        <w:ind w:left="360"/>
      </w:pPr>
      <w:r>
        <w:rPr>
          <w:color w:val="334155"/>
        </w:rPr>
        <w:t>- Conservar Plus Jakarta Sans + Inter, elevación estilo Apple, contraste surface/white y texto azul controlado.</w:t>
      </w:r>
    </w:p>
    <w:p w14:paraId="41294968" w14:textId="77777777" w:rsidR="0036702F" w:rsidRDefault="00000000">
      <w:pPr>
        <w:spacing w:after="70"/>
        <w:ind w:left="360"/>
      </w:pPr>
      <w:r>
        <w:rPr>
          <w:color w:val="334155"/>
        </w:rPr>
        <w:t>- Conservar bento grid, horizontal protocol strip, data mockup shells y cierre CTA conectado al footer.</w:t>
      </w:r>
    </w:p>
    <w:p w14:paraId="67F1E602" w14:textId="77777777" w:rsidR="0036702F" w:rsidRDefault="00000000">
      <w:pPr>
        <w:spacing w:after="70"/>
        <w:ind w:left="360"/>
      </w:pPr>
      <w:r>
        <w:rPr>
          <w:color w:val="334155"/>
        </w:rPr>
        <w:t>- Evitar wrapper boxes enormes con poco contenido, negative margins, glassmorphism pesado y ritmos desconectados.</w:t>
      </w:r>
    </w:p>
    <w:p w14:paraId="4611C2A7" w14:textId="77777777" w:rsidR="0036702F" w:rsidRDefault="00000000">
      <w:pPr>
        <w:spacing w:after="70"/>
        <w:ind w:left="360"/>
      </w:pPr>
      <w:r>
        <w:rPr>
          <w:color w:val="334155"/>
        </w:rPr>
        <w:t>- Reintegrar roadmap/future vision: Mobile App routing execution, IoT Temperature tracking, Predictive Replenishment, ERP Integrations y Continental Grid si el alcance lo permite.</w:t>
      </w:r>
    </w:p>
    <w:p w14:paraId="32655809" w14:textId="77777777" w:rsidR="0036702F" w:rsidRDefault="00000000">
      <w:pPr>
        <w:spacing w:before="260"/>
      </w:pPr>
      <w:r>
        <w:rPr>
          <w:b/>
          <w:color w:val="0A0F1A"/>
          <w:sz w:val="34"/>
        </w:rPr>
        <w:t>11. Do / Don't</w:t>
      </w:r>
    </w:p>
    <w:tbl>
      <w:tblPr>
        <w:tblW w:w="0" w:type="auto"/>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5148"/>
        <w:gridCol w:w="5148"/>
      </w:tblGrid>
      <w:tr w:rsidR="0036702F" w14:paraId="452D3973" w14:textId="77777777">
        <w:tc>
          <w:tcPr>
            <w:tcW w:w="2500" w:type="pct"/>
            <w:shd w:val="clear" w:color="auto" w:fill="0B1120"/>
          </w:tcPr>
          <w:p w14:paraId="74EF232A" w14:textId="77777777" w:rsidR="0036702F" w:rsidRDefault="00000000">
            <w:pPr>
              <w:spacing w:after="60"/>
            </w:pPr>
            <w:r>
              <w:rPr>
                <w:b/>
                <w:color w:val="FFFFFF"/>
                <w:sz w:val="20"/>
              </w:rPr>
              <w:t>Hacer</w:t>
            </w:r>
          </w:p>
        </w:tc>
        <w:tc>
          <w:tcPr>
            <w:tcW w:w="2500" w:type="pct"/>
            <w:shd w:val="clear" w:color="auto" w:fill="0B1120"/>
          </w:tcPr>
          <w:p w14:paraId="1524F08E" w14:textId="77777777" w:rsidR="0036702F" w:rsidRDefault="00000000">
            <w:pPr>
              <w:spacing w:after="60"/>
            </w:pPr>
            <w:r>
              <w:rPr>
                <w:b/>
                <w:color w:val="FFFFFF"/>
                <w:sz w:val="20"/>
              </w:rPr>
              <w:t>Evitar</w:t>
            </w:r>
          </w:p>
        </w:tc>
      </w:tr>
      <w:tr w:rsidR="0036702F" w14:paraId="311FB9EC" w14:textId="77777777">
        <w:tc>
          <w:tcPr>
            <w:tcW w:w="2500" w:type="pct"/>
          </w:tcPr>
          <w:p w14:paraId="7301BDA7" w14:textId="77777777" w:rsidR="0036702F" w:rsidRDefault="00000000">
            <w:pPr>
              <w:spacing w:after="60"/>
            </w:pPr>
            <w:r>
              <w:rPr>
                <w:color w:val="334155"/>
                <w:sz w:val="20"/>
              </w:rPr>
              <w:t>Usar contraste claro/oscuro con intención narrativa.</w:t>
            </w:r>
          </w:p>
        </w:tc>
        <w:tc>
          <w:tcPr>
            <w:tcW w:w="2500" w:type="pct"/>
          </w:tcPr>
          <w:p w14:paraId="24D59772" w14:textId="77777777" w:rsidR="0036702F" w:rsidRDefault="00000000">
            <w:pPr>
              <w:spacing w:after="60"/>
            </w:pPr>
            <w:r>
              <w:rPr>
                <w:color w:val="334155"/>
                <w:sz w:val="20"/>
              </w:rPr>
              <w:t>Usar bloques oscuros por decoración sin propósito.</w:t>
            </w:r>
          </w:p>
        </w:tc>
      </w:tr>
      <w:tr w:rsidR="0036702F" w14:paraId="1265AAAB" w14:textId="77777777">
        <w:tc>
          <w:tcPr>
            <w:tcW w:w="2500" w:type="pct"/>
          </w:tcPr>
          <w:p w14:paraId="292C4D7B" w14:textId="77777777" w:rsidR="0036702F" w:rsidRDefault="00000000">
            <w:pPr>
              <w:spacing w:after="60"/>
            </w:pPr>
            <w:r>
              <w:rPr>
                <w:color w:val="334155"/>
                <w:sz w:val="20"/>
              </w:rPr>
              <w:t>Aprovechar el ancho desktop con grillas y mockups densos.</w:t>
            </w:r>
          </w:p>
        </w:tc>
        <w:tc>
          <w:tcPr>
            <w:tcW w:w="2500" w:type="pct"/>
          </w:tcPr>
          <w:p w14:paraId="23A52ABF" w14:textId="77777777" w:rsidR="0036702F" w:rsidRDefault="00000000">
            <w:pPr>
              <w:spacing w:after="60"/>
            </w:pPr>
            <w:r>
              <w:rPr>
                <w:color w:val="334155"/>
                <w:sz w:val="20"/>
              </w:rPr>
              <w:t>Secciones gigantes con una línea de texto y mucho padding.</w:t>
            </w:r>
          </w:p>
        </w:tc>
      </w:tr>
      <w:tr w:rsidR="0036702F" w14:paraId="5C5BF6EC" w14:textId="77777777">
        <w:tc>
          <w:tcPr>
            <w:tcW w:w="2500" w:type="pct"/>
          </w:tcPr>
          <w:p w14:paraId="61512E52" w14:textId="77777777" w:rsidR="0036702F" w:rsidRDefault="00000000">
            <w:pPr>
              <w:spacing w:after="60"/>
            </w:pPr>
            <w:r>
              <w:rPr>
                <w:color w:val="334155"/>
                <w:sz w:val="20"/>
              </w:rPr>
              <w:t>Apoyar claims con datos: temperatura, SKU, FEFO, POD, SLA, audit log.</w:t>
            </w:r>
          </w:p>
        </w:tc>
        <w:tc>
          <w:tcPr>
            <w:tcW w:w="2500" w:type="pct"/>
          </w:tcPr>
          <w:p w14:paraId="026AF595" w14:textId="77777777" w:rsidR="0036702F" w:rsidRDefault="00000000">
            <w:pPr>
              <w:spacing w:after="60"/>
            </w:pPr>
            <w:r>
              <w:rPr>
                <w:color w:val="334155"/>
                <w:sz w:val="20"/>
              </w:rPr>
              <w:t>Marketing genérico o promesas sin detalle operacional.</w:t>
            </w:r>
          </w:p>
        </w:tc>
      </w:tr>
      <w:tr w:rsidR="0036702F" w14:paraId="5F8C0712" w14:textId="77777777">
        <w:tc>
          <w:tcPr>
            <w:tcW w:w="2500" w:type="pct"/>
          </w:tcPr>
          <w:p w14:paraId="4F1C9281" w14:textId="77777777" w:rsidR="0036702F" w:rsidRDefault="00000000">
            <w:pPr>
              <w:spacing w:after="60"/>
            </w:pPr>
            <w:r>
              <w:rPr>
                <w:color w:val="334155"/>
                <w:sz w:val="20"/>
              </w:rPr>
              <w:t>Usar el azul como acento, CTA o estado activo.</w:t>
            </w:r>
          </w:p>
        </w:tc>
        <w:tc>
          <w:tcPr>
            <w:tcW w:w="2500" w:type="pct"/>
          </w:tcPr>
          <w:p w14:paraId="162D3662" w14:textId="77777777" w:rsidR="0036702F" w:rsidRDefault="00000000">
            <w:pPr>
              <w:spacing w:after="60"/>
            </w:pPr>
            <w:r>
              <w:rPr>
                <w:color w:val="334155"/>
                <w:sz w:val="20"/>
              </w:rPr>
              <w:t>Pintar frases enteras o fondos completos en azul sin jerarquía.</w:t>
            </w:r>
          </w:p>
        </w:tc>
      </w:tr>
      <w:tr w:rsidR="0036702F" w14:paraId="7015F136" w14:textId="77777777">
        <w:tc>
          <w:tcPr>
            <w:tcW w:w="2500" w:type="pct"/>
          </w:tcPr>
          <w:p w14:paraId="19F82398" w14:textId="77777777" w:rsidR="0036702F" w:rsidRDefault="00000000">
            <w:pPr>
              <w:spacing w:after="60"/>
            </w:pPr>
            <w:r>
              <w:rPr>
                <w:color w:val="334155"/>
                <w:sz w:val="20"/>
              </w:rPr>
              <w:t>Diseñar mockups como UI real con tablas, estados y datos.</w:t>
            </w:r>
          </w:p>
        </w:tc>
        <w:tc>
          <w:tcPr>
            <w:tcW w:w="2500" w:type="pct"/>
          </w:tcPr>
          <w:p w14:paraId="5F7A40D4" w14:textId="77777777" w:rsidR="0036702F" w:rsidRDefault="00000000">
            <w:pPr>
              <w:spacing w:after="60"/>
            </w:pPr>
            <w:r>
              <w:rPr>
                <w:color w:val="334155"/>
                <w:sz w:val="20"/>
              </w:rPr>
              <w:t>Pegar screenshots, imágenes incoherentes o estilos mezclados.</w:t>
            </w:r>
          </w:p>
        </w:tc>
      </w:tr>
      <w:tr w:rsidR="0036702F" w14:paraId="37424F6D" w14:textId="77777777">
        <w:tc>
          <w:tcPr>
            <w:tcW w:w="2500" w:type="pct"/>
          </w:tcPr>
          <w:p w14:paraId="14D3898C" w14:textId="77777777" w:rsidR="0036702F" w:rsidRDefault="00000000">
            <w:pPr>
              <w:spacing w:after="60"/>
            </w:pPr>
            <w:r>
              <w:rPr>
                <w:color w:val="334155"/>
                <w:sz w:val="20"/>
              </w:rPr>
              <w:t>Mantener navbar flat enterprise y footer navy profundo.</w:t>
            </w:r>
          </w:p>
        </w:tc>
        <w:tc>
          <w:tcPr>
            <w:tcW w:w="2500" w:type="pct"/>
          </w:tcPr>
          <w:p w14:paraId="12508D1D" w14:textId="77777777" w:rsidR="0036702F" w:rsidRDefault="00000000">
            <w:pPr>
              <w:spacing w:after="60"/>
            </w:pPr>
            <w:r>
              <w:rPr>
                <w:color w:val="334155"/>
                <w:sz w:val="20"/>
              </w:rPr>
              <w:t>Volver a glassmorphism pesado o nav pill flotante sin necesidad.</w:t>
            </w:r>
          </w:p>
        </w:tc>
      </w:tr>
      <w:tr w:rsidR="0036702F" w14:paraId="004B78D9" w14:textId="77777777">
        <w:tc>
          <w:tcPr>
            <w:tcW w:w="2500" w:type="pct"/>
          </w:tcPr>
          <w:p w14:paraId="05EDE3CA" w14:textId="77777777" w:rsidR="0036702F" w:rsidRDefault="00000000">
            <w:pPr>
              <w:spacing w:after="60"/>
            </w:pPr>
            <w:r>
              <w:rPr>
                <w:color w:val="334155"/>
                <w:sz w:val="20"/>
              </w:rPr>
              <w:t>Validar métricas o marcarlas como placeholder/proxy.</w:t>
            </w:r>
          </w:p>
        </w:tc>
        <w:tc>
          <w:tcPr>
            <w:tcW w:w="2500" w:type="pct"/>
          </w:tcPr>
          <w:p w14:paraId="12487209" w14:textId="77777777" w:rsidR="0036702F" w:rsidRDefault="00000000">
            <w:pPr>
              <w:spacing w:after="60"/>
            </w:pPr>
            <w:r>
              <w:rPr>
                <w:color w:val="334155"/>
                <w:sz w:val="20"/>
              </w:rPr>
              <w:t>Publicar testimonios falsos o números imposibles de sostener.</w:t>
            </w:r>
          </w:p>
        </w:tc>
      </w:tr>
      <w:tr w:rsidR="0036702F" w14:paraId="7C319964" w14:textId="77777777">
        <w:tc>
          <w:tcPr>
            <w:tcW w:w="2500" w:type="pct"/>
          </w:tcPr>
          <w:p w14:paraId="6A67CB6F" w14:textId="77777777" w:rsidR="0036702F" w:rsidRDefault="00000000">
            <w:pPr>
              <w:spacing w:after="60"/>
            </w:pPr>
            <w:r>
              <w:rPr>
                <w:color w:val="334155"/>
                <w:sz w:val="20"/>
              </w:rPr>
              <w:t>Usar .segment-layout-reversed para invertir layouts.</w:t>
            </w:r>
          </w:p>
        </w:tc>
        <w:tc>
          <w:tcPr>
            <w:tcW w:w="2500" w:type="pct"/>
          </w:tcPr>
          <w:p w14:paraId="2AF460C8" w14:textId="77777777" w:rsidR="0036702F" w:rsidRDefault="00000000">
            <w:pPr>
              <w:spacing w:after="60"/>
            </w:pPr>
            <w:r>
              <w:rPr>
                <w:color w:val="334155"/>
                <w:sz w:val="20"/>
              </w:rPr>
              <w:t>Usar direction: rtl como truco de layout en nuevas iteraciones.</w:t>
            </w:r>
          </w:p>
        </w:tc>
      </w:tr>
      <w:tr w:rsidR="0036702F" w14:paraId="586BDC06" w14:textId="77777777">
        <w:tc>
          <w:tcPr>
            <w:tcW w:w="2500" w:type="pct"/>
          </w:tcPr>
          <w:p w14:paraId="15D68F23" w14:textId="77777777" w:rsidR="0036702F" w:rsidRDefault="00000000">
            <w:pPr>
              <w:spacing w:after="60"/>
            </w:pPr>
            <w:r>
              <w:rPr>
                <w:color w:val="334155"/>
                <w:sz w:val="20"/>
              </w:rPr>
              <w:t>Preservar ARIA y focus visible.</w:t>
            </w:r>
          </w:p>
        </w:tc>
        <w:tc>
          <w:tcPr>
            <w:tcW w:w="2500" w:type="pct"/>
          </w:tcPr>
          <w:p w14:paraId="633DE44A" w14:textId="77777777" w:rsidR="0036702F" w:rsidRDefault="00000000">
            <w:pPr>
              <w:spacing w:after="60"/>
            </w:pPr>
            <w:r>
              <w:rPr>
                <w:color w:val="334155"/>
                <w:sz w:val="20"/>
              </w:rPr>
              <w:t>Usar divs clickeables sin teclado ni labels.</w:t>
            </w:r>
          </w:p>
        </w:tc>
      </w:tr>
    </w:tbl>
    <w:p w14:paraId="3CE4B6A9" w14:textId="77777777" w:rsidR="0036702F" w:rsidRDefault="0036702F"/>
    <w:p w14:paraId="2D403B20" w14:textId="77777777" w:rsidR="0036702F" w:rsidRDefault="00000000">
      <w:pPr>
        <w:spacing w:before="260"/>
      </w:pPr>
      <w:r>
        <w:rPr>
          <w:b/>
          <w:color w:val="0A0F1A"/>
          <w:sz w:val="34"/>
        </w:rPr>
        <w:t>12. Prompt Actualizado para IA de Diseño</w:t>
      </w:r>
    </w:p>
    <w:p w14:paraId="14290A47" w14:textId="77777777" w:rsidR="0036702F" w:rsidRDefault="00000000">
      <w:r>
        <w:rPr>
          <w:color w:val="334155"/>
          <w:sz w:val="22"/>
        </w:rPr>
        <w:t>Usar este prompt cuando se necesite generar nuevas pantallas o variantes visuales alineadas con Nexa V3:</w:t>
      </w:r>
    </w:p>
    <w:p w14:paraId="057BFC7F" w14:textId="77777777" w:rsidR="0036702F" w:rsidRDefault="00000000">
      <w:r>
        <w:rPr>
          <w:color w:val="334155"/>
        </w:rPr>
        <w:t xml:space="preserve">Diseñar una experiencia SaaS B2B para Nexa, plataforma de operaciones de cadena de frío. La interfaz debe sentirse enterprise premium, clara, operacional y técnicamente creíble. Usar base clara dominante (#FBFCFD / </w:t>
      </w:r>
      <w:r>
        <w:rPr>
          <w:color w:val="334155"/>
        </w:rPr>
        <w:lastRenderedPageBreak/>
        <w:t>#FFFFFF), superficies suaves (#F3F5F7), texto fuerte (#0A0F1A), azul de marca controlado (#2554DF) y bloques oscuros solo para protocolo, specs, roadmap o mockups técnicos (#070A10 / #0F1523). Tipografía: Plus Jakarta Sans para titulares e Inter para cuerpo; SF Mono solo para IDs, SKU, temperatura y specs. Mantener grilla de 4px, contenedores de 1280px/1440px, secciones de 96px, cards con sombras suaves y radius 16-24px, botones primary de 56px y radius 12px. Mostrar producto con UI shells reales: tablas, KPIs, estados Optimal/Alert/Critical, FEFO, lotes, temperatura, proof of delivery y compliance logs. Navegación flat enterprise con dropdown de Solutions. El resultado debe verse como un producto real para importers, distributors/HORECA y cold storage operators, no como una landing genérica.</w:t>
      </w:r>
    </w:p>
    <w:p w14:paraId="0092382E" w14:textId="77777777" w:rsidR="0036702F" w:rsidRDefault="00000000">
      <w:pPr>
        <w:spacing w:before="260"/>
      </w:pPr>
      <w:r>
        <w:rPr>
          <w:b/>
          <w:color w:val="0A0F1A"/>
          <w:sz w:val="34"/>
        </w:rPr>
        <w:t>13. Checklist de QA antes de publicar</w:t>
      </w:r>
    </w:p>
    <w:p w14:paraId="0481FE5A" w14:textId="77777777" w:rsidR="0036702F" w:rsidRDefault="00000000">
      <w:pPr>
        <w:spacing w:after="70"/>
        <w:ind w:left="360"/>
      </w:pPr>
      <w:r>
        <w:rPr>
          <w:color w:val="334155"/>
        </w:rPr>
        <w:t>- Todos los archivos HTML usan la misma navbar, footer, CTA y sistema de botones.</w:t>
      </w:r>
    </w:p>
    <w:p w14:paraId="0A077AAC" w14:textId="77777777" w:rsidR="0036702F" w:rsidRDefault="00000000">
      <w:pPr>
        <w:spacing w:after="70"/>
        <w:ind w:left="360"/>
      </w:pPr>
      <w:r>
        <w:rPr>
          <w:color w:val="334155"/>
        </w:rPr>
        <w:t>- No hay residuos de copy en español dentro de UI inglesa.</w:t>
      </w:r>
    </w:p>
    <w:p w14:paraId="5BF9CB66" w14:textId="77777777" w:rsidR="0036702F" w:rsidRDefault="00000000">
      <w:pPr>
        <w:spacing w:after="70"/>
        <w:ind w:left="360"/>
      </w:pPr>
      <w:r>
        <w:rPr>
          <w:color w:val="334155"/>
        </w:rPr>
        <w:t>- Las métricas 34%, 40%, 12%, 99.9% y 12 weeks están validadas o marcadas internamente como placeholders.</w:t>
      </w:r>
    </w:p>
    <w:p w14:paraId="18FCDF03" w14:textId="77777777" w:rsidR="0036702F" w:rsidRDefault="00000000">
      <w:pPr>
        <w:spacing w:after="70"/>
        <w:ind w:left="360"/>
      </w:pPr>
      <w:r>
        <w:rPr>
          <w:color w:val="334155"/>
        </w:rPr>
        <w:t>- El dashboard placeholder no contradice el mensaje de "platform is live" si la app real aún no existe.</w:t>
      </w:r>
    </w:p>
    <w:p w14:paraId="380434E1" w14:textId="77777777" w:rsidR="0036702F" w:rsidRDefault="00000000">
      <w:pPr>
        <w:spacing w:after="70"/>
        <w:ind w:left="360"/>
      </w:pPr>
      <w:r>
        <w:rPr>
          <w:color w:val="334155"/>
        </w:rPr>
        <w:t>- El dropdown Solutions cierra con Escape, outside click y overlay.</w:t>
      </w:r>
    </w:p>
    <w:p w14:paraId="146D7DD3" w14:textId="77777777" w:rsidR="0036702F" w:rsidRDefault="00000000">
      <w:pPr>
        <w:spacing w:after="70"/>
        <w:ind w:left="360"/>
      </w:pPr>
      <w:r>
        <w:rPr>
          <w:color w:val="334155"/>
        </w:rPr>
        <w:t>- FAQ accordion mantiene solo un item abierto y aria-expanded actualizado.</w:t>
      </w:r>
    </w:p>
    <w:p w14:paraId="4780B236" w14:textId="77777777" w:rsidR="0036702F" w:rsidRDefault="00000000">
      <w:pPr>
        <w:spacing w:after="70"/>
        <w:ind w:left="360"/>
      </w:pPr>
      <w:r>
        <w:rPr>
          <w:color w:val="334155"/>
        </w:rPr>
        <w:t>- Los inputs del contacto tienen labels, autocomplete y focus ring visible.</w:t>
      </w:r>
    </w:p>
    <w:p w14:paraId="2F41A20D" w14:textId="77777777" w:rsidR="0036702F" w:rsidRDefault="00000000">
      <w:pPr>
        <w:spacing w:after="70"/>
        <w:ind w:left="360"/>
      </w:pPr>
      <w:r>
        <w:rPr>
          <w:color w:val="334155"/>
        </w:rPr>
        <w:t>- Las grillas bajan correctamente en 1024px, 768px y 640px.</w:t>
      </w:r>
    </w:p>
    <w:p w14:paraId="03F29DCD" w14:textId="77777777" w:rsidR="0036702F" w:rsidRDefault="00000000">
      <w:pPr>
        <w:spacing w:after="70"/>
        <w:ind w:left="360"/>
      </w:pPr>
      <w:r>
        <w:rPr>
          <w:color w:val="334155"/>
        </w:rPr>
        <w:t>- Los estados no dependen únicamente del color; siempre tienen texto legible.</w:t>
      </w:r>
    </w:p>
    <w:p w14:paraId="0D9C631E" w14:textId="77777777" w:rsidR="0036702F" w:rsidRDefault="00000000">
      <w:pPr>
        <w:spacing w:after="70"/>
        <w:ind w:left="360"/>
      </w:pPr>
      <w:r>
        <w:rPr>
          <w:color w:val="334155"/>
        </w:rPr>
        <w:t>- El rebuild-kit queda alineado con assets/css si se vuelve a reconstruir desde cero.</w:t>
      </w:r>
    </w:p>
    <w:p w14:paraId="43933EBB" w14:textId="77777777" w:rsidR="0036702F" w:rsidRDefault="00000000">
      <w:pPr>
        <w:spacing w:after="70"/>
        <w:ind w:left="360"/>
      </w:pPr>
      <w:r>
        <w:rPr>
          <w:color w:val="334155"/>
        </w:rPr>
        <w:t>- Los materiales en "Materiales adicionales" se usan como inspiración, no como sustituto del sistema de tokens.</w:t>
      </w:r>
    </w:p>
    <w:p w14:paraId="02DA54B1" w14:textId="77777777" w:rsidR="0036702F" w:rsidRDefault="00000000">
      <w:pPr>
        <w:spacing w:before="260"/>
      </w:pPr>
      <w:r>
        <w:rPr>
          <w:b/>
          <w:color w:val="0A0F1A"/>
          <w:sz w:val="34"/>
        </w:rPr>
        <w:t>14. Decisiones a congelar</w:t>
      </w:r>
    </w:p>
    <w:p w14:paraId="0CEFCC17" w14:textId="77777777" w:rsidR="0036702F" w:rsidRDefault="00000000">
      <w:pPr>
        <w:spacing w:after="70"/>
        <w:ind w:left="360"/>
      </w:pPr>
      <w:r>
        <w:rPr>
          <w:color w:val="334155"/>
        </w:rPr>
        <w:t>- Paleta clara + azul premium como sistema principal.</w:t>
      </w:r>
    </w:p>
    <w:p w14:paraId="66755444" w14:textId="77777777" w:rsidR="0036702F" w:rsidRDefault="00000000">
      <w:pPr>
        <w:spacing w:after="70"/>
        <w:ind w:left="360"/>
      </w:pPr>
      <w:r>
        <w:rPr>
          <w:color w:val="334155"/>
        </w:rPr>
        <w:t>- Footer final en #0B1120 y CTA zone en #E8EDF6.</w:t>
      </w:r>
    </w:p>
    <w:p w14:paraId="3E2E913B" w14:textId="77777777" w:rsidR="0036702F" w:rsidRDefault="00000000">
      <w:pPr>
        <w:spacing w:after="70"/>
        <w:ind w:left="360"/>
      </w:pPr>
      <w:r>
        <w:rPr>
          <w:color w:val="334155"/>
        </w:rPr>
        <w:t>- Plus Jakarta Sans + Inter + SF Mono para datos.</w:t>
      </w:r>
    </w:p>
    <w:p w14:paraId="1B865B81" w14:textId="77777777" w:rsidR="0036702F" w:rsidRDefault="00000000">
      <w:pPr>
        <w:spacing w:after="70"/>
        <w:ind w:left="360"/>
      </w:pPr>
      <w:r>
        <w:rPr>
          <w:color w:val="334155"/>
        </w:rPr>
        <w:t>- HTML/CSS/JS puro como stack de rebuild.</w:t>
      </w:r>
    </w:p>
    <w:p w14:paraId="0C7119E4" w14:textId="77777777" w:rsidR="0036702F" w:rsidRDefault="00000000">
      <w:pPr>
        <w:spacing w:after="70"/>
        <w:ind w:left="360"/>
      </w:pPr>
      <w:r>
        <w:rPr>
          <w:color w:val="334155"/>
        </w:rPr>
        <w:t>- Cards con elevación suave antes que bordes pesados.</w:t>
      </w:r>
    </w:p>
    <w:p w14:paraId="69FAF1E1" w14:textId="77777777" w:rsidR="0036702F" w:rsidRDefault="00000000">
      <w:pPr>
        <w:spacing w:after="70"/>
        <w:ind w:left="360"/>
      </w:pPr>
      <w:r>
        <w:rPr>
          <w:color w:val="334155"/>
        </w:rPr>
        <w:t>- Navbar flat enterprise, no glass/pill dominante.</w:t>
      </w:r>
    </w:p>
    <w:p w14:paraId="5B1E2B77" w14:textId="77777777" w:rsidR="0036702F" w:rsidRDefault="00000000">
      <w:pPr>
        <w:spacing w:after="70"/>
        <w:ind w:left="360"/>
      </w:pPr>
      <w:r>
        <w:rPr>
          <w:color w:val="334155"/>
        </w:rPr>
        <w:t>- Cinco módulos core como narrativa central del producto.</w:t>
      </w:r>
    </w:p>
    <w:p w14:paraId="2F764F32" w14:textId="77777777" w:rsidR="0036702F" w:rsidRDefault="00000000">
      <w:pPr>
        <w:spacing w:after="70"/>
        <w:ind w:left="360"/>
      </w:pPr>
      <w:r>
        <w:rPr>
          <w:color w:val="334155"/>
        </w:rPr>
        <w:t>- Tres segmentos principales: Importers &amp; Wholesalers, Distributors &amp; HORECA, Cold Storage Operators.</w:t>
      </w:r>
    </w:p>
    <w:p w14:paraId="68C8F845" w14:textId="77777777" w:rsidR="0036702F" w:rsidRDefault="00000000">
      <w:pPr>
        <w:spacing w:after="70"/>
        <w:ind w:left="360"/>
      </w:pPr>
      <w:r>
        <w:rPr>
          <w:color w:val="334155"/>
        </w:rPr>
        <w:t>- Mockups de datos construidos como UI real, no imágenes desconectadas.</w:t>
      </w:r>
    </w:p>
    <w:p w14:paraId="00E9575F" w14:textId="77777777" w:rsidR="0036702F" w:rsidRDefault="00000000">
      <w:pPr>
        <w:spacing w:after="70"/>
        <w:ind w:left="360"/>
      </w:pPr>
      <w:r>
        <w:rPr>
          <w:color w:val="334155"/>
        </w:rPr>
        <w:t>- Motion sutil con IntersectionObserver y transiciones cortas.</w:t>
      </w:r>
    </w:p>
    <w:p w14:paraId="12C984FF" w14:textId="77777777" w:rsidR="0036702F" w:rsidRDefault="00000000">
      <w:r>
        <w:br w:type="page"/>
      </w:r>
    </w:p>
    <w:p w14:paraId="57FFE7EE" w14:textId="77777777" w:rsidR="0036702F" w:rsidRDefault="00000000">
      <w:pPr>
        <w:spacing w:before="260"/>
      </w:pPr>
      <w:r>
        <w:rPr>
          <w:b/>
          <w:color w:val="0A0F1A"/>
          <w:sz w:val="34"/>
        </w:rPr>
        <w:lastRenderedPageBreak/>
        <w:t>15. Requisitos Extra del PDF Style Guidelines</w:t>
      </w:r>
    </w:p>
    <w:p w14:paraId="0F716AC5" w14:textId="77777777" w:rsidR="0036702F" w:rsidRDefault="00000000">
      <w:r>
        <w:rPr>
          <w:color w:val="334155"/>
          <w:sz w:val="22"/>
        </w:rPr>
        <w:t>Este anexo incorpora lo que pide el PDF de referencia “Style Guidelines.pdf”. El PDF funciona como checklist de componentes de sistema UI: colores, tipografía, iconografía, grillas, spacing, textfields, selectors, botones y small elements. En los casos donde el PDF usa una base genérica, se conserva el requisito como especificación de cobertura y se adapta a la identidad Nexa V3.</w:t>
      </w:r>
    </w:p>
    <w:tbl>
      <w:tblPr>
        <w:tblW w:w="0" w:type="auto"/>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1853"/>
        <w:gridCol w:w="3810"/>
        <w:gridCol w:w="4633"/>
      </w:tblGrid>
      <w:tr w:rsidR="0036702F" w14:paraId="587B69D6" w14:textId="77777777">
        <w:tc>
          <w:tcPr>
            <w:tcW w:w="900" w:type="pct"/>
            <w:shd w:val="clear" w:color="auto" w:fill="0B1120"/>
          </w:tcPr>
          <w:p w14:paraId="0D19C682" w14:textId="77777777" w:rsidR="0036702F" w:rsidRDefault="00000000">
            <w:pPr>
              <w:spacing w:after="60"/>
            </w:pPr>
            <w:r>
              <w:rPr>
                <w:b/>
                <w:color w:val="FFFFFF"/>
                <w:sz w:val="20"/>
              </w:rPr>
              <w:t>Página PDF</w:t>
            </w:r>
          </w:p>
        </w:tc>
        <w:tc>
          <w:tcPr>
            <w:tcW w:w="1850" w:type="pct"/>
            <w:shd w:val="clear" w:color="auto" w:fill="0B1120"/>
          </w:tcPr>
          <w:p w14:paraId="30E132E2" w14:textId="77777777" w:rsidR="0036702F" w:rsidRDefault="00000000">
            <w:pPr>
              <w:spacing w:after="60"/>
            </w:pPr>
            <w:r>
              <w:rPr>
                <w:b/>
                <w:color w:val="FFFFFF"/>
                <w:sz w:val="20"/>
              </w:rPr>
              <w:t>Lo que pide</w:t>
            </w:r>
          </w:p>
        </w:tc>
        <w:tc>
          <w:tcPr>
            <w:tcW w:w="2250" w:type="pct"/>
            <w:shd w:val="clear" w:color="auto" w:fill="0B1120"/>
          </w:tcPr>
          <w:p w14:paraId="4A69D0C8" w14:textId="77777777" w:rsidR="0036702F" w:rsidRDefault="00000000">
            <w:pPr>
              <w:spacing w:after="60"/>
            </w:pPr>
            <w:r>
              <w:rPr>
                <w:b/>
                <w:color w:val="FFFFFF"/>
                <w:sz w:val="20"/>
              </w:rPr>
              <w:t>Cómo se integra en Nexa V3</w:t>
            </w:r>
          </w:p>
        </w:tc>
      </w:tr>
      <w:tr w:rsidR="0036702F" w14:paraId="02A3438C" w14:textId="77777777">
        <w:tc>
          <w:tcPr>
            <w:tcW w:w="900" w:type="pct"/>
          </w:tcPr>
          <w:p w14:paraId="11982723" w14:textId="77777777" w:rsidR="0036702F" w:rsidRDefault="00000000">
            <w:pPr>
              <w:spacing w:after="60"/>
            </w:pPr>
            <w:r>
              <w:rPr>
                <w:color w:val="334155"/>
                <w:sz w:val="20"/>
              </w:rPr>
              <w:t>01 Colors</w:t>
            </w:r>
          </w:p>
        </w:tc>
        <w:tc>
          <w:tcPr>
            <w:tcW w:w="1850" w:type="pct"/>
          </w:tcPr>
          <w:p w14:paraId="15222EE0" w14:textId="77777777" w:rsidR="0036702F" w:rsidRDefault="00000000">
            <w:pPr>
              <w:spacing w:after="60"/>
            </w:pPr>
            <w:r>
              <w:rPr>
                <w:color w:val="334155"/>
                <w:sz w:val="20"/>
              </w:rPr>
              <w:t>Brand color, state colors, black colors y grey colors.</w:t>
            </w:r>
          </w:p>
        </w:tc>
        <w:tc>
          <w:tcPr>
            <w:tcW w:w="2250" w:type="pct"/>
          </w:tcPr>
          <w:p w14:paraId="5B6D13F3" w14:textId="77777777" w:rsidR="0036702F" w:rsidRDefault="00000000">
            <w:pPr>
              <w:spacing w:after="60"/>
            </w:pPr>
            <w:r>
              <w:rPr>
                <w:color w:val="334155"/>
                <w:sz w:val="20"/>
              </w:rPr>
              <w:t>Se agrega paleta de referencia y se mapea a tokens Nexa.</w:t>
            </w:r>
          </w:p>
        </w:tc>
      </w:tr>
      <w:tr w:rsidR="0036702F" w14:paraId="24E84EC8" w14:textId="77777777">
        <w:tc>
          <w:tcPr>
            <w:tcW w:w="900" w:type="pct"/>
          </w:tcPr>
          <w:p w14:paraId="4C630569" w14:textId="77777777" w:rsidR="0036702F" w:rsidRDefault="00000000">
            <w:pPr>
              <w:spacing w:after="60"/>
            </w:pPr>
            <w:r>
              <w:rPr>
                <w:color w:val="334155"/>
                <w:sz w:val="20"/>
              </w:rPr>
              <w:t>02 Typography</w:t>
            </w:r>
          </w:p>
        </w:tc>
        <w:tc>
          <w:tcPr>
            <w:tcW w:w="1850" w:type="pct"/>
          </w:tcPr>
          <w:p w14:paraId="0DD365CA" w14:textId="77777777" w:rsidR="0036702F" w:rsidRDefault="00000000">
            <w:pPr>
              <w:spacing w:after="60"/>
            </w:pPr>
            <w:r>
              <w:rPr>
                <w:color w:val="334155"/>
                <w:sz w:val="20"/>
              </w:rPr>
              <w:t>Headings, body, tamaños y line-height.</w:t>
            </w:r>
          </w:p>
        </w:tc>
        <w:tc>
          <w:tcPr>
            <w:tcW w:w="2250" w:type="pct"/>
          </w:tcPr>
          <w:p w14:paraId="01F4BC4C" w14:textId="77777777" w:rsidR="0036702F" w:rsidRDefault="00000000">
            <w:pPr>
              <w:spacing w:after="60"/>
            </w:pPr>
            <w:r>
              <w:rPr>
                <w:color w:val="334155"/>
                <w:sz w:val="20"/>
              </w:rPr>
              <w:t>Se documenta la escala del PDF y se mantiene Plus Jakarta Sans + Inter como decisión Nexa.</w:t>
            </w:r>
          </w:p>
        </w:tc>
      </w:tr>
      <w:tr w:rsidR="0036702F" w14:paraId="79DAECF7" w14:textId="77777777">
        <w:tc>
          <w:tcPr>
            <w:tcW w:w="900" w:type="pct"/>
          </w:tcPr>
          <w:p w14:paraId="7F2317B6" w14:textId="77777777" w:rsidR="0036702F" w:rsidRDefault="00000000">
            <w:pPr>
              <w:spacing w:after="60"/>
            </w:pPr>
            <w:r>
              <w:rPr>
                <w:color w:val="334155"/>
                <w:sz w:val="20"/>
              </w:rPr>
              <w:t>03 Iconography</w:t>
            </w:r>
          </w:p>
        </w:tc>
        <w:tc>
          <w:tcPr>
            <w:tcW w:w="1850" w:type="pct"/>
          </w:tcPr>
          <w:p w14:paraId="005195C9" w14:textId="77777777" w:rsidR="0036702F" w:rsidRDefault="00000000">
            <w:pPr>
              <w:spacing w:after="60"/>
            </w:pPr>
            <w:r>
              <w:rPr>
                <w:color w:val="334155"/>
                <w:sz w:val="20"/>
              </w:rPr>
              <w:t>Reglas de iconos, live area, safe area y sets outline/fill.</w:t>
            </w:r>
          </w:p>
        </w:tc>
        <w:tc>
          <w:tcPr>
            <w:tcW w:w="2250" w:type="pct"/>
          </w:tcPr>
          <w:p w14:paraId="54EBEC73" w14:textId="77777777" w:rsidR="0036702F" w:rsidRDefault="00000000">
            <w:pPr>
              <w:spacing w:after="60"/>
            </w:pPr>
            <w:r>
              <w:rPr>
                <w:color w:val="334155"/>
                <w:sz w:val="20"/>
              </w:rPr>
              <w:t>Se agrega estándar de iconografía de 24px para todos los SVG.</w:t>
            </w:r>
          </w:p>
        </w:tc>
      </w:tr>
      <w:tr w:rsidR="0036702F" w14:paraId="53E5A532" w14:textId="77777777">
        <w:tc>
          <w:tcPr>
            <w:tcW w:w="900" w:type="pct"/>
          </w:tcPr>
          <w:p w14:paraId="5EC1AB40" w14:textId="77777777" w:rsidR="0036702F" w:rsidRDefault="00000000">
            <w:pPr>
              <w:spacing w:after="60"/>
            </w:pPr>
            <w:r>
              <w:rPr>
                <w:color w:val="334155"/>
                <w:sz w:val="20"/>
              </w:rPr>
              <w:t>04 Grid Systems</w:t>
            </w:r>
          </w:p>
        </w:tc>
        <w:tc>
          <w:tcPr>
            <w:tcW w:w="1850" w:type="pct"/>
          </w:tcPr>
          <w:p w14:paraId="46D3A944" w14:textId="77777777" w:rsidR="0036702F" w:rsidRDefault="00000000">
            <w:pPr>
              <w:spacing w:after="60"/>
            </w:pPr>
            <w:r>
              <w:rPr>
                <w:color w:val="334155"/>
                <w:sz w:val="20"/>
              </w:rPr>
              <w:t>Desktop HD 1440, Desktop 1024, Tablet 768, Mobile 320.</w:t>
            </w:r>
          </w:p>
        </w:tc>
        <w:tc>
          <w:tcPr>
            <w:tcW w:w="2250" w:type="pct"/>
          </w:tcPr>
          <w:p w14:paraId="41116893" w14:textId="77777777" w:rsidR="0036702F" w:rsidRDefault="00000000">
            <w:pPr>
              <w:spacing w:after="60"/>
            </w:pPr>
            <w:r>
              <w:rPr>
                <w:color w:val="334155"/>
                <w:sz w:val="20"/>
              </w:rPr>
              <w:t>Se añade grilla Figma por breakpoint y su relación con los contenedores CSS.</w:t>
            </w:r>
          </w:p>
        </w:tc>
      </w:tr>
      <w:tr w:rsidR="0036702F" w14:paraId="36BDFE64" w14:textId="77777777">
        <w:tc>
          <w:tcPr>
            <w:tcW w:w="900" w:type="pct"/>
          </w:tcPr>
          <w:p w14:paraId="2BFF482E" w14:textId="77777777" w:rsidR="0036702F" w:rsidRDefault="00000000">
            <w:pPr>
              <w:spacing w:after="60"/>
            </w:pPr>
            <w:r>
              <w:rPr>
                <w:color w:val="334155"/>
                <w:sz w:val="20"/>
              </w:rPr>
              <w:t>05 Spacing</w:t>
            </w:r>
          </w:p>
        </w:tc>
        <w:tc>
          <w:tcPr>
            <w:tcW w:w="1850" w:type="pct"/>
          </w:tcPr>
          <w:p w14:paraId="7B80DE74" w14:textId="77777777" w:rsidR="0036702F" w:rsidRDefault="00000000">
            <w:pPr>
              <w:spacing w:after="60"/>
            </w:pPr>
            <w:r>
              <w:rPr>
                <w:color w:val="334155"/>
                <w:sz w:val="20"/>
              </w:rPr>
              <w:t>Escala 8, 16, 24, 32, 40, 56, 72, 80, 96, 120.</w:t>
            </w:r>
          </w:p>
        </w:tc>
        <w:tc>
          <w:tcPr>
            <w:tcW w:w="2250" w:type="pct"/>
          </w:tcPr>
          <w:p w14:paraId="19E30EDD" w14:textId="77777777" w:rsidR="0036702F" w:rsidRDefault="00000000">
            <w:pPr>
              <w:spacing w:after="60"/>
            </w:pPr>
            <w:r>
              <w:rPr>
                <w:color w:val="334155"/>
                <w:sz w:val="20"/>
              </w:rPr>
              <w:t>Se añade como escala de diseño; producción sigue basada en 4px.</w:t>
            </w:r>
          </w:p>
        </w:tc>
      </w:tr>
      <w:tr w:rsidR="0036702F" w14:paraId="2D3C0B56" w14:textId="77777777">
        <w:tc>
          <w:tcPr>
            <w:tcW w:w="900" w:type="pct"/>
          </w:tcPr>
          <w:p w14:paraId="31D50E75" w14:textId="77777777" w:rsidR="0036702F" w:rsidRDefault="00000000">
            <w:pPr>
              <w:spacing w:after="60"/>
            </w:pPr>
            <w:r>
              <w:rPr>
                <w:color w:val="334155"/>
                <w:sz w:val="20"/>
              </w:rPr>
              <w:t>06 Textfields</w:t>
            </w:r>
          </w:p>
        </w:tc>
        <w:tc>
          <w:tcPr>
            <w:tcW w:w="1850" w:type="pct"/>
          </w:tcPr>
          <w:p w14:paraId="559866F5" w14:textId="77777777" w:rsidR="0036702F" w:rsidRDefault="00000000">
            <w:pPr>
              <w:spacing w:after="60"/>
            </w:pPr>
            <w:r>
              <w:rPr>
                <w:color w:val="334155"/>
                <w:sz w:val="20"/>
              </w:rPr>
              <w:t>Inputs con label, placeholder, status, icono, success/error y textarea.</w:t>
            </w:r>
          </w:p>
        </w:tc>
        <w:tc>
          <w:tcPr>
            <w:tcW w:w="2250" w:type="pct"/>
          </w:tcPr>
          <w:p w14:paraId="52B2B7A5" w14:textId="77777777" w:rsidR="0036702F" w:rsidRDefault="00000000">
            <w:pPr>
              <w:spacing w:after="60"/>
            </w:pPr>
            <w:r>
              <w:rPr>
                <w:color w:val="334155"/>
                <w:sz w:val="20"/>
              </w:rPr>
              <w:t>Se expande la guía de formularios y estados.</w:t>
            </w:r>
          </w:p>
        </w:tc>
      </w:tr>
      <w:tr w:rsidR="0036702F" w14:paraId="046B04E1" w14:textId="77777777">
        <w:tc>
          <w:tcPr>
            <w:tcW w:w="900" w:type="pct"/>
          </w:tcPr>
          <w:p w14:paraId="738BA646" w14:textId="77777777" w:rsidR="0036702F" w:rsidRDefault="00000000">
            <w:pPr>
              <w:spacing w:after="60"/>
            </w:pPr>
            <w:r>
              <w:rPr>
                <w:color w:val="334155"/>
                <w:sz w:val="20"/>
              </w:rPr>
              <w:t>07 Selectors</w:t>
            </w:r>
          </w:p>
        </w:tc>
        <w:tc>
          <w:tcPr>
            <w:tcW w:w="1850" w:type="pct"/>
          </w:tcPr>
          <w:p w14:paraId="4F76C8EF" w14:textId="77777777" w:rsidR="0036702F" w:rsidRDefault="00000000">
            <w:pPr>
              <w:spacing w:after="60"/>
            </w:pPr>
            <w:r>
              <w:rPr>
                <w:color w:val="334155"/>
                <w:sz w:val="20"/>
              </w:rPr>
              <w:t>Dropdown, checkbox, radio, toggle, large selector, pagination, breadcrumbs, tabs, date picker.</w:t>
            </w:r>
          </w:p>
        </w:tc>
        <w:tc>
          <w:tcPr>
            <w:tcW w:w="2250" w:type="pct"/>
          </w:tcPr>
          <w:p w14:paraId="1B075C42" w14:textId="77777777" w:rsidR="0036702F" w:rsidRDefault="00000000">
            <w:pPr>
              <w:spacing w:after="60"/>
            </w:pPr>
            <w:r>
              <w:rPr>
                <w:color w:val="334155"/>
                <w:sz w:val="20"/>
              </w:rPr>
              <w:t>Se documenta como biblioteca de app/dashboard pendiente.</w:t>
            </w:r>
          </w:p>
        </w:tc>
      </w:tr>
      <w:tr w:rsidR="0036702F" w14:paraId="5085C869" w14:textId="77777777">
        <w:tc>
          <w:tcPr>
            <w:tcW w:w="900" w:type="pct"/>
          </w:tcPr>
          <w:p w14:paraId="18A6E85C" w14:textId="77777777" w:rsidR="0036702F" w:rsidRDefault="00000000">
            <w:pPr>
              <w:spacing w:after="60"/>
            </w:pPr>
            <w:r>
              <w:rPr>
                <w:color w:val="334155"/>
                <w:sz w:val="20"/>
              </w:rPr>
              <w:t>08 Buttons</w:t>
            </w:r>
          </w:p>
        </w:tc>
        <w:tc>
          <w:tcPr>
            <w:tcW w:w="1850" w:type="pct"/>
          </w:tcPr>
          <w:p w14:paraId="562CC2E0" w14:textId="77777777" w:rsidR="0036702F" w:rsidRDefault="00000000">
            <w:pPr>
              <w:spacing w:after="60"/>
            </w:pPr>
            <w:r>
              <w:rPr>
                <w:color w:val="334155"/>
                <w:sz w:val="20"/>
              </w:rPr>
              <w:t>Padding proporcional, full-width, tamaños, estados y variantes.</w:t>
            </w:r>
          </w:p>
        </w:tc>
        <w:tc>
          <w:tcPr>
            <w:tcW w:w="2250" w:type="pct"/>
          </w:tcPr>
          <w:p w14:paraId="0E3CE0B9" w14:textId="77777777" w:rsidR="0036702F" w:rsidRDefault="00000000">
            <w:pPr>
              <w:spacing w:after="60"/>
            </w:pPr>
            <w:r>
              <w:rPr>
                <w:color w:val="334155"/>
                <w:sz w:val="20"/>
              </w:rPr>
              <w:t>Se suma como matriz de decisiones para todos los CTAs.</w:t>
            </w:r>
          </w:p>
        </w:tc>
      </w:tr>
      <w:tr w:rsidR="0036702F" w14:paraId="0E7ADE9D" w14:textId="77777777">
        <w:tc>
          <w:tcPr>
            <w:tcW w:w="900" w:type="pct"/>
          </w:tcPr>
          <w:p w14:paraId="37664E9E" w14:textId="77777777" w:rsidR="0036702F" w:rsidRDefault="00000000">
            <w:pPr>
              <w:spacing w:after="60"/>
            </w:pPr>
            <w:r>
              <w:rPr>
                <w:color w:val="334155"/>
                <w:sz w:val="20"/>
              </w:rPr>
              <w:t>09 Small Elements</w:t>
            </w:r>
          </w:p>
        </w:tc>
        <w:tc>
          <w:tcPr>
            <w:tcW w:w="1850" w:type="pct"/>
          </w:tcPr>
          <w:p w14:paraId="6AE2E182" w14:textId="77777777" w:rsidR="0036702F" w:rsidRDefault="00000000">
            <w:pPr>
              <w:spacing w:after="60"/>
            </w:pPr>
            <w:r>
              <w:rPr>
                <w:color w:val="334155"/>
                <w:sz w:val="20"/>
              </w:rPr>
              <w:t>Upload, progress bars, tags, avatar, badges, tooltips y cards recordatorias.</w:t>
            </w:r>
          </w:p>
        </w:tc>
        <w:tc>
          <w:tcPr>
            <w:tcW w:w="2250" w:type="pct"/>
          </w:tcPr>
          <w:p w14:paraId="1CF21777" w14:textId="77777777" w:rsidR="0036702F" w:rsidRDefault="00000000">
            <w:pPr>
              <w:spacing w:after="60"/>
            </w:pPr>
            <w:r>
              <w:rPr>
                <w:color w:val="334155"/>
                <w:sz w:val="20"/>
              </w:rPr>
              <w:t>Se añade checklist de componentes pequeños para la futura app.</w:t>
            </w:r>
          </w:p>
        </w:tc>
      </w:tr>
    </w:tbl>
    <w:p w14:paraId="1ABAF139" w14:textId="77777777" w:rsidR="0036702F" w:rsidRDefault="0036702F"/>
    <w:p w14:paraId="10C4D66D" w14:textId="77777777" w:rsidR="0036702F" w:rsidRDefault="00000000">
      <w:pPr>
        <w:spacing w:before="220" w:after="100"/>
      </w:pPr>
      <w:r>
        <w:rPr>
          <w:b/>
          <w:color w:val="0A0F1A"/>
          <w:sz w:val="28"/>
        </w:rPr>
        <w:t>15.1 Paleta Extendida del PDF</w:t>
      </w:r>
    </w:p>
    <w:p w14:paraId="6A62C858" w14:textId="77777777" w:rsidR="0036702F" w:rsidRDefault="00000000">
      <w:r>
        <w:rPr>
          <w:color w:val="334155"/>
          <w:sz w:val="22"/>
        </w:rPr>
        <w:t>El PDF incluye una paleta UI genérica que debe existir como referencia cuando se diseñen componentes de app, aunque los tokens de marca de Nexa siguen siendo la fuente principal.</w:t>
      </w:r>
    </w:p>
    <w:tbl>
      <w:tblPr>
        <w:tblW w:w="0" w:type="auto"/>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1854"/>
        <w:gridCol w:w="2265"/>
        <w:gridCol w:w="2059"/>
        <w:gridCol w:w="4118"/>
      </w:tblGrid>
      <w:tr w:rsidR="0036702F" w14:paraId="55B4BE02" w14:textId="77777777">
        <w:tc>
          <w:tcPr>
            <w:tcW w:w="900" w:type="pct"/>
            <w:shd w:val="clear" w:color="auto" w:fill="0B1120"/>
          </w:tcPr>
          <w:p w14:paraId="6AACD360" w14:textId="77777777" w:rsidR="0036702F" w:rsidRDefault="00000000">
            <w:pPr>
              <w:spacing w:after="60"/>
            </w:pPr>
            <w:r>
              <w:rPr>
                <w:b/>
                <w:color w:val="FFFFFF"/>
                <w:sz w:val="20"/>
              </w:rPr>
              <w:t>Grupo</w:t>
            </w:r>
          </w:p>
        </w:tc>
        <w:tc>
          <w:tcPr>
            <w:tcW w:w="1100" w:type="pct"/>
            <w:shd w:val="clear" w:color="auto" w:fill="0B1120"/>
          </w:tcPr>
          <w:p w14:paraId="0335E9F0" w14:textId="77777777" w:rsidR="0036702F" w:rsidRDefault="00000000">
            <w:pPr>
              <w:spacing w:after="60"/>
            </w:pPr>
            <w:r>
              <w:rPr>
                <w:b/>
                <w:color w:val="FFFFFF"/>
                <w:sz w:val="20"/>
              </w:rPr>
              <w:t>Color</w:t>
            </w:r>
          </w:p>
        </w:tc>
        <w:tc>
          <w:tcPr>
            <w:tcW w:w="1000" w:type="pct"/>
            <w:shd w:val="clear" w:color="auto" w:fill="0B1120"/>
          </w:tcPr>
          <w:p w14:paraId="465C4A6B" w14:textId="77777777" w:rsidR="0036702F" w:rsidRDefault="00000000">
            <w:pPr>
              <w:spacing w:after="60"/>
            </w:pPr>
            <w:r>
              <w:rPr>
                <w:b/>
                <w:color w:val="FFFFFF"/>
                <w:sz w:val="20"/>
              </w:rPr>
              <w:t>HEX</w:t>
            </w:r>
          </w:p>
        </w:tc>
        <w:tc>
          <w:tcPr>
            <w:tcW w:w="2000" w:type="pct"/>
            <w:shd w:val="clear" w:color="auto" w:fill="0B1120"/>
          </w:tcPr>
          <w:p w14:paraId="5D9FC77C" w14:textId="77777777" w:rsidR="0036702F" w:rsidRDefault="00000000">
            <w:pPr>
              <w:spacing w:after="60"/>
            </w:pPr>
            <w:r>
              <w:rPr>
                <w:b/>
                <w:color w:val="FFFFFF"/>
                <w:sz w:val="20"/>
              </w:rPr>
              <w:t>Uso recomendado</w:t>
            </w:r>
          </w:p>
        </w:tc>
      </w:tr>
      <w:tr w:rsidR="0036702F" w14:paraId="77712002" w14:textId="77777777">
        <w:tc>
          <w:tcPr>
            <w:tcW w:w="900" w:type="pct"/>
          </w:tcPr>
          <w:p w14:paraId="11EA2407" w14:textId="77777777" w:rsidR="0036702F" w:rsidRDefault="00000000">
            <w:pPr>
              <w:spacing w:after="60"/>
            </w:pPr>
            <w:r>
              <w:rPr>
                <w:color w:val="334155"/>
                <w:sz w:val="20"/>
              </w:rPr>
              <w:t>Brand</w:t>
            </w:r>
          </w:p>
        </w:tc>
        <w:tc>
          <w:tcPr>
            <w:tcW w:w="1100" w:type="pct"/>
          </w:tcPr>
          <w:p w14:paraId="5E74D717" w14:textId="77777777" w:rsidR="0036702F" w:rsidRDefault="00000000">
            <w:pPr>
              <w:spacing w:after="60"/>
            </w:pPr>
            <w:r>
              <w:rPr>
                <w:color w:val="334155"/>
                <w:sz w:val="20"/>
              </w:rPr>
              <w:t>Primary</w:t>
            </w:r>
          </w:p>
        </w:tc>
        <w:tc>
          <w:tcPr>
            <w:tcW w:w="1000" w:type="pct"/>
            <w:shd w:val="clear" w:color="auto" w:fill="2554DF"/>
          </w:tcPr>
          <w:p w14:paraId="436C7030" w14:textId="77777777" w:rsidR="0036702F" w:rsidRDefault="00000000">
            <w:pPr>
              <w:spacing w:after="60"/>
            </w:pPr>
            <w:r>
              <w:rPr>
                <w:color w:val="FFFFFF"/>
                <w:sz w:val="20"/>
              </w:rPr>
              <w:t>#2554DF</w:t>
            </w:r>
          </w:p>
        </w:tc>
        <w:tc>
          <w:tcPr>
            <w:tcW w:w="2000" w:type="pct"/>
          </w:tcPr>
          <w:p w14:paraId="3218AB51" w14:textId="77777777" w:rsidR="0036702F" w:rsidRDefault="00000000">
            <w:pPr>
              <w:spacing w:after="60"/>
            </w:pPr>
            <w:r>
              <w:rPr>
                <w:color w:val="334155"/>
                <w:sz w:val="20"/>
              </w:rPr>
              <w:t>Mismo azul principal de Nexa: CTA, activo, link y énfasis.</w:t>
            </w:r>
          </w:p>
        </w:tc>
      </w:tr>
      <w:tr w:rsidR="0036702F" w14:paraId="20062148" w14:textId="77777777">
        <w:tc>
          <w:tcPr>
            <w:tcW w:w="900" w:type="pct"/>
          </w:tcPr>
          <w:p w14:paraId="49E5E7E9" w14:textId="77777777" w:rsidR="0036702F" w:rsidRDefault="00000000">
            <w:pPr>
              <w:spacing w:after="60"/>
            </w:pPr>
            <w:r>
              <w:rPr>
                <w:color w:val="334155"/>
                <w:sz w:val="20"/>
              </w:rPr>
              <w:t>State</w:t>
            </w:r>
          </w:p>
        </w:tc>
        <w:tc>
          <w:tcPr>
            <w:tcW w:w="1100" w:type="pct"/>
          </w:tcPr>
          <w:p w14:paraId="13FEA0CD" w14:textId="77777777" w:rsidR="0036702F" w:rsidRDefault="00000000">
            <w:pPr>
              <w:spacing w:after="60"/>
            </w:pPr>
            <w:r>
              <w:rPr>
                <w:color w:val="334155"/>
                <w:sz w:val="20"/>
              </w:rPr>
              <w:t>Info</w:t>
            </w:r>
          </w:p>
        </w:tc>
        <w:tc>
          <w:tcPr>
            <w:tcW w:w="1000" w:type="pct"/>
            <w:shd w:val="clear" w:color="auto" w:fill="2F80ED"/>
          </w:tcPr>
          <w:p w14:paraId="2A6B9311" w14:textId="77777777" w:rsidR="0036702F" w:rsidRDefault="00000000">
            <w:pPr>
              <w:spacing w:after="60"/>
            </w:pPr>
            <w:r>
              <w:rPr>
                <w:color w:val="0A0F1A"/>
                <w:sz w:val="20"/>
              </w:rPr>
              <w:t>#2F80ED</w:t>
            </w:r>
          </w:p>
        </w:tc>
        <w:tc>
          <w:tcPr>
            <w:tcW w:w="2000" w:type="pct"/>
          </w:tcPr>
          <w:p w14:paraId="7BF5CEA9" w14:textId="77777777" w:rsidR="0036702F" w:rsidRDefault="00000000">
            <w:pPr>
              <w:spacing w:after="60"/>
            </w:pPr>
            <w:r>
              <w:rPr>
                <w:color w:val="334155"/>
                <w:sz w:val="20"/>
              </w:rPr>
              <w:t>Información neutral, tags informativos y mensajes de sistema.</w:t>
            </w:r>
          </w:p>
        </w:tc>
      </w:tr>
      <w:tr w:rsidR="0036702F" w14:paraId="4443D109" w14:textId="77777777">
        <w:tc>
          <w:tcPr>
            <w:tcW w:w="900" w:type="pct"/>
          </w:tcPr>
          <w:p w14:paraId="2637929C" w14:textId="77777777" w:rsidR="0036702F" w:rsidRDefault="00000000">
            <w:pPr>
              <w:spacing w:after="60"/>
            </w:pPr>
            <w:r>
              <w:rPr>
                <w:color w:val="334155"/>
                <w:sz w:val="20"/>
              </w:rPr>
              <w:t>State</w:t>
            </w:r>
          </w:p>
        </w:tc>
        <w:tc>
          <w:tcPr>
            <w:tcW w:w="1100" w:type="pct"/>
          </w:tcPr>
          <w:p w14:paraId="3D004124" w14:textId="77777777" w:rsidR="0036702F" w:rsidRDefault="00000000">
            <w:pPr>
              <w:spacing w:after="60"/>
            </w:pPr>
            <w:r>
              <w:rPr>
                <w:color w:val="334155"/>
                <w:sz w:val="20"/>
              </w:rPr>
              <w:t>Success</w:t>
            </w:r>
          </w:p>
        </w:tc>
        <w:tc>
          <w:tcPr>
            <w:tcW w:w="1000" w:type="pct"/>
            <w:shd w:val="clear" w:color="auto" w:fill="27AE60"/>
          </w:tcPr>
          <w:p w14:paraId="4DCFCD15" w14:textId="77777777" w:rsidR="0036702F" w:rsidRDefault="00000000">
            <w:pPr>
              <w:spacing w:after="60"/>
            </w:pPr>
            <w:r>
              <w:rPr>
                <w:color w:val="0A0F1A"/>
                <w:sz w:val="20"/>
              </w:rPr>
              <w:t>#27AE60</w:t>
            </w:r>
          </w:p>
        </w:tc>
        <w:tc>
          <w:tcPr>
            <w:tcW w:w="2000" w:type="pct"/>
          </w:tcPr>
          <w:p w14:paraId="37FB71A6" w14:textId="77777777" w:rsidR="0036702F" w:rsidRDefault="00000000">
            <w:pPr>
              <w:spacing w:after="60"/>
            </w:pPr>
            <w:r>
              <w:rPr>
                <w:color w:val="334155"/>
                <w:sz w:val="20"/>
              </w:rPr>
              <w:t>Confirmaciones, success, validaciones y estados healthy.</w:t>
            </w:r>
          </w:p>
        </w:tc>
      </w:tr>
      <w:tr w:rsidR="0036702F" w14:paraId="598167CC" w14:textId="77777777">
        <w:tc>
          <w:tcPr>
            <w:tcW w:w="900" w:type="pct"/>
          </w:tcPr>
          <w:p w14:paraId="78B7170A" w14:textId="77777777" w:rsidR="0036702F" w:rsidRDefault="00000000">
            <w:pPr>
              <w:spacing w:after="60"/>
            </w:pPr>
            <w:r>
              <w:rPr>
                <w:color w:val="334155"/>
                <w:sz w:val="20"/>
              </w:rPr>
              <w:t>State</w:t>
            </w:r>
          </w:p>
        </w:tc>
        <w:tc>
          <w:tcPr>
            <w:tcW w:w="1100" w:type="pct"/>
          </w:tcPr>
          <w:p w14:paraId="22FBD37F" w14:textId="77777777" w:rsidR="0036702F" w:rsidRDefault="00000000">
            <w:pPr>
              <w:spacing w:after="60"/>
            </w:pPr>
            <w:r>
              <w:rPr>
                <w:color w:val="334155"/>
                <w:sz w:val="20"/>
              </w:rPr>
              <w:t>Warning</w:t>
            </w:r>
          </w:p>
        </w:tc>
        <w:tc>
          <w:tcPr>
            <w:tcW w:w="1000" w:type="pct"/>
            <w:shd w:val="clear" w:color="auto" w:fill="E2B93B"/>
          </w:tcPr>
          <w:p w14:paraId="31ED622A" w14:textId="77777777" w:rsidR="0036702F" w:rsidRDefault="00000000">
            <w:pPr>
              <w:spacing w:after="60"/>
            </w:pPr>
            <w:r>
              <w:rPr>
                <w:color w:val="0A0F1A"/>
                <w:sz w:val="20"/>
              </w:rPr>
              <w:t>#E2B93B</w:t>
            </w:r>
          </w:p>
        </w:tc>
        <w:tc>
          <w:tcPr>
            <w:tcW w:w="2000" w:type="pct"/>
          </w:tcPr>
          <w:p w14:paraId="7ADBB37B" w14:textId="77777777" w:rsidR="0036702F" w:rsidRDefault="00000000">
            <w:pPr>
              <w:spacing w:after="60"/>
            </w:pPr>
            <w:r>
              <w:rPr>
                <w:color w:val="334155"/>
                <w:sz w:val="20"/>
              </w:rPr>
              <w:t>Warnings, drift alerts y estados pendientes no críticos.</w:t>
            </w:r>
          </w:p>
        </w:tc>
      </w:tr>
      <w:tr w:rsidR="0036702F" w14:paraId="6B9A811D" w14:textId="77777777">
        <w:tc>
          <w:tcPr>
            <w:tcW w:w="900" w:type="pct"/>
          </w:tcPr>
          <w:p w14:paraId="5477EF86" w14:textId="77777777" w:rsidR="0036702F" w:rsidRDefault="00000000">
            <w:pPr>
              <w:spacing w:after="60"/>
            </w:pPr>
            <w:r>
              <w:rPr>
                <w:color w:val="334155"/>
                <w:sz w:val="20"/>
              </w:rPr>
              <w:t>State</w:t>
            </w:r>
          </w:p>
        </w:tc>
        <w:tc>
          <w:tcPr>
            <w:tcW w:w="1100" w:type="pct"/>
          </w:tcPr>
          <w:p w14:paraId="182CCF88" w14:textId="77777777" w:rsidR="0036702F" w:rsidRDefault="00000000">
            <w:pPr>
              <w:spacing w:after="60"/>
            </w:pPr>
            <w:r>
              <w:rPr>
                <w:color w:val="334155"/>
                <w:sz w:val="20"/>
              </w:rPr>
              <w:t>Error</w:t>
            </w:r>
          </w:p>
        </w:tc>
        <w:tc>
          <w:tcPr>
            <w:tcW w:w="1000" w:type="pct"/>
            <w:shd w:val="clear" w:color="auto" w:fill="EB5757"/>
          </w:tcPr>
          <w:p w14:paraId="0A2264CF" w14:textId="77777777" w:rsidR="0036702F" w:rsidRDefault="00000000">
            <w:pPr>
              <w:spacing w:after="60"/>
            </w:pPr>
            <w:r>
              <w:rPr>
                <w:color w:val="0A0F1A"/>
                <w:sz w:val="20"/>
              </w:rPr>
              <w:t>#EB5757</w:t>
            </w:r>
          </w:p>
        </w:tc>
        <w:tc>
          <w:tcPr>
            <w:tcW w:w="2000" w:type="pct"/>
          </w:tcPr>
          <w:p w14:paraId="648208DA" w14:textId="77777777" w:rsidR="0036702F" w:rsidRDefault="00000000">
            <w:pPr>
              <w:spacing w:after="60"/>
            </w:pPr>
            <w:r>
              <w:rPr>
                <w:color w:val="334155"/>
                <w:sz w:val="20"/>
              </w:rPr>
              <w:t>Errores, critical, invalid fields y eventos de pérdida.</w:t>
            </w:r>
          </w:p>
        </w:tc>
      </w:tr>
      <w:tr w:rsidR="0036702F" w14:paraId="13918D44" w14:textId="77777777">
        <w:tc>
          <w:tcPr>
            <w:tcW w:w="900" w:type="pct"/>
          </w:tcPr>
          <w:p w14:paraId="21582149" w14:textId="77777777" w:rsidR="0036702F" w:rsidRDefault="00000000">
            <w:pPr>
              <w:spacing w:after="60"/>
            </w:pPr>
            <w:r>
              <w:rPr>
                <w:color w:val="334155"/>
                <w:sz w:val="20"/>
              </w:rPr>
              <w:lastRenderedPageBreak/>
              <w:t>Black</w:t>
            </w:r>
          </w:p>
        </w:tc>
        <w:tc>
          <w:tcPr>
            <w:tcW w:w="1100" w:type="pct"/>
          </w:tcPr>
          <w:p w14:paraId="4D01A8A3" w14:textId="77777777" w:rsidR="0036702F" w:rsidRDefault="00000000">
            <w:pPr>
              <w:spacing w:after="60"/>
            </w:pPr>
            <w:r>
              <w:rPr>
                <w:color w:val="334155"/>
                <w:sz w:val="20"/>
              </w:rPr>
              <w:t>Black 1</w:t>
            </w:r>
          </w:p>
        </w:tc>
        <w:tc>
          <w:tcPr>
            <w:tcW w:w="1000" w:type="pct"/>
            <w:shd w:val="clear" w:color="auto" w:fill="000000"/>
          </w:tcPr>
          <w:p w14:paraId="53AF5B1E" w14:textId="77777777" w:rsidR="0036702F" w:rsidRDefault="00000000">
            <w:pPr>
              <w:spacing w:after="60"/>
            </w:pPr>
            <w:r>
              <w:rPr>
                <w:color w:val="FFFFFF"/>
                <w:sz w:val="20"/>
              </w:rPr>
              <w:t>#000000</w:t>
            </w:r>
          </w:p>
        </w:tc>
        <w:tc>
          <w:tcPr>
            <w:tcW w:w="2000" w:type="pct"/>
          </w:tcPr>
          <w:p w14:paraId="094768F1" w14:textId="77777777" w:rsidR="0036702F" w:rsidRDefault="00000000">
            <w:pPr>
              <w:spacing w:after="60"/>
            </w:pPr>
            <w:r>
              <w:rPr>
                <w:color w:val="334155"/>
                <w:sz w:val="20"/>
              </w:rPr>
              <w:t>Solo cuando se necesite negro absoluto; evitarlo como fondo dominante.</w:t>
            </w:r>
          </w:p>
        </w:tc>
      </w:tr>
      <w:tr w:rsidR="0036702F" w14:paraId="4A92BC2C" w14:textId="77777777">
        <w:tc>
          <w:tcPr>
            <w:tcW w:w="900" w:type="pct"/>
          </w:tcPr>
          <w:p w14:paraId="51E52785" w14:textId="77777777" w:rsidR="0036702F" w:rsidRDefault="00000000">
            <w:pPr>
              <w:spacing w:after="60"/>
            </w:pPr>
            <w:r>
              <w:rPr>
                <w:color w:val="334155"/>
                <w:sz w:val="20"/>
              </w:rPr>
              <w:t>Black</w:t>
            </w:r>
          </w:p>
        </w:tc>
        <w:tc>
          <w:tcPr>
            <w:tcW w:w="1100" w:type="pct"/>
          </w:tcPr>
          <w:p w14:paraId="5F29ED89" w14:textId="77777777" w:rsidR="0036702F" w:rsidRDefault="00000000">
            <w:pPr>
              <w:spacing w:after="60"/>
            </w:pPr>
            <w:r>
              <w:rPr>
                <w:color w:val="334155"/>
                <w:sz w:val="20"/>
              </w:rPr>
              <w:t>Black 2</w:t>
            </w:r>
          </w:p>
        </w:tc>
        <w:tc>
          <w:tcPr>
            <w:tcW w:w="1000" w:type="pct"/>
            <w:shd w:val="clear" w:color="auto" w:fill="1D1D1D"/>
          </w:tcPr>
          <w:p w14:paraId="668A80E7" w14:textId="77777777" w:rsidR="0036702F" w:rsidRDefault="00000000">
            <w:pPr>
              <w:spacing w:after="60"/>
            </w:pPr>
            <w:r>
              <w:rPr>
                <w:color w:val="FFFFFF"/>
                <w:sz w:val="20"/>
              </w:rPr>
              <w:t>#1D1D1D</w:t>
            </w:r>
          </w:p>
        </w:tc>
        <w:tc>
          <w:tcPr>
            <w:tcW w:w="2000" w:type="pct"/>
          </w:tcPr>
          <w:p w14:paraId="6A7FF97A" w14:textId="77777777" w:rsidR="0036702F" w:rsidRDefault="00000000">
            <w:pPr>
              <w:spacing w:after="60"/>
            </w:pPr>
            <w:r>
              <w:rPr>
                <w:color w:val="334155"/>
                <w:sz w:val="20"/>
              </w:rPr>
              <w:t>Texto o surfaces oscuras auxiliares si no aplica token Nexa.</w:t>
            </w:r>
          </w:p>
        </w:tc>
      </w:tr>
      <w:tr w:rsidR="0036702F" w14:paraId="58906781" w14:textId="77777777">
        <w:tc>
          <w:tcPr>
            <w:tcW w:w="900" w:type="pct"/>
          </w:tcPr>
          <w:p w14:paraId="7A49D1AD" w14:textId="77777777" w:rsidR="0036702F" w:rsidRDefault="00000000">
            <w:pPr>
              <w:spacing w:after="60"/>
            </w:pPr>
            <w:r>
              <w:rPr>
                <w:color w:val="334155"/>
                <w:sz w:val="20"/>
              </w:rPr>
              <w:t>Black</w:t>
            </w:r>
          </w:p>
        </w:tc>
        <w:tc>
          <w:tcPr>
            <w:tcW w:w="1100" w:type="pct"/>
          </w:tcPr>
          <w:p w14:paraId="7CFDD70D" w14:textId="77777777" w:rsidR="0036702F" w:rsidRDefault="00000000">
            <w:pPr>
              <w:spacing w:after="60"/>
            </w:pPr>
            <w:r>
              <w:rPr>
                <w:color w:val="334155"/>
                <w:sz w:val="20"/>
              </w:rPr>
              <w:t>Black 3</w:t>
            </w:r>
          </w:p>
        </w:tc>
        <w:tc>
          <w:tcPr>
            <w:tcW w:w="1000" w:type="pct"/>
            <w:shd w:val="clear" w:color="auto" w:fill="282828"/>
          </w:tcPr>
          <w:p w14:paraId="312FFBA5" w14:textId="77777777" w:rsidR="0036702F" w:rsidRDefault="00000000">
            <w:pPr>
              <w:spacing w:after="60"/>
            </w:pPr>
            <w:r>
              <w:rPr>
                <w:color w:val="FFFFFF"/>
                <w:sz w:val="20"/>
              </w:rPr>
              <w:t>#282828</w:t>
            </w:r>
          </w:p>
        </w:tc>
        <w:tc>
          <w:tcPr>
            <w:tcW w:w="2000" w:type="pct"/>
          </w:tcPr>
          <w:p w14:paraId="18D5AE67" w14:textId="77777777" w:rsidR="0036702F" w:rsidRDefault="00000000">
            <w:pPr>
              <w:spacing w:after="60"/>
            </w:pPr>
            <w:r>
              <w:rPr>
                <w:color w:val="334155"/>
                <w:sz w:val="20"/>
              </w:rPr>
              <w:t>UI dark neutra de baja prioridad.</w:t>
            </w:r>
          </w:p>
        </w:tc>
      </w:tr>
      <w:tr w:rsidR="0036702F" w14:paraId="12D163C4" w14:textId="77777777">
        <w:tc>
          <w:tcPr>
            <w:tcW w:w="900" w:type="pct"/>
          </w:tcPr>
          <w:p w14:paraId="36DFA1A5" w14:textId="77777777" w:rsidR="0036702F" w:rsidRDefault="00000000">
            <w:pPr>
              <w:spacing w:after="60"/>
            </w:pPr>
            <w:r>
              <w:rPr>
                <w:color w:val="334155"/>
                <w:sz w:val="20"/>
              </w:rPr>
              <w:t>Neutral</w:t>
            </w:r>
          </w:p>
        </w:tc>
        <w:tc>
          <w:tcPr>
            <w:tcW w:w="1100" w:type="pct"/>
          </w:tcPr>
          <w:p w14:paraId="3C49125B" w14:textId="77777777" w:rsidR="0036702F" w:rsidRDefault="00000000">
            <w:pPr>
              <w:spacing w:after="60"/>
            </w:pPr>
            <w:r>
              <w:rPr>
                <w:color w:val="334155"/>
                <w:sz w:val="20"/>
              </w:rPr>
              <w:t>White</w:t>
            </w:r>
          </w:p>
        </w:tc>
        <w:tc>
          <w:tcPr>
            <w:tcW w:w="1000" w:type="pct"/>
            <w:shd w:val="clear" w:color="auto" w:fill="FFFFFF"/>
          </w:tcPr>
          <w:p w14:paraId="5A51F79C" w14:textId="77777777" w:rsidR="0036702F" w:rsidRDefault="00000000">
            <w:pPr>
              <w:spacing w:after="60"/>
            </w:pPr>
            <w:r>
              <w:rPr>
                <w:color w:val="0A0F1A"/>
                <w:sz w:val="20"/>
              </w:rPr>
              <w:t>#FFFFFF</w:t>
            </w:r>
          </w:p>
        </w:tc>
        <w:tc>
          <w:tcPr>
            <w:tcW w:w="2000" w:type="pct"/>
          </w:tcPr>
          <w:p w14:paraId="1595119D" w14:textId="77777777" w:rsidR="0036702F" w:rsidRDefault="00000000">
            <w:pPr>
              <w:spacing w:after="60"/>
            </w:pPr>
            <w:r>
              <w:rPr>
                <w:color w:val="334155"/>
                <w:sz w:val="20"/>
              </w:rPr>
              <w:t>Superficies principales, cards, inputs, navbar.</w:t>
            </w:r>
          </w:p>
        </w:tc>
      </w:tr>
      <w:tr w:rsidR="0036702F" w14:paraId="0B4DEBF7" w14:textId="77777777">
        <w:tc>
          <w:tcPr>
            <w:tcW w:w="900" w:type="pct"/>
          </w:tcPr>
          <w:p w14:paraId="05ED24BB" w14:textId="77777777" w:rsidR="0036702F" w:rsidRDefault="00000000">
            <w:pPr>
              <w:spacing w:after="60"/>
            </w:pPr>
            <w:r>
              <w:rPr>
                <w:color w:val="334155"/>
                <w:sz w:val="20"/>
              </w:rPr>
              <w:t>Grey</w:t>
            </w:r>
          </w:p>
        </w:tc>
        <w:tc>
          <w:tcPr>
            <w:tcW w:w="1100" w:type="pct"/>
          </w:tcPr>
          <w:p w14:paraId="75A6DB31" w14:textId="77777777" w:rsidR="0036702F" w:rsidRDefault="00000000">
            <w:pPr>
              <w:spacing w:after="60"/>
            </w:pPr>
            <w:r>
              <w:rPr>
                <w:color w:val="334155"/>
                <w:sz w:val="20"/>
              </w:rPr>
              <w:t>Gray 1</w:t>
            </w:r>
          </w:p>
        </w:tc>
        <w:tc>
          <w:tcPr>
            <w:tcW w:w="1000" w:type="pct"/>
            <w:shd w:val="clear" w:color="auto" w:fill="333333"/>
          </w:tcPr>
          <w:p w14:paraId="1D33EF06" w14:textId="77777777" w:rsidR="0036702F" w:rsidRDefault="00000000">
            <w:pPr>
              <w:spacing w:after="60"/>
            </w:pPr>
            <w:r>
              <w:rPr>
                <w:color w:val="0A0F1A"/>
                <w:sz w:val="20"/>
              </w:rPr>
              <w:t>#333333</w:t>
            </w:r>
          </w:p>
        </w:tc>
        <w:tc>
          <w:tcPr>
            <w:tcW w:w="2000" w:type="pct"/>
          </w:tcPr>
          <w:p w14:paraId="6C657532" w14:textId="77777777" w:rsidR="0036702F" w:rsidRDefault="00000000">
            <w:pPr>
              <w:spacing w:after="60"/>
            </w:pPr>
            <w:r>
              <w:rPr>
                <w:color w:val="334155"/>
                <w:sz w:val="20"/>
              </w:rPr>
              <w:t>Texto neutral oscuro alternativo.</w:t>
            </w:r>
          </w:p>
        </w:tc>
      </w:tr>
      <w:tr w:rsidR="0036702F" w14:paraId="4C88B642" w14:textId="77777777">
        <w:tc>
          <w:tcPr>
            <w:tcW w:w="900" w:type="pct"/>
          </w:tcPr>
          <w:p w14:paraId="47620C51" w14:textId="77777777" w:rsidR="0036702F" w:rsidRDefault="00000000">
            <w:pPr>
              <w:spacing w:after="60"/>
            </w:pPr>
            <w:r>
              <w:rPr>
                <w:color w:val="334155"/>
                <w:sz w:val="20"/>
              </w:rPr>
              <w:t>Grey</w:t>
            </w:r>
          </w:p>
        </w:tc>
        <w:tc>
          <w:tcPr>
            <w:tcW w:w="1100" w:type="pct"/>
          </w:tcPr>
          <w:p w14:paraId="177F5200" w14:textId="77777777" w:rsidR="0036702F" w:rsidRDefault="00000000">
            <w:pPr>
              <w:spacing w:after="60"/>
            </w:pPr>
            <w:r>
              <w:rPr>
                <w:color w:val="334155"/>
                <w:sz w:val="20"/>
              </w:rPr>
              <w:t>Gray 2</w:t>
            </w:r>
          </w:p>
        </w:tc>
        <w:tc>
          <w:tcPr>
            <w:tcW w:w="1000" w:type="pct"/>
            <w:shd w:val="clear" w:color="auto" w:fill="4F4F4F"/>
          </w:tcPr>
          <w:p w14:paraId="0A7983EC" w14:textId="77777777" w:rsidR="0036702F" w:rsidRDefault="00000000">
            <w:pPr>
              <w:spacing w:after="60"/>
            </w:pPr>
            <w:r>
              <w:rPr>
                <w:color w:val="0A0F1A"/>
                <w:sz w:val="20"/>
              </w:rPr>
              <w:t>#4F4F4F</w:t>
            </w:r>
          </w:p>
        </w:tc>
        <w:tc>
          <w:tcPr>
            <w:tcW w:w="2000" w:type="pct"/>
          </w:tcPr>
          <w:p w14:paraId="72C6B7DE" w14:textId="77777777" w:rsidR="0036702F" w:rsidRDefault="00000000">
            <w:pPr>
              <w:spacing w:after="60"/>
            </w:pPr>
            <w:r>
              <w:rPr>
                <w:color w:val="334155"/>
                <w:sz w:val="20"/>
              </w:rPr>
              <w:t>Texto secundario alternativo.</w:t>
            </w:r>
          </w:p>
        </w:tc>
      </w:tr>
      <w:tr w:rsidR="0036702F" w14:paraId="38850D2C" w14:textId="77777777">
        <w:tc>
          <w:tcPr>
            <w:tcW w:w="900" w:type="pct"/>
          </w:tcPr>
          <w:p w14:paraId="33C4F07F" w14:textId="77777777" w:rsidR="0036702F" w:rsidRDefault="00000000">
            <w:pPr>
              <w:spacing w:after="60"/>
            </w:pPr>
            <w:r>
              <w:rPr>
                <w:color w:val="334155"/>
                <w:sz w:val="20"/>
              </w:rPr>
              <w:t>Grey</w:t>
            </w:r>
          </w:p>
        </w:tc>
        <w:tc>
          <w:tcPr>
            <w:tcW w:w="1100" w:type="pct"/>
          </w:tcPr>
          <w:p w14:paraId="254B0EE8" w14:textId="77777777" w:rsidR="0036702F" w:rsidRDefault="00000000">
            <w:pPr>
              <w:spacing w:after="60"/>
            </w:pPr>
            <w:r>
              <w:rPr>
                <w:color w:val="334155"/>
                <w:sz w:val="20"/>
              </w:rPr>
              <w:t>Gray 3</w:t>
            </w:r>
          </w:p>
        </w:tc>
        <w:tc>
          <w:tcPr>
            <w:tcW w:w="1000" w:type="pct"/>
            <w:shd w:val="clear" w:color="auto" w:fill="828282"/>
          </w:tcPr>
          <w:p w14:paraId="4B879ACB" w14:textId="77777777" w:rsidR="0036702F" w:rsidRDefault="00000000">
            <w:pPr>
              <w:spacing w:after="60"/>
            </w:pPr>
            <w:r>
              <w:rPr>
                <w:color w:val="0A0F1A"/>
                <w:sz w:val="20"/>
              </w:rPr>
              <w:t>#828282</w:t>
            </w:r>
          </w:p>
        </w:tc>
        <w:tc>
          <w:tcPr>
            <w:tcW w:w="2000" w:type="pct"/>
          </w:tcPr>
          <w:p w14:paraId="2C4A46A6" w14:textId="77777777" w:rsidR="0036702F" w:rsidRDefault="00000000">
            <w:pPr>
              <w:spacing w:after="60"/>
            </w:pPr>
            <w:r>
              <w:rPr>
                <w:color w:val="334155"/>
                <w:sz w:val="20"/>
              </w:rPr>
              <w:t>Texto muted alternativo, divisores livianos.</w:t>
            </w:r>
          </w:p>
        </w:tc>
      </w:tr>
      <w:tr w:rsidR="0036702F" w14:paraId="587534F0" w14:textId="77777777">
        <w:tc>
          <w:tcPr>
            <w:tcW w:w="900" w:type="pct"/>
          </w:tcPr>
          <w:p w14:paraId="635713AB" w14:textId="77777777" w:rsidR="0036702F" w:rsidRDefault="00000000">
            <w:pPr>
              <w:spacing w:after="60"/>
            </w:pPr>
            <w:r>
              <w:rPr>
                <w:color w:val="334155"/>
                <w:sz w:val="20"/>
              </w:rPr>
              <w:t>Grey</w:t>
            </w:r>
          </w:p>
        </w:tc>
        <w:tc>
          <w:tcPr>
            <w:tcW w:w="1100" w:type="pct"/>
          </w:tcPr>
          <w:p w14:paraId="1E9A7A4A" w14:textId="77777777" w:rsidR="0036702F" w:rsidRDefault="00000000">
            <w:pPr>
              <w:spacing w:after="60"/>
            </w:pPr>
            <w:r>
              <w:rPr>
                <w:color w:val="334155"/>
                <w:sz w:val="20"/>
              </w:rPr>
              <w:t>Gray 4</w:t>
            </w:r>
          </w:p>
        </w:tc>
        <w:tc>
          <w:tcPr>
            <w:tcW w:w="1000" w:type="pct"/>
            <w:shd w:val="clear" w:color="auto" w:fill="BDBDBD"/>
          </w:tcPr>
          <w:p w14:paraId="27522354" w14:textId="77777777" w:rsidR="0036702F" w:rsidRDefault="00000000">
            <w:pPr>
              <w:spacing w:after="60"/>
            </w:pPr>
            <w:r>
              <w:rPr>
                <w:color w:val="0A0F1A"/>
                <w:sz w:val="20"/>
              </w:rPr>
              <w:t>#BDBDBD</w:t>
            </w:r>
          </w:p>
        </w:tc>
        <w:tc>
          <w:tcPr>
            <w:tcW w:w="2000" w:type="pct"/>
          </w:tcPr>
          <w:p w14:paraId="15221B12" w14:textId="77777777" w:rsidR="0036702F" w:rsidRDefault="00000000">
            <w:pPr>
              <w:spacing w:after="60"/>
            </w:pPr>
            <w:r>
              <w:rPr>
                <w:color w:val="334155"/>
                <w:sz w:val="20"/>
              </w:rPr>
              <w:t>Bordes, placeholders y estados disabled.</w:t>
            </w:r>
          </w:p>
        </w:tc>
      </w:tr>
      <w:tr w:rsidR="0036702F" w14:paraId="191EB6CE" w14:textId="77777777">
        <w:tc>
          <w:tcPr>
            <w:tcW w:w="900" w:type="pct"/>
          </w:tcPr>
          <w:p w14:paraId="237CCC42" w14:textId="77777777" w:rsidR="0036702F" w:rsidRDefault="00000000">
            <w:pPr>
              <w:spacing w:after="60"/>
            </w:pPr>
            <w:r>
              <w:rPr>
                <w:color w:val="334155"/>
                <w:sz w:val="20"/>
              </w:rPr>
              <w:t>Grey</w:t>
            </w:r>
          </w:p>
        </w:tc>
        <w:tc>
          <w:tcPr>
            <w:tcW w:w="1100" w:type="pct"/>
          </w:tcPr>
          <w:p w14:paraId="05B4B721" w14:textId="77777777" w:rsidR="0036702F" w:rsidRDefault="00000000">
            <w:pPr>
              <w:spacing w:after="60"/>
            </w:pPr>
            <w:r>
              <w:rPr>
                <w:color w:val="334155"/>
                <w:sz w:val="20"/>
              </w:rPr>
              <w:t>Gray 5</w:t>
            </w:r>
          </w:p>
        </w:tc>
        <w:tc>
          <w:tcPr>
            <w:tcW w:w="1000" w:type="pct"/>
            <w:shd w:val="clear" w:color="auto" w:fill="E0E0E0"/>
          </w:tcPr>
          <w:p w14:paraId="00E2147B" w14:textId="77777777" w:rsidR="0036702F" w:rsidRDefault="00000000">
            <w:pPr>
              <w:spacing w:after="60"/>
            </w:pPr>
            <w:r>
              <w:rPr>
                <w:color w:val="0A0F1A"/>
                <w:sz w:val="20"/>
              </w:rPr>
              <w:t>#E0E0E0</w:t>
            </w:r>
          </w:p>
        </w:tc>
        <w:tc>
          <w:tcPr>
            <w:tcW w:w="2000" w:type="pct"/>
          </w:tcPr>
          <w:p w14:paraId="7C385B97" w14:textId="77777777" w:rsidR="0036702F" w:rsidRDefault="00000000">
            <w:pPr>
              <w:spacing w:after="60"/>
            </w:pPr>
            <w:r>
              <w:rPr>
                <w:color w:val="334155"/>
                <w:sz w:val="20"/>
              </w:rPr>
              <w:t>Fondos suaves, tracks de progress y skeletons.</w:t>
            </w:r>
          </w:p>
        </w:tc>
      </w:tr>
    </w:tbl>
    <w:p w14:paraId="4A57C0F2" w14:textId="77777777" w:rsidR="0036702F" w:rsidRDefault="0036702F"/>
    <w:p w14:paraId="2391E207" w14:textId="77777777" w:rsidR="0036702F" w:rsidRDefault="00000000">
      <w:r>
        <w:rPr>
          <w:color w:val="334155"/>
          <w:sz w:val="22"/>
        </w:rPr>
        <w:t>Nota: el PDF parece mostrar Warning como #E2B93B; si se detecta #E2893B por OCR, priorizar #E2B93B porque coincide con la convención visual del swatch amarillo.</w:t>
      </w:r>
    </w:p>
    <w:p w14:paraId="2E98DF6A" w14:textId="77777777" w:rsidR="0036702F" w:rsidRDefault="00000000">
      <w:pPr>
        <w:spacing w:before="220" w:after="100"/>
      </w:pPr>
      <w:r>
        <w:rPr>
          <w:b/>
          <w:color w:val="0A0F1A"/>
          <w:sz w:val="28"/>
        </w:rPr>
        <w:t>15.2 Tipografía Extendida</w:t>
      </w:r>
    </w:p>
    <w:tbl>
      <w:tblPr>
        <w:tblW w:w="0" w:type="auto"/>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2472"/>
        <w:gridCol w:w="1853"/>
        <w:gridCol w:w="1853"/>
        <w:gridCol w:w="4118"/>
      </w:tblGrid>
      <w:tr w:rsidR="0036702F" w14:paraId="122248E7" w14:textId="77777777">
        <w:tc>
          <w:tcPr>
            <w:tcW w:w="1200" w:type="pct"/>
            <w:shd w:val="clear" w:color="auto" w:fill="0B1120"/>
          </w:tcPr>
          <w:p w14:paraId="39BFBA2D" w14:textId="77777777" w:rsidR="0036702F" w:rsidRDefault="00000000">
            <w:pPr>
              <w:spacing w:after="60"/>
            </w:pPr>
            <w:r>
              <w:rPr>
                <w:b/>
                <w:color w:val="FFFFFF"/>
                <w:sz w:val="20"/>
              </w:rPr>
              <w:t>Nivel del PDF</w:t>
            </w:r>
          </w:p>
        </w:tc>
        <w:tc>
          <w:tcPr>
            <w:tcW w:w="900" w:type="pct"/>
            <w:shd w:val="clear" w:color="auto" w:fill="0B1120"/>
          </w:tcPr>
          <w:p w14:paraId="0B5633EE" w14:textId="77777777" w:rsidR="0036702F" w:rsidRDefault="00000000">
            <w:pPr>
              <w:spacing w:after="60"/>
            </w:pPr>
            <w:r>
              <w:rPr>
                <w:b/>
                <w:color w:val="FFFFFF"/>
                <w:sz w:val="20"/>
              </w:rPr>
              <w:t>Tamaño</w:t>
            </w:r>
          </w:p>
        </w:tc>
        <w:tc>
          <w:tcPr>
            <w:tcW w:w="900" w:type="pct"/>
            <w:shd w:val="clear" w:color="auto" w:fill="0B1120"/>
          </w:tcPr>
          <w:p w14:paraId="0512F44D" w14:textId="77777777" w:rsidR="0036702F" w:rsidRDefault="00000000">
            <w:pPr>
              <w:spacing w:after="60"/>
            </w:pPr>
            <w:r>
              <w:rPr>
                <w:b/>
                <w:color w:val="FFFFFF"/>
                <w:sz w:val="20"/>
              </w:rPr>
              <w:t>Line-height</w:t>
            </w:r>
          </w:p>
        </w:tc>
        <w:tc>
          <w:tcPr>
            <w:tcW w:w="2000" w:type="pct"/>
            <w:shd w:val="clear" w:color="auto" w:fill="0B1120"/>
          </w:tcPr>
          <w:p w14:paraId="4332E259" w14:textId="77777777" w:rsidR="0036702F" w:rsidRDefault="00000000">
            <w:pPr>
              <w:spacing w:after="60"/>
            </w:pPr>
            <w:r>
              <w:rPr>
                <w:b/>
                <w:color w:val="FFFFFF"/>
                <w:sz w:val="20"/>
              </w:rPr>
              <w:t>Aplicación Nexa</w:t>
            </w:r>
          </w:p>
        </w:tc>
      </w:tr>
      <w:tr w:rsidR="0036702F" w14:paraId="1CB07E55" w14:textId="77777777">
        <w:tc>
          <w:tcPr>
            <w:tcW w:w="1200" w:type="pct"/>
          </w:tcPr>
          <w:p w14:paraId="48536DDB" w14:textId="77777777" w:rsidR="0036702F" w:rsidRDefault="00000000">
            <w:pPr>
              <w:spacing w:after="60"/>
            </w:pPr>
            <w:r>
              <w:rPr>
                <w:color w:val="334155"/>
                <w:sz w:val="20"/>
              </w:rPr>
              <w:t>Heading 1</w:t>
            </w:r>
          </w:p>
        </w:tc>
        <w:tc>
          <w:tcPr>
            <w:tcW w:w="900" w:type="pct"/>
          </w:tcPr>
          <w:p w14:paraId="43AA3D48" w14:textId="77777777" w:rsidR="0036702F" w:rsidRDefault="00000000">
            <w:pPr>
              <w:spacing w:after="60"/>
            </w:pPr>
            <w:r>
              <w:rPr>
                <w:color w:val="334155"/>
                <w:sz w:val="20"/>
              </w:rPr>
              <w:t>56px</w:t>
            </w:r>
          </w:p>
        </w:tc>
        <w:tc>
          <w:tcPr>
            <w:tcW w:w="900" w:type="pct"/>
          </w:tcPr>
          <w:p w14:paraId="74FDBB02" w14:textId="77777777" w:rsidR="0036702F" w:rsidRDefault="00000000">
            <w:pPr>
              <w:spacing w:after="60"/>
            </w:pPr>
            <w:r>
              <w:rPr>
                <w:color w:val="334155"/>
                <w:sz w:val="20"/>
              </w:rPr>
              <w:t>61.6px</w:t>
            </w:r>
          </w:p>
        </w:tc>
        <w:tc>
          <w:tcPr>
            <w:tcW w:w="2000" w:type="pct"/>
          </w:tcPr>
          <w:p w14:paraId="44FC4359" w14:textId="77777777" w:rsidR="0036702F" w:rsidRDefault="00000000">
            <w:pPr>
              <w:spacing w:after="60"/>
            </w:pPr>
            <w:r>
              <w:rPr>
                <w:color w:val="334155"/>
                <w:sz w:val="20"/>
              </w:rPr>
              <w:t>Páginas internas o pantallas de app donde h1 de 80px sea demasiado grande.</w:t>
            </w:r>
          </w:p>
        </w:tc>
      </w:tr>
      <w:tr w:rsidR="0036702F" w14:paraId="3CD291C8" w14:textId="77777777">
        <w:tc>
          <w:tcPr>
            <w:tcW w:w="1200" w:type="pct"/>
          </w:tcPr>
          <w:p w14:paraId="39EB43EB" w14:textId="77777777" w:rsidR="0036702F" w:rsidRDefault="00000000">
            <w:pPr>
              <w:spacing w:after="60"/>
            </w:pPr>
            <w:r>
              <w:rPr>
                <w:color w:val="334155"/>
                <w:sz w:val="20"/>
              </w:rPr>
              <w:t>Heading 2</w:t>
            </w:r>
          </w:p>
        </w:tc>
        <w:tc>
          <w:tcPr>
            <w:tcW w:w="900" w:type="pct"/>
          </w:tcPr>
          <w:p w14:paraId="11995B53" w14:textId="77777777" w:rsidR="0036702F" w:rsidRDefault="00000000">
            <w:pPr>
              <w:spacing w:after="60"/>
            </w:pPr>
            <w:r>
              <w:rPr>
                <w:color w:val="334155"/>
                <w:sz w:val="20"/>
              </w:rPr>
              <w:t>48px</w:t>
            </w:r>
          </w:p>
        </w:tc>
        <w:tc>
          <w:tcPr>
            <w:tcW w:w="900" w:type="pct"/>
          </w:tcPr>
          <w:p w14:paraId="43514788" w14:textId="77777777" w:rsidR="0036702F" w:rsidRDefault="00000000">
            <w:pPr>
              <w:spacing w:after="60"/>
            </w:pPr>
            <w:r>
              <w:rPr>
                <w:color w:val="334155"/>
                <w:sz w:val="20"/>
              </w:rPr>
              <w:t>52.8px</w:t>
            </w:r>
          </w:p>
        </w:tc>
        <w:tc>
          <w:tcPr>
            <w:tcW w:w="2000" w:type="pct"/>
          </w:tcPr>
          <w:p w14:paraId="20321815" w14:textId="77777777" w:rsidR="0036702F" w:rsidRDefault="00000000">
            <w:pPr>
              <w:spacing w:after="60"/>
            </w:pPr>
            <w:r>
              <w:rPr>
                <w:color w:val="334155"/>
                <w:sz w:val="20"/>
              </w:rPr>
              <w:t>Secciones principales y headings compactos.</w:t>
            </w:r>
          </w:p>
        </w:tc>
      </w:tr>
      <w:tr w:rsidR="0036702F" w14:paraId="55CE7929" w14:textId="77777777">
        <w:tc>
          <w:tcPr>
            <w:tcW w:w="1200" w:type="pct"/>
          </w:tcPr>
          <w:p w14:paraId="752F6950" w14:textId="77777777" w:rsidR="0036702F" w:rsidRDefault="00000000">
            <w:pPr>
              <w:spacing w:after="60"/>
            </w:pPr>
            <w:r>
              <w:rPr>
                <w:color w:val="334155"/>
                <w:sz w:val="20"/>
              </w:rPr>
              <w:t>Heading 3</w:t>
            </w:r>
          </w:p>
        </w:tc>
        <w:tc>
          <w:tcPr>
            <w:tcW w:w="900" w:type="pct"/>
          </w:tcPr>
          <w:p w14:paraId="36E82317" w14:textId="77777777" w:rsidR="0036702F" w:rsidRDefault="00000000">
            <w:pPr>
              <w:spacing w:after="60"/>
            </w:pPr>
            <w:r>
              <w:rPr>
                <w:color w:val="334155"/>
                <w:sz w:val="20"/>
              </w:rPr>
              <w:t>40px</w:t>
            </w:r>
          </w:p>
        </w:tc>
        <w:tc>
          <w:tcPr>
            <w:tcW w:w="900" w:type="pct"/>
          </w:tcPr>
          <w:p w14:paraId="0296FAF5" w14:textId="77777777" w:rsidR="0036702F" w:rsidRDefault="00000000">
            <w:pPr>
              <w:spacing w:after="60"/>
            </w:pPr>
            <w:r>
              <w:rPr>
                <w:color w:val="334155"/>
                <w:sz w:val="20"/>
              </w:rPr>
              <w:t>44px</w:t>
            </w:r>
          </w:p>
        </w:tc>
        <w:tc>
          <w:tcPr>
            <w:tcW w:w="2000" w:type="pct"/>
          </w:tcPr>
          <w:p w14:paraId="7526350F" w14:textId="77777777" w:rsidR="0036702F" w:rsidRDefault="00000000">
            <w:pPr>
              <w:spacing w:after="60"/>
            </w:pPr>
            <w:r>
              <w:rPr>
                <w:color w:val="334155"/>
                <w:sz w:val="20"/>
              </w:rPr>
              <w:t>Headers de bloque o panels importantes.</w:t>
            </w:r>
          </w:p>
        </w:tc>
      </w:tr>
      <w:tr w:rsidR="0036702F" w14:paraId="7775D73F" w14:textId="77777777">
        <w:tc>
          <w:tcPr>
            <w:tcW w:w="1200" w:type="pct"/>
          </w:tcPr>
          <w:p w14:paraId="6D0AFC46" w14:textId="77777777" w:rsidR="0036702F" w:rsidRDefault="00000000">
            <w:pPr>
              <w:spacing w:after="60"/>
            </w:pPr>
            <w:r>
              <w:rPr>
                <w:color w:val="334155"/>
                <w:sz w:val="20"/>
              </w:rPr>
              <w:t>Heading 4</w:t>
            </w:r>
          </w:p>
        </w:tc>
        <w:tc>
          <w:tcPr>
            <w:tcW w:w="900" w:type="pct"/>
          </w:tcPr>
          <w:p w14:paraId="597CF639" w14:textId="77777777" w:rsidR="0036702F" w:rsidRDefault="00000000">
            <w:pPr>
              <w:spacing w:after="60"/>
            </w:pPr>
            <w:r>
              <w:rPr>
                <w:color w:val="334155"/>
                <w:sz w:val="20"/>
              </w:rPr>
              <w:t>32px</w:t>
            </w:r>
          </w:p>
        </w:tc>
        <w:tc>
          <w:tcPr>
            <w:tcW w:w="900" w:type="pct"/>
          </w:tcPr>
          <w:p w14:paraId="29FEDF05" w14:textId="77777777" w:rsidR="0036702F" w:rsidRDefault="00000000">
            <w:pPr>
              <w:spacing w:after="60"/>
            </w:pPr>
            <w:r>
              <w:rPr>
                <w:color w:val="334155"/>
                <w:sz w:val="20"/>
              </w:rPr>
              <w:t>35.2px</w:t>
            </w:r>
          </w:p>
        </w:tc>
        <w:tc>
          <w:tcPr>
            <w:tcW w:w="2000" w:type="pct"/>
          </w:tcPr>
          <w:p w14:paraId="31BE9563" w14:textId="77777777" w:rsidR="0036702F" w:rsidRDefault="00000000">
            <w:pPr>
              <w:spacing w:after="60"/>
            </w:pPr>
            <w:r>
              <w:rPr>
                <w:color w:val="334155"/>
                <w:sz w:val="20"/>
              </w:rPr>
              <w:t>Subsecciones y dashboard panels.</w:t>
            </w:r>
          </w:p>
        </w:tc>
      </w:tr>
      <w:tr w:rsidR="0036702F" w14:paraId="756D4F6E" w14:textId="77777777">
        <w:tc>
          <w:tcPr>
            <w:tcW w:w="1200" w:type="pct"/>
          </w:tcPr>
          <w:p w14:paraId="7ECF7562" w14:textId="77777777" w:rsidR="0036702F" w:rsidRDefault="00000000">
            <w:pPr>
              <w:spacing w:after="60"/>
            </w:pPr>
            <w:r>
              <w:rPr>
                <w:color w:val="334155"/>
                <w:sz w:val="20"/>
              </w:rPr>
              <w:t>Heading 5</w:t>
            </w:r>
          </w:p>
        </w:tc>
        <w:tc>
          <w:tcPr>
            <w:tcW w:w="900" w:type="pct"/>
          </w:tcPr>
          <w:p w14:paraId="77D72736" w14:textId="77777777" w:rsidR="0036702F" w:rsidRDefault="00000000">
            <w:pPr>
              <w:spacing w:after="60"/>
            </w:pPr>
            <w:r>
              <w:rPr>
                <w:color w:val="334155"/>
                <w:sz w:val="20"/>
              </w:rPr>
              <w:t>24px</w:t>
            </w:r>
          </w:p>
        </w:tc>
        <w:tc>
          <w:tcPr>
            <w:tcW w:w="900" w:type="pct"/>
          </w:tcPr>
          <w:p w14:paraId="14083124" w14:textId="77777777" w:rsidR="0036702F" w:rsidRDefault="00000000">
            <w:pPr>
              <w:spacing w:after="60"/>
            </w:pPr>
            <w:r>
              <w:rPr>
                <w:color w:val="334155"/>
                <w:sz w:val="20"/>
              </w:rPr>
              <w:t>26.4px</w:t>
            </w:r>
          </w:p>
        </w:tc>
        <w:tc>
          <w:tcPr>
            <w:tcW w:w="2000" w:type="pct"/>
          </w:tcPr>
          <w:p w14:paraId="1951E28F" w14:textId="77777777" w:rsidR="0036702F" w:rsidRDefault="00000000">
            <w:pPr>
              <w:spacing w:after="60"/>
            </w:pPr>
            <w:r>
              <w:rPr>
                <w:color w:val="334155"/>
                <w:sz w:val="20"/>
              </w:rPr>
              <w:t>Cards y module titles.</w:t>
            </w:r>
          </w:p>
        </w:tc>
      </w:tr>
      <w:tr w:rsidR="0036702F" w14:paraId="50708707" w14:textId="77777777">
        <w:tc>
          <w:tcPr>
            <w:tcW w:w="1200" w:type="pct"/>
          </w:tcPr>
          <w:p w14:paraId="7D8D13BC" w14:textId="77777777" w:rsidR="0036702F" w:rsidRDefault="00000000">
            <w:pPr>
              <w:spacing w:after="60"/>
            </w:pPr>
            <w:r>
              <w:rPr>
                <w:color w:val="334155"/>
                <w:sz w:val="20"/>
              </w:rPr>
              <w:t>Heading 6</w:t>
            </w:r>
          </w:p>
        </w:tc>
        <w:tc>
          <w:tcPr>
            <w:tcW w:w="900" w:type="pct"/>
          </w:tcPr>
          <w:p w14:paraId="283B1F57" w14:textId="77777777" w:rsidR="0036702F" w:rsidRDefault="00000000">
            <w:pPr>
              <w:spacing w:after="60"/>
            </w:pPr>
            <w:r>
              <w:rPr>
                <w:color w:val="334155"/>
                <w:sz w:val="20"/>
              </w:rPr>
              <w:t>20px</w:t>
            </w:r>
          </w:p>
        </w:tc>
        <w:tc>
          <w:tcPr>
            <w:tcW w:w="900" w:type="pct"/>
          </w:tcPr>
          <w:p w14:paraId="7F2E12CF" w14:textId="77777777" w:rsidR="0036702F" w:rsidRDefault="00000000">
            <w:pPr>
              <w:spacing w:after="60"/>
            </w:pPr>
            <w:r>
              <w:rPr>
                <w:color w:val="334155"/>
                <w:sz w:val="20"/>
              </w:rPr>
              <w:t>22px</w:t>
            </w:r>
          </w:p>
        </w:tc>
        <w:tc>
          <w:tcPr>
            <w:tcW w:w="2000" w:type="pct"/>
          </w:tcPr>
          <w:p w14:paraId="259496F9" w14:textId="77777777" w:rsidR="0036702F" w:rsidRDefault="00000000">
            <w:pPr>
              <w:spacing w:after="60"/>
            </w:pPr>
            <w:r>
              <w:rPr>
                <w:color w:val="334155"/>
                <w:sz w:val="20"/>
              </w:rPr>
              <w:t>Form titles, widget titles y small cards.</w:t>
            </w:r>
          </w:p>
        </w:tc>
      </w:tr>
      <w:tr w:rsidR="0036702F" w14:paraId="2F8B88FB" w14:textId="77777777">
        <w:tc>
          <w:tcPr>
            <w:tcW w:w="1200" w:type="pct"/>
          </w:tcPr>
          <w:p w14:paraId="07F8F6B5" w14:textId="77777777" w:rsidR="0036702F" w:rsidRDefault="00000000">
            <w:pPr>
              <w:spacing w:after="60"/>
            </w:pPr>
            <w:r>
              <w:rPr>
                <w:color w:val="334155"/>
                <w:sz w:val="20"/>
              </w:rPr>
              <w:t>Large Text</w:t>
            </w:r>
          </w:p>
        </w:tc>
        <w:tc>
          <w:tcPr>
            <w:tcW w:w="900" w:type="pct"/>
          </w:tcPr>
          <w:p w14:paraId="751D2517" w14:textId="77777777" w:rsidR="0036702F" w:rsidRDefault="00000000">
            <w:pPr>
              <w:spacing w:after="60"/>
            </w:pPr>
            <w:r>
              <w:rPr>
                <w:color w:val="334155"/>
                <w:sz w:val="20"/>
              </w:rPr>
              <w:t>20px</w:t>
            </w:r>
          </w:p>
        </w:tc>
        <w:tc>
          <w:tcPr>
            <w:tcW w:w="900" w:type="pct"/>
          </w:tcPr>
          <w:p w14:paraId="7A24CB0E" w14:textId="77777777" w:rsidR="0036702F" w:rsidRDefault="00000000">
            <w:pPr>
              <w:spacing w:after="60"/>
            </w:pPr>
            <w:r>
              <w:rPr>
                <w:color w:val="334155"/>
                <w:sz w:val="20"/>
              </w:rPr>
              <w:t>28px</w:t>
            </w:r>
          </w:p>
        </w:tc>
        <w:tc>
          <w:tcPr>
            <w:tcW w:w="2000" w:type="pct"/>
          </w:tcPr>
          <w:p w14:paraId="708EC0E8" w14:textId="77777777" w:rsidR="0036702F" w:rsidRDefault="00000000">
            <w:pPr>
              <w:spacing w:after="60"/>
            </w:pPr>
            <w:r>
              <w:rPr>
                <w:color w:val="334155"/>
                <w:sz w:val="20"/>
              </w:rPr>
              <w:t>Lead compacto, body bold/regular.</w:t>
            </w:r>
          </w:p>
        </w:tc>
      </w:tr>
      <w:tr w:rsidR="0036702F" w14:paraId="5DB1318E" w14:textId="77777777">
        <w:tc>
          <w:tcPr>
            <w:tcW w:w="1200" w:type="pct"/>
          </w:tcPr>
          <w:p w14:paraId="1712D309" w14:textId="77777777" w:rsidR="0036702F" w:rsidRDefault="00000000">
            <w:pPr>
              <w:spacing w:after="60"/>
            </w:pPr>
            <w:r>
              <w:rPr>
                <w:color w:val="334155"/>
                <w:sz w:val="20"/>
              </w:rPr>
              <w:t>Medium Text</w:t>
            </w:r>
          </w:p>
        </w:tc>
        <w:tc>
          <w:tcPr>
            <w:tcW w:w="900" w:type="pct"/>
          </w:tcPr>
          <w:p w14:paraId="4836CF8B" w14:textId="77777777" w:rsidR="0036702F" w:rsidRDefault="00000000">
            <w:pPr>
              <w:spacing w:after="60"/>
            </w:pPr>
            <w:r>
              <w:rPr>
                <w:color w:val="334155"/>
                <w:sz w:val="20"/>
              </w:rPr>
              <w:t>18px</w:t>
            </w:r>
          </w:p>
        </w:tc>
        <w:tc>
          <w:tcPr>
            <w:tcW w:w="900" w:type="pct"/>
          </w:tcPr>
          <w:p w14:paraId="79C4E813" w14:textId="77777777" w:rsidR="0036702F" w:rsidRDefault="00000000">
            <w:pPr>
              <w:spacing w:after="60"/>
            </w:pPr>
            <w:r>
              <w:rPr>
                <w:color w:val="334155"/>
                <w:sz w:val="20"/>
              </w:rPr>
              <w:t>25.2px</w:t>
            </w:r>
          </w:p>
        </w:tc>
        <w:tc>
          <w:tcPr>
            <w:tcW w:w="2000" w:type="pct"/>
          </w:tcPr>
          <w:p w14:paraId="12082647" w14:textId="77777777" w:rsidR="0036702F" w:rsidRDefault="00000000">
            <w:pPr>
              <w:spacing w:after="60"/>
            </w:pPr>
            <w:r>
              <w:rPr>
                <w:color w:val="334155"/>
                <w:sz w:val="20"/>
              </w:rPr>
              <w:t>Body destacado.</w:t>
            </w:r>
          </w:p>
        </w:tc>
      </w:tr>
      <w:tr w:rsidR="0036702F" w14:paraId="5B6C484D" w14:textId="77777777">
        <w:tc>
          <w:tcPr>
            <w:tcW w:w="1200" w:type="pct"/>
          </w:tcPr>
          <w:p w14:paraId="71C70487" w14:textId="77777777" w:rsidR="0036702F" w:rsidRDefault="00000000">
            <w:pPr>
              <w:spacing w:after="60"/>
            </w:pPr>
            <w:r>
              <w:rPr>
                <w:color w:val="334155"/>
                <w:sz w:val="20"/>
              </w:rPr>
              <w:t>Normal Text</w:t>
            </w:r>
          </w:p>
        </w:tc>
        <w:tc>
          <w:tcPr>
            <w:tcW w:w="900" w:type="pct"/>
          </w:tcPr>
          <w:p w14:paraId="7B05971D" w14:textId="77777777" w:rsidR="0036702F" w:rsidRDefault="00000000">
            <w:pPr>
              <w:spacing w:after="60"/>
            </w:pPr>
            <w:r>
              <w:rPr>
                <w:color w:val="334155"/>
                <w:sz w:val="20"/>
              </w:rPr>
              <w:t>16px</w:t>
            </w:r>
          </w:p>
        </w:tc>
        <w:tc>
          <w:tcPr>
            <w:tcW w:w="900" w:type="pct"/>
          </w:tcPr>
          <w:p w14:paraId="20833F47" w14:textId="77777777" w:rsidR="0036702F" w:rsidRDefault="00000000">
            <w:pPr>
              <w:spacing w:after="60"/>
            </w:pPr>
            <w:r>
              <w:rPr>
                <w:color w:val="334155"/>
                <w:sz w:val="20"/>
              </w:rPr>
              <w:t>22.4px</w:t>
            </w:r>
          </w:p>
        </w:tc>
        <w:tc>
          <w:tcPr>
            <w:tcW w:w="2000" w:type="pct"/>
          </w:tcPr>
          <w:p w14:paraId="661F577D" w14:textId="77777777" w:rsidR="0036702F" w:rsidRDefault="00000000">
            <w:pPr>
              <w:spacing w:after="60"/>
            </w:pPr>
            <w:r>
              <w:rPr>
                <w:color w:val="334155"/>
                <w:sz w:val="20"/>
              </w:rPr>
              <w:t>UI body base.</w:t>
            </w:r>
          </w:p>
        </w:tc>
      </w:tr>
      <w:tr w:rsidR="0036702F" w14:paraId="47AD8539" w14:textId="77777777">
        <w:tc>
          <w:tcPr>
            <w:tcW w:w="1200" w:type="pct"/>
          </w:tcPr>
          <w:p w14:paraId="641E8F68" w14:textId="77777777" w:rsidR="0036702F" w:rsidRDefault="00000000">
            <w:pPr>
              <w:spacing w:after="60"/>
            </w:pPr>
            <w:r>
              <w:rPr>
                <w:color w:val="334155"/>
                <w:sz w:val="20"/>
              </w:rPr>
              <w:t>Small Text</w:t>
            </w:r>
          </w:p>
        </w:tc>
        <w:tc>
          <w:tcPr>
            <w:tcW w:w="900" w:type="pct"/>
          </w:tcPr>
          <w:p w14:paraId="03707608" w14:textId="77777777" w:rsidR="0036702F" w:rsidRDefault="00000000">
            <w:pPr>
              <w:spacing w:after="60"/>
            </w:pPr>
            <w:r>
              <w:rPr>
                <w:color w:val="334155"/>
                <w:sz w:val="20"/>
              </w:rPr>
              <w:t>14px</w:t>
            </w:r>
          </w:p>
        </w:tc>
        <w:tc>
          <w:tcPr>
            <w:tcW w:w="900" w:type="pct"/>
          </w:tcPr>
          <w:p w14:paraId="0C6CBDF1" w14:textId="77777777" w:rsidR="0036702F" w:rsidRDefault="00000000">
            <w:pPr>
              <w:spacing w:after="60"/>
            </w:pPr>
            <w:r>
              <w:rPr>
                <w:color w:val="334155"/>
                <w:sz w:val="20"/>
              </w:rPr>
              <w:t>19.6px</w:t>
            </w:r>
          </w:p>
        </w:tc>
        <w:tc>
          <w:tcPr>
            <w:tcW w:w="2000" w:type="pct"/>
          </w:tcPr>
          <w:p w14:paraId="42BF8065" w14:textId="77777777" w:rsidR="0036702F" w:rsidRDefault="00000000">
            <w:pPr>
              <w:spacing w:after="60"/>
            </w:pPr>
            <w:r>
              <w:rPr>
                <w:color w:val="334155"/>
                <w:sz w:val="20"/>
              </w:rPr>
              <w:t>Metadata, tables, helper text.</w:t>
            </w:r>
          </w:p>
        </w:tc>
      </w:tr>
    </w:tbl>
    <w:p w14:paraId="66DCB013" w14:textId="77777777" w:rsidR="0036702F" w:rsidRDefault="0036702F"/>
    <w:p w14:paraId="3B5BB6F9" w14:textId="77777777" w:rsidR="0036702F" w:rsidRDefault="00000000">
      <w:r>
        <w:rPr>
          <w:color w:val="334155"/>
          <w:sz w:val="22"/>
        </w:rPr>
        <w:t>Adaptación: el PDF usa Inter como base visible; Nexa mantiene Plus Jakarta Sans en headings por identidad premium y usa Inter para cuerpo. La regla de body del PDF, line-height = 1.4 x font size, aplica a UI densa. En landing/editorial se mantiene 1.6-1.7 para legibilidad.</w:t>
      </w:r>
    </w:p>
    <w:p w14:paraId="488741C7" w14:textId="77777777" w:rsidR="0036702F" w:rsidRDefault="00000000">
      <w:pPr>
        <w:spacing w:before="220" w:after="100"/>
      </w:pPr>
      <w:r>
        <w:rPr>
          <w:b/>
          <w:color w:val="0A0F1A"/>
          <w:sz w:val="28"/>
        </w:rPr>
        <w:t>15.3 Iconografía</w:t>
      </w:r>
    </w:p>
    <w:tbl>
      <w:tblPr>
        <w:tblW w:w="0" w:type="auto"/>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3295"/>
        <w:gridCol w:w="7001"/>
      </w:tblGrid>
      <w:tr w:rsidR="0036702F" w14:paraId="7901C371" w14:textId="77777777">
        <w:tc>
          <w:tcPr>
            <w:tcW w:w="1600" w:type="pct"/>
            <w:shd w:val="clear" w:color="auto" w:fill="0B1120"/>
          </w:tcPr>
          <w:p w14:paraId="07F34889" w14:textId="77777777" w:rsidR="0036702F" w:rsidRDefault="00000000">
            <w:pPr>
              <w:spacing w:after="60"/>
            </w:pPr>
            <w:r>
              <w:rPr>
                <w:b/>
                <w:color w:val="FFFFFF"/>
                <w:sz w:val="20"/>
              </w:rPr>
              <w:t>Regla</w:t>
            </w:r>
          </w:p>
        </w:tc>
        <w:tc>
          <w:tcPr>
            <w:tcW w:w="3400" w:type="pct"/>
            <w:shd w:val="clear" w:color="auto" w:fill="0B1120"/>
          </w:tcPr>
          <w:p w14:paraId="1B327010" w14:textId="77777777" w:rsidR="0036702F" w:rsidRDefault="00000000">
            <w:pPr>
              <w:spacing w:after="60"/>
            </w:pPr>
            <w:r>
              <w:rPr>
                <w:b/>
                <w:color w:val="FFFFFF"/>
                <w:sz w:val="20"/>
              </w:rPr>
              <w:t>Valor</w:t>
            </w:r>
          </w:p>
        </w:tc>
      </w:tr>
      <w:tr w:rsidR="0036702F" w14:paraId="77358A3A" w14:textId="77777777">
        <w:tc>
          <w:tcPr>
            <w:tcW w:w="1600" w:type="pct"/>
          </w:tcPr>
          <w:p w14:paraId="53B3B7A4" w14:textId="77777777" w:rsidR="0036702F" w:rsidRDefault="00000000">
            <w:pPr>
              <w:spacing w:after="60"/>
            </w:pPr>
            <w:r>
              <w:rPr>
                <w:color w:val="334155"/>
                <w:sz w:val="20"/>
              </w:rPr>
              <w:t>Full size / artboard</w:t>
            </w:r>
          </w:p>
        </w:tc>
        <w:tc>
          <w:tcPr>
            <w:tcW w:w="3400" w:type="pct"/>
          </w:tcPr>
          <w:p w14:paraId="3098F681" w14:textId="77777777" w:rsidR="0036702F" w:rsidRDefault="00000000">
            <w:pPr>
              <w:spacing w:after="60"/>
            </w:pPr>
            <w:r>
              <w:rPr>
                <w:color w:val="334155"/>
                <w:sz w:val="20"/>
              </w:rPr>
              <w:t>24px</w:t>
            </w:r>
          </w:p>
        </w:tc>
      </w:tr>
      <w:tr w:rsidR="0036702F" w14:paraId="7BAE244B" w14:textId="77777777">
        <w:tc>
          <w:tcPr>
            <w:tcW w:w="1600" w:type="pct"/>
          </w:tcPr>
          <w:p w14:paraId="5C04CB54" w14:textId="77777777" w:rsidR="0036702F" w:rsidRDefault="00000000">
            <w:pPr>
              <w:spacing w:after="60"/>
            </w:pPr>
            <w:r>
              <w:rPr>
                <w:color w:val="334155"/>
                <w:sz w:val="20"/>
              </w:rPr>
              <w:t>Live area</w:t>
            </w:r>
          </w:p>
        </w:tc>
        <w:tc>
          <w:tcPr>
            <w:tcW w:w="3400" w:type="pct"/>
          </w:tcPr>
          <w:p w14:paraId="3EF943E3" w14:textId="77777777" w:rsidR="0036702F" w:rsidRDefault="00000000">
            <w:pPr>
              <w:spacing w:after="60"/>
            </w:pPr>
            <w:r>
              <w:rPr>
                <w:color w:val="334155"/>
                <w:sz w:val="20"/>
              </w:rPr>
              <w:t>20px</w:t>
            </w:r>
          </w:p>
        </w:tc>
      </w:tr>
      <w:tr w:rsidR="0036702F" w14:paraId="04DAF7F8" w14:textId="77777777">
        <w:tc>
          <w:tcPr>
            <w:tcW w:w="1600" w:type="pct"/>
          </w:tcPr>
          <w:p w14:paraId="62B3405D" w14:textId="77777777" w:rsidR="0036702F" w:rsidRDefault="00000000">
            <w:pPr>
              <w:spacing w:after="60"/>
            </w:pPr>
            <w:r>
              <w:rPr>
                <w:color w:val="334155"/>
                <w:sz w:val="20"/>
              </w:rPr>
              <w:lastRenderedPageBreak/>
              <w:t>Safe area</w:t>
            </w:r>
          </w:p>
        </w:tc>
        <w:tc>
          <w:tcPr>
            <w:tcW w:w="3400" w:type="pct"/>
          </w:tcPr>
          <w:p w14:paraId="11B91803" w14:textId="77777777" w:rsidR="0036702F" w:rsidRDefault="00000000">
            <w:pPr>
              <w:spacing w:after="60"/>
            </w:pPr>
            <w:r>
              <w:rPr>
                <w:color w:val="334155"/>
                <w:sz w:val="20"/>
              </w:rPr>
              <w:t>2px por lado</w:t>
            </w:r>
          </w:p>
        </w:tc>
      </w:tr>
      <w:tr w:rsidR="0036702F" w14:paraId="07E6112C" w14:textId="77777777">
        <w:tc>
          <w:tcPr>
            <w:tcW w:w="1600" w:type="pct"/>
          </w:tcPr>
          <w:p w14:paraId="5F67A681" w14:textId="77777777" w:rsidR="0036702F" w:rsidRDefault="00000000">
            <w:pPr>
              <w:spacing w:after="60"/>
            </w:pPr>
            <w:r>
              <w:rPr>
                <w:color w:val="334155"/>
                <w:sz w:val="20"/>
              </w:rPr>
              <w:t>Sets</w:t>
            </w:r>
          </w:p>
        </w:tc>
        <w:tc>
          <w:tcPr>
            <w:tcW w:w="3400" w:type="pct"/>
          </w:tcPr>
          <w:p w14:paraId="266B92A8" w14:textId="77777777" w:rsidR="0036702F" w:rsidRDefault="00000000">
            <w:pPr>
              <w:spacing w:after="60"/>
            </w:pPr>
            <w:r>
              <w:rPr>
                <w:color w:val="334155"/>
                <w:sz w:val="20"/>
              </w:rPr>
              <w:t>Outline icons y Fill icons</w:t>
            </w:r>
          </w:p>
        </w:tc>
      </w:tr>
      <w:tr w:rsidR="0036702F" w14:paraId="23D808C5" w14:textId="77777777">
        <w:tc>
          <w:tcPr>
            <w:tcW w:w="1600" w:type="pct"/>
          </w:tcPr>
          <w:p w14:paraId="202D8C2B" w14:textId="77777777" w:rsidR="0036702F" w:rsidRDefault="00000000">
            <w:pPr>
              <w:spacing w:after="60"/>
            </w:pPr>
            <w:r>
              <w:rPr>
                <w:color w:val="334155"/>
                <w:sz w:val="20"/>
              </w:rPr>
              <w:t>Uso Nexa</w:t>
            </w:r>
          </w:p>
        </w:tc>
        <w:tc>
          <w:tcPr>
            <w:tcW w:w="3400" w:type="pct"/>
          </w:tcPr>
          <w:p w14:paraId="0E671688" w14:textId="77777777" w:rsidR="0036702F" w:rsidRDefault="00000000">
            <w:pPr>
              <w:spacing w:after="60"/>
            </w:pPr>
            <w:r>
              <w:rPr>
                <w:color w:val="334155"/>
                <w:sz w:val="20"/>
              </w:rPr>
              <w:t>Outline para navegación, dropdown, cards y forms; fill solo para estados, badges o avatares si aporta reconocimiento inmediato.</w:t>
            </w:r>
          </w:p>
        </w:tc>
      </w:tr>
      <w:tr w:rsidR="0036702F" w14:paraId="432DDEA4" w14:textId="77777777">
        <w:tc>
          <w:tcPr>
            <w:tcW w:w="1600" w:type="pct"/>
          </w:tcPr>
          <w:p w14:paraId="31D52B3C" w14:textId="77777777" w:rsidR="0036702F" w:rsidRDefault="00000000">
            <w:pPr>
              <w:spacing w:after="60"/>
            </w:pPr>
            <w:r>
              <w:rPr>
                <w:color w:val="334155"/>
                <w:sz w:val="20"/>
              </w:rPr>
              <w:t>Estilo</w:t>
            </w:r>
          </w:p>
        </w:tc>
        <w:tc>
          <w:tcPr>
            <w:tcW w:w="3400" w:type="pct"/>
          </w:tcPr>
          <w:p w14:paraId="59E86314" w14:textId="77777777" w:rsidR="0036702F" w:rsidRDefault="00000000">
            <w:pPr>
              <w:spacing w:after="60"/>
            </w:pPr>
            <w:r>
              <w:rPr>
                <w:color w:val="334155"/>
                <w:sz w:val="20"/>
              </w:rPr>
              <w:t>Stroke 2px-2.5px, linecap round, linejoin round; mantener color currentColor para heredar estados.</w:t>
            </w:r>
          </w:p>
        </w:tc>
      </w:tr>
    </w:tbl>
    <w:p w14:paraId="51C31464" w14:textId="77777777" w:rsidR="0036702F" w:rsidRDefault="0036702F"/>
    <w:p w14:paraId="43F21FDD" w14:textId="77777777" w:rsidR="0036702F" w:rsidRDefault="00000000">
      <w:pPr>
        <w:spacing w:before="220" w:after="100"/>
      </w:pPr>
      <w:r>
        <w:rPr>
          <w:b/>
          <w:color w:val="0A0F1A"/>
          <w:sz w:val="28"/>
        </w:rPr>
        <w:t>15.4 Grid Systems de Diseño</w:t>
      </w:r>
    </w:p>
    <w:tbl>
      <w:tblPr>
        <w:tblW w:w="0" w:type="auto"/>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2472"/>
        <w:gridCol w:w="1853"/>
        <w:gridCol w:w="2265"/>
        <w:gridCol w:w="1647"/>
        <w:gridCol w:w="2059"/>
      </w:tblGrid>
      <w:tr w:rsidR="0036702F" w14:paraId="6A3A922E" w14:textId="77777777">
        <w:tc>
          <w:tcPr>
            <w:tcW w:w="1200" w:type="pct"/>
            <w:shd w:val="clear" w:color="auto" w:fill="0B1120"/>
          </w:tcPr>
          <w:p w14:paraId="3ABD2B77" w14:textId="77777777" w:rsidR="0036702F" w:rsidRDefault="00000000">
            <w:pPr>
              <w:spacing w:after="60"/>
            </w:pPr>
            <w:r>
              <w:rPr>
                <w:b/>
                <w:color w:val="FFFFFF"/>
                <w:sz w:val="20"/>
              </w:rPr>
              <w:t>Frame</w:t>
            </w:r>
          </w:p>
        </w:tc>
        <w:tc>
          <w:tcPr>
            <w:tcW w:w="900" w:type="pct"/>
            <w:shd w:val="clear" w:color="auto" w:fill="0B1120"/>
          </w:tcPr>
          <w:p w14:paraId="06394754" w14:textId="77777777" w:rsidR="0036702F" w:rsidRDefault="00000000">
            <w:pPr>
              <w:spacing w:after="60"/>
            </w:pPr>
            <w:r>
              <w:rPr>
                <w:b/>
                <w:color w:val="FFFFFF"/>
                <w:sz w:val="20"/>
              </w:rPr>
              <w:t>Columnas</w:t>
            </w:r>
          </w:p>
        </w:tc>
        <w:tc>
          <w:tcPr>
            <w:tcW w:w="1100" w:type="pct"/>
            <w:shd w:val="clear" w:color="auto" w:fill="0B1120"/>
          </w:tcPr>
          <w:p w14:paraId="5E7225D9" w14:textId="77777777" w:rsidR="0036702F" w:rsidRDefault="00000000">
            <w:pPr>
              <w:spacing w:after="60"/>
            </w:pPr>
            <w:r>
              <w:rPr>
                <w:b/>
                <w:color w:val="FFFFFF"/>
                <w:sz w:val="20"/>
              </w:rPr>
              <w:t>Column width</w:t>
            </w:r>
          </w:p>
        </w:tc>
        <w:tc>
          <w:tcPr>
            <w:tcW w:w="800" w:type="pct"/>
            <w:shd w:val="clear" w:color="auto" w:fill="0B1120"/>
          </w:tcPr>
          <w:p w14:paraId="5C22E8D8" w14:textId="77777777" w:rsidR="0036702F" w:rsidRDefault="00000000">
            <w:pPr>
              <w:spacing w:after="60"/>
            </w:pPr>
            <w:r>
              <w:rPr>
                <w:b/>
                <w:color w:val="FFFFFF"/>
                <w:sz w:val="20"/>
              </w:rPr>
              <w:t>Gutter</w:t>
            </w:r>
          </w:p>
        </w:tc>
        <w:tc>
          <w:tcPr>
            <w:tcW w:w="1000" w:type="pct"/>
            <w:shd w:val="clear" w:color="auto" w:fill="0B1120"/>
          </w:tcPr>
          <w:p w14:paraId="424B9FB4" w14:textId="77777777" w:rsidR="0036702F" w:rsidRDefault="00000000">
            <w:pPr>
              <w:spacing w:after="60"/>
            </w:pPr>
            <w:r>
              <w:rPr>
                <w:b/>
                <w:color w:val="FFFFFF"/>
                <w:sz w:val="20"/>
              </w:rPr>
              <w:t>Uso</w:t>
            </w:r>
          </w:p>
        </w:tc>
      </w:tr>
      <w:tr w:rsidR="0036702F" w14:paraId="3FE21BAB" w14:textId="77777777">
        <w:tc>
          <w:tcPr>
            <w:tcW w:w="1200" w:type="pct"/>
          </w:tcPr>
          <w:p w14:paraId="6406EE16" w14:textId="77777777" w:rsidR="0036702F" w:rsidRDefault="00000000">
            <w:pPr>
              <w:spacing w:after="60"/>
            </w:pPr>
            <w:r>
              <w:rPr>
                <w:color w:val="334155"/>
                <w:sz w:val="20"/>
              </w:rPr>
              <w:t>Desktop HD 1440</w:t>
            </w:r>
          </w:p>
        </w:tc>
        <w:tc>
          <w:tcPr>
            <w:tcW w:w="900" w:type="pct"/>
          </w:tcPr>
          <w:p w14:paraId="78E8BA19" w14:textId="77777777" w:rsidR="0036702F" w:rsidRDefault="00000000">
            <w:pPr>
              <w:spacing w:after="60"/>
            </w:pPr>
            <w:r>
              <w:rPr>
                <w:color w:val="334155"/>
                <w:sz w:val="20"/>
              </w:rPr>
              <w:t>12</w:t>
            </w:r>
          </w:p>
        </w:tc>
        <w:tc>
          <w:tcPr>
            <w:tcW w:w="1100" w:type="pct"/>
          </w:tcPr>
          <w:p w14:paraId="133857CE" w14:textId="77777777" w:rsidR="0036702F" w:rsidRDefault="00000000">
            <w:pPr>
              <w:spacing w:after="60"/>
            </w:pPr>
            <w:r>
              <w:rPr>
                <w:color w:val="334155"/>
                <w:sz w:val="20"/>
              </w:rPr>
              <w:t>65px</w:t>
            </w:r>
          </w:p>
        </w:tc>
        <w:tc>
          <w:tcPr>
            <w:tcW w:w="800" w:type="pct"/>
          </w:tcPr>
          <w:p w14:paraId="738D43F0" w14:textId="77777777" w:rsidR="0036702F" w:rsidRDefault="00000000">
            <w:pPr>
              <w:spacing w:after="60"/>
            </w:pPr>
            <w:r>
              <w:rPr>
                <w:color w:val="334155"/>
                <w:sz w:val="20"/>
              </w:rPr>
              <w:t>30px</w:t>
            </w:r>
          </w:p>
        </w:tc>
        <w:tc>
          <w:tcPr>
            <w:tcW w:w="1000" w:type="pct"/>
          </w:tcPr>
          <w:p w14:paraId="0D7440AE" w14:textId="77777777" w:rsidR="0036702F" w:rsidRDefault="00000000">
            <w:pPr>
              <w:spacing w:after="60"/>
            </w:pPr>
            <w:r>
              <w:rPr>
                <w:color w:val="334155"/>
                <w:sz w:val="20"/>
              </w:rPr>
              <w:t>Diseño Figma de máximo ancho; equivale a container-mega.</w:t>
            </w:r>
          </w:p>
        </w:tc>
      </w:tr>
      <w:tr w:rsidR="0036702F" w14:paraId="6676DAAE" w14:textId="77777777">
        <w:tc>
          <w:tcPr>
            <w:tcW w:w="1200" w:type="pct"/>
          </w:tcPr>
          <w:p w14:paraId="604C3B65" w14:textId="77777777" w:rsidR="0036702F" w:rsidRDefault="00000000">
            <w:pPr>
              <w:spacing w:after="60"/>
            </w:pPr>
            <w:r>
              <w:rPr>
                <w:color w:val="334155"/>
                <w:sz w:val="20"/>
              </w:rPr>
              <w:t>Desktop 1024</w:t>
            </w:r>
          </w:p>
        </w:tc>
        <w:tc>
          <w:tcPr>
            <w:tcW w:w="900" w:type="pct"/>
          </w:tcPr>
          <w:p w14:paraId="678F8E72" w14:textId="77777777" w:rsidR="0036702F" w:rsidRDefault="00000000">
            <w:pPr>
              <w:spacing w:after="60"/>
            </w:pPr>
            <w:r>
              <w:rPr>
                <w:color w:val="334155"/>
                <w:sz w:val="20"/>
              </w:rPr>
              <w:t>12</w:t>
            </w:r>
          </w:p>
        </w:tc>
        <w:tc>
          <w:tcPr>
            <w:tcW w:w="1100" w:type="pct"/>
          </w:tcPr>
          <w:p w14:paraId="095895D1" w14:textId="77777777" w:rsidR="0036702F" w:rsidRDefault="00000000">
            <w:pPr>
              <w:spacing w:after="60"/>
            </w:pPr>
            <w:r>
              <w:rPr>
                <w:color w:val="334155"/>
                <w:sz w:val="20"/>
              </w:rPr>
              <w:t>50px</w:t>
            </w:r>
          </w:p>
        </w:tc>
        <w:tc>
          <w:tcPr>
            <w:tcW w:w="800" w:type="pct"/>
          </w:tcPr>
          <w:p w14:paraId="267823B5" w14:textId="77777777" w:rsidR="0036702F" w:rsidRDefault="00000000">
            <w:pPr>
              <w:spacing w:after="60"/>
            </w:pPr>
            <w:r>
              <w:rPr>
                <w:color w:val="334155"/>
                <w:sz w:val="20"/>
              </w:rPr>
              <w:t>30px</w:t>
            </w:r>
          </w:p>
        </w:tc>
        <w:tc>
          <w:tcPr>
            <w:tcW w:w="1000" w:type="pct"/>
          </w:tcPr>
          <w:p w14:paraId="69FE93BE" w14:textId="77777777" w:rsidR="0036702F" w:rsidRDefault="00000000">
            <w:pPr>
              <w:spacing w:after="60"/>
            </w:pPr>
            <w:r>
              <w:rPr>
                <w:color w:val="334155"/>
                <w:sz w:val="20"/>
              </w:rPr>
              <w:t>Desktop compacto / laptop; revisar hero y bento.</w:t>
            </w:r>
          </w:p>
        </w:tc>
      </w:tr>
      <w:tr w:rsidR="0036702F" w14:paraId="690CD2AE" w14:textId="77777777">
        <w:tc>
          <w:tcPr>
            <w:tcW w:w="1200" w:type="pct"/>
          </w:tcPr>
          <w:p w14:paraId="78B02C4F" w14:textId="77777777" w:rsidR="0036702F" w:rsidRDefault="00000000">
            <w:pPr>
              <w:spacing w:after="60"/>
            </w:pPr>
            <w:r>
              <w:rPr>
                <w:color w:val="334155"/>
                <w:sz w:val="20"/>
              </w:rPr>
              <w:t>Tablet 768</w:t>
            </w:r>
          </w:p>
        </w:tc>
        <w:tc>
          <w:tcPr>
            <w:tcW w:w="900" w:type="pct"/>
          </w:tcPr>
          <w:p w14:paraId="19A0D082" w14:textId="77777777" w:rsidR="0036702F" w:rsidRDefault="00000000">
            <w:pPr>
              <w:spacing w:after="60"/>
            </w:pPr>
            <w:r>
              <w:rPr>
                <w:color w:val="334155"/>
                <w:sz w:val="20"/>
              </w:rPr>
              <w:t>6</w:t>
            </w:r>
          </w:p>
        </w:tc>
        <w:tc>
          <w:tcPr>
            <w:tcW w:w="1100" w:type="pct"/>
          </w:tcPr>
          <w:p w14:paraId="496BBDCE" w14:textId="77777777" w:rsidR="0036702F" w:rsidRDefault="00000000">
            <w:pPr>
              <w:spacing w:after="60"/>
            </w:pPr>
            <w:r>
              <w:rPr>
                <w:color w:val="334155"/>
                <w:sz w:val="20"/>
              </w:rPr>
              <w:t>88px</w:t>
            </w:r>
          </w:p>
        </w:tc>
        <w:tc>
          <w:tcPr>
            <w:tcW w:w="800" w:type="pct"/>
          </w:tcPr>
          <w:p w14:paraId="455D529D" w14:textId="77777777" w:rsidR="0036702F" w:rsidRDefault="00000000">
            <w:pPr>
              <w:spacing w:after="60"/>
            </w:pPr>
            <w:r>
              <w:rPr>
                <w:color w:val="334155"/>
                <w:sz w:val="20"/>
              </w:rPr>
              <w:t>30px</w:t>
            </w:r>
          </w:p>
        </w:tc>
        <w:tc>
          <w:tcPr>
            <w:tcW w:w="1000" w:type="pct"/>
          </w:tcPr>
          <w:p w14:paraId="28373584" w14:textId="77777777" w:rsidR="0036702F" w:rsidRDefault="00000000">
            <w:pPr>
              <w:spacing w:after="60"/>
            </w:pPr>
            <w:r>
              <w:rPr>
                <w:color w:val="334155"/>
                <w:sz w:val="20"/>
              </w:rPr>
              <w:t>Layouts 2 columnas o single-column con cards grandes.</w:t>
            </w:r>
          </w:p>
        </w:tc>
      </w:tr>
      <w:tr w:rsidR="0036702F" w14:paraId="1F63BCDD" w14:textId="77777777">
        <w:tc>
          <w:tcPr>
            <w:tcW w:w="1200" w:type="pct"/>
          </w:tcPr>
          <w:p w14:paraId="2BFB5339" w14:textId="77777777" w:rsidR="0036702F" w:rsidRDefault="00000000">
            <w:pPr>
              <w:spacing w:after="60"/>
            </w:pPr>
            <w:r>
              <w:rPr>
                <w:color w:val="334155"/>
                <w:sz w:val="20"/>
              </w:rPr>
              <w:t>Mobile 320</w:t>
            </w:r>
          </w:p>
        </w:tc>
        <w:tc>
          <w:tcPr>
            <w:tcW w:w="900" w:type="pct"/>
          </w:tcPr>
          <w:p w14:paraId="63B48EC4" w14:textId="77777777" w:rsidR="0036702F" w:rsidRDefault="00000000">
            <w:pPr>
              <w:spacing w:after="60"/>
            </w:pPr>
            <w:r>
              <w:rPr>
                <w:color w:val="334155"/>
                <w:sz w:val="20"/>
              </w:rPr>
              <w:t>2</w:t>
            </w:r>
          </w:p>
        </w:tc>
        <w:tc>
          <w:tcPr>
            <w:tcW w:w="1100" w:type="pct"/>
          </w:tcPr>
          <w:p w14:paraId="20D5E5F9" w14:textId="77777777" w:rsidR="0036702F" w:rsidRDefault="00000000">
            <w:pPr>
              <w:spacing w:after="60"/>
            </w:pPr>
            <w:r>
              <w:rPr>
                <w:color w:val="334155"/>
                <w:sz w:val="20"/>
              </w:rPr>
              <w:t>130px</w:t>
            </w:r>
          </w:p>
        </w:tc>
        <w:tc>
          <w:tcPr>
            <w:tcW w:w="800" w:type="pct"/>
          </w:tcPr>
          <w:p w14:paraId="48E44318" w14:textId="77777777" w:rsidR="0036702F" w:rsidRDefault="00000000">
            <w:pPr>
              <w:spacing w:after="60"/>
            </w:pPr>
            <w:r>
              <w:rPr>
                <w:color w:val="334155"/>
                <w:sz w:val="20"/>
              </w:rPr>
              <w:t>30px</w:t>
            </w:r>
          </w:p>
        </w:tc>
        <w:tc>
          <w:tcPr>
            <w:tcW w:w="1000" w:type="pct"/>
          </w:tcPr>
          <w:p w14:paraId="77EECE0D" w14:textId="77777777" w:rsidR="0036702F" w:rsidRDefault="00000000">
            <w:pPr>
              <w:spacing w:after="60"/>
            </w:pPr>
            <w:r>
              <w:rPr>
                <w:color w:val="334155"/>
                <w:sz w:val="20"/>
              </w:rPr>
              <w:t>Layout móvil mínimo; botones full-width y texto sin overflow.</w:t>
            </w:r>
          </w:p>
        </w:tc>
      </w:tr>
    </w:tbl>
    <w:p w14:paraId="50513297" w14:textId="77777777" w:rsidR="0036702F" w:rsidRDefault="0036702F"/>
    <w:p w14:paraId="560EAF8F" w14:textId="77777777" w:rsidR="0036702F" w:rsidRDefault="00000000">
      <w:r>
        <w:rPr>
          <w:color w:val="334155"/>
          <w:sz w:val="22"/>
        </w:rPr>
        <w:t>Relación con CSS: los contenedores actuales usan max-width 1280px/1440px y padding fluido. La grilla del PDF debe usarse como overlay de diseño en Figma; en CSS mantener los breakpoints actuales 1280, 1024, 768 y 640.</w:t>
      </w:r>
    </w:p>
    <w:p w14:paraId="0C71DF96" w14:textId="77777777" w:rsidR="0036702F" w:rsidRDefault="00000000">
      <w:pPr>
        <w:spacing w:before="220" w:after="100"/>
      </w:pPr>
      <w:r>
        <w:rPr>
          <w:b/>
          <w:color w:val="0A0F1A"/>
          <w:sz w:val="28"/>
        </w:rPr>
        <w:t>15.5 Spacing Extendido</w:t>
      </w:r>
    </w:p>
    <w:tbl>
      <w:tblPr>
        <w:tblW w:w="0" w:type="auto"/>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2006"/>
        <w:gridCol w:w="6353"/>
      </w:tblGrid>
      <w:tr w:rsidR="0036702F" w14:paraId="26E65E86" w14:textId="77777777">
        <w:tc>
          <w:tcPr>
            <w:tcW w:w="1200" w:type="pct"/>
            <w:shd w:val="clear" w:color="auto" w:fill="0B1120"/>
          </w:tcPr>
          <w:p w14:paraId="079B40C8" w14:textId="77777777" w:rsidR="0036702F" w:rsidRDefault="00000000">
            <w:pPr>
              <w:spacing w:after="60"/>
            </w:pPr>
            <w:r>
              <w:rPr>
                <w:b/>
                <w:color w:val="FFFFFF"/>
                <w:sz w:val="20"/>
              </w:rPr>
              <w:t>Escala PDF</w:t>
            </w:r>
          </w:p>
        </w:tc>
        <w:tc>
          <w:tcPr>
            <w:tcW w:w="3800" w:type="pct"/>
            <w:shd w:val="clear" w:color="auto" w:fill="0B1120"/>
          </w:tcPr>
          <w:p w14:paraId="6A10F07A" w14:textId="77777777" w:rsidR="0036702F" w:rsidRDefault="00000000">
            <w:pPr>
              <w:spacing w:after="60"/>
            </w:pPr>
            <w:r>
              <w:rPr>
                <w:b/>
                <w:color w:val="FFFFFF"/>
                <w:sz w:val="20"/>
              </w:rPr>
              <w:t>Uso recomendado en Nexa</w:t>
            </w:r>
          </w:p>
        </w:tc>
      </w:tr>
      <w:tr w:rsidR="0036702F" w14:paraId="4CD78FDB" w14:textId="77777777">
        <w:tc>
          <w:tcPr>
            <w:tcW w:w="1200" w:type="pct"/>
          </w:tcPr>
          <w:p w14:paraId="6EC50B3A" w14:textId="77777777" w:rsidR="0036702F" w:rsidRDefault="00000000">
            <w:pPr>
              <w:spacing w:after="60"/>
            </w:pPr>
            <w:r>
              <w:rPr>
                <w:color w:val="334155"/>
                <w:sz w:val="20"/>
              </w:rPr>
              <w:t>8px</w:t>
            </w:r>
          </w:p>
        </w:tc>
        <w:tc>
          <w:tcPr>
            <w:tcW w:w="3800" w:type="pct"/>
          </w:tcPr>
          <w:p w14:paraId="184C9407" w14:textId="77777777" w:rsidR="0036702F" w:rsidRDefault="00000000">
            <w:pPr>
              <w:spacing w:after="60"/>
            </w:pPr>
            <w:r>
              <w:rPr>
                <w:color w:val="334155"/>
                <w:sz w:val="20"/>
              </w:rPr>
              <w:t>Micro gaps, icon-text, compact chips.</w:t>
            </w:r>
          </w:p>
        </w:tc>
      </w:tr>
      <w:tr w:rsidR="0036702F" w14:paraId="4ABF37BC" w14:textId="77777777">
        <w:tc>
          <w:tcPr>
            <w:tcW w:w="1200" w:type="pct"/>
          </w:tcPr>
          <w:p w14:paraId="04B6B10F" w14:textId="77777777" w:rsidR="0036702F" w:rsidRDefault="00000000">
            <w:pPr>
              <w:spacing w:after="60"/>
            </w:pPr>
            <w:r>
              <w:rPr>
                <w:color w:val="334155"/>
                <w:sz w:val="20"/>
              </w:rPr>
              <w:t>16px</w:t>
            </w:r>
          </w:p>
        </w:tc>
        <w:tc>
          <w:tcPr>
            <w:tcW w:w="3800" w:type="pct"/>
          </w:tcPr>
          <w:p w14:paraId="6FB34086" w14:textId="77777777" w:rsidR="0036702F" w:rsidRDefault="00000000">
            <w:pPr>
              <w:spacing w:after="60"/>
            </w:pPr>
            <w:r>
              <w:rPr>
                <w:color w:val="334155"/>
                <w:sz w:val="20"/>
              </w:rPr>
              <w:t>Padding básico, grupos de form, separación de labels.</w:t>
            </w:r>
          </w:p>
        </w:tc>
      </w:tr>
      <w:tr w:rsidR="0036702F" w14:paraId="518A9523" w14:textId="77777777">
        <w:tc>
          <w:tcPr>
            <w:tcW w:w="1200" w:type="pct"/>
          </w:tcPr>
          <w:p w14:paraId="24CA0615" w14:textId="77777777" w:rsidR="0036702F" w:rsidRDefault="00000000">
            <w:pPr>
              <w:spacing w:after="60"/>
            </w:pPr>
            <w:r>
              <w:rPr>
                <w:color w:val="334155"/>
                <w:sz w:val="20"/>
              </w:rPr>
              <w:t>24px</w:t>
            </w:r>
          </w:p>
        </w:tc>
        <w:tc>
          <w:tcPr>
            <w:tcW w:w="3800" w:type="pct"/>
          </w:tcPr>
          <w:p w14:paraId="755824D9" w14:textId="77777777" w:rsidR="0036702F" w:rsidRDefault="00000000">
            <w:pPr>
              <w:spacing w:after="60"/>
            </w:pPr>
            <w:r>
              <w:rPr>
                <w:color w:val="334155"/>
                <w:sz w:val="20"/>
              </w:rPr>
              <w:t>Cards pequeñas, dropdowns, FAQ spacing.</w:t>
            </w:r>
          </w:p>
        </w:tc>
      </w:tr>
      <w:tr w:rsidR="0036702F" w14:paraId="06A26020" w14:textId="77777777">
        <w:tc>
          <w:tcPr>
            <w:tcW w:w="1200" w:type="pct"/>
          </w:tcPr>
          <w:p w14:paraId="4C8846BE" w14:textId="77777777" w:rsidR="0036702F" w:rsidRDefault="00000000">
            <w:pPr>
              <w:spacing w:after="60"/>
            </w:pPr>
            <w:r>
              <w:rPr>
                <w:color w:val="334155"/>
                <w:sz w:val="20"/>
              </w:rPr>
              <w:t>32px</w:t>
            </w:r>
          </w:p>
        </w:tc>
        <w:tc>
          <w:tcPr>
            <w:tcW w:w="3800" w:type="pct"/>
          </w:tcPr>
          <w:p w14:paraId="230EB780" w14:textId="77777777" w:rsidR="0036702F" w:rsidRDefault="00000000">
            <w:pPr>
              <w:spacing w:after="60"/>
            </w:pPr>
            <w:r>
              <w:rPr>
                <w:color w:val="334155"/>
                <w:sz w:val="20"/>
              </w:rPr>
              <w:t>Cards grandes, grupos internos, content blocks.</w:t>
            </w:r>
          </w:p>
        </w:tc>
      </w:tr>
      <w:tr w:rsidR="0036702F" w14:paraId="348F8500" w14:textId="77777777">
        <w:tc>
          <w:tcPr>
            <w:tcW w:w="1200" w:type="pct"/>
          </w:tcPr>
          <w:p w14:paraId="1E4E6F10" w14:textId="77777777" w:rsidR="0036702F" w:rsidRDefault="00000000">
            <w:pPr>
              <w:spacing w:after="60"/>
            </w:pPr>
            <w:r>
              <w:rPr>
                <w:color w:val="334155"/>
                <w:sz w:val="20"/>
              </w:rPr>
              <w:t>40px</w:t>
            </w:r>
          </w:p>
        </w:tc>
        <w:tc>
          <w:tcPr>
            <w:tcW w:w="3800" w:type="pct"/>
          </w:tcPr>
          <w:p w14:paraId="42077E92" w14:textId="77777777" w:rsidR="0036702F" w:rsidRDefault="00000000">
            <w:pPr>
              <w:spacing w:after="60"/>
            </w:pPr>
            <w:r>
              <w:rPr>
                <w:color w:val="334155"/>
                <w:sz w:val="20"/>
              </w:rPr>
              <w:t>Form cards, FAQ CTA y bloques medios cuando 32px queda corto.</w:t>
            </w:r>
          </w:p>
        </w:tc>
      </w:tr>
      <w:tr w:rsidR="0036702F" w14:paraId="7482C325" w14:textId="77777777">
        <w:tc>
          <w:tcPr>
            <w:tcW w:w="1200" w:type="pct"/>
          </w:tcPr>
          <w:p w14:paraId="00EE224D" w14:textId="77777777" w:rsidR="0036702F" w:rsidRDefault="00000000">
            <w:pPr>
              <w:spacing w:after="60"/>
            </w:pPr>
            <w:r>
              <w:rPr>
                <w:color w:val="334155"/>
                <w:sz w:val="20"/>
              </w:rPr>
              <w:t>56px</w:t>
            </w:r>
          </w:p>
        </w:tc>
        <w:tc>
          <w:tcPr>
            <w:tcW w:w="3800" w:type="pct"/>
          </w:tcPr>
          <w:p w14:paraId="4AA69A85" w14:textId="77777777" w:rsidR="0036702F" w:rsidRDefault="00000000">
            <w:pPr>
              <w:spacing w:after="60"/>
            </w:pPr>
            <w:r>
              <w:rPr>
                <w:color w:val="334155"/>
                <w:sz w:val="20"/>
              </w:rPr>
              <w:t>Separación entre header y contenido en pantallas compactas.</w:t>
            </w:r>
          </w:p>
        </w:tc>
      </w:tr>
      <w:tr w:rsidR="0036702F" w14:paraId="00FFDFDC" w14:textId="77777777">
        <w:tc>
          <w:tcPr>
            <w:tcW w:w="1200" w:type="pct"/>
          </w:tcPr>
          <w:p w14:paraId="57855E26" w14:textId="77777777" w:rsidR="0036702F" w:rsidRDefault="00000000">
            <w:pPr>
              <w:spacing w:after="60"/>
            </w:pPr>
            <w:r>
              <w:rPr>
                <w:color w:val="334155"/>
                <w:sz w:val="20"/>
              </w:rPr>
              <w:t>72px</w:t>
            </w:r>
          </w:p>
        </w:tc>
        <w:tc>
          <w:tcPr>
            <w:tcW w:w="3800" w:type="pct"/>
          </w:tcPr>
          <w:p w14:paraId="3279AD73" w14:textId="77777777" w:rsidR="0036702F" w:rsidRDefault="00000000">
            <w:pPr>
              <w:spacing w:after="60"/>
            </w:pPr>
            <w:r>
              <w:rPr>
                <w:color w:val="334155"/>
                <w:sz w:val="20"/>
              </w:rPr>
              <w:t>Hero/section rhythm alternativo cuando 64px no respira suficiente.</w:t>
            </w:r>
          </w:p>
        </w:tc>
      </w:tr>
      <w:tr w:rsidR="0036702F" w14:paraId="5818A847" w14:textId="77777777">
        <w:tc>
          <w:tcPr>
            <w:tcW w:w="1200" w:type="pct"/>
          </w:tcPr>
          <w:p w14:paraId="733BAE8B" w14:textId="77777777" w:rsidR="0036702F" w:rsidRDefault="00000000">
            <w:pPr>
              <w:spacing w:after="60"/>
            </w:pPr>
            <w:r>
              <w:rPr>
                <w:color w:val="334155"/>
                <w:sz w:val="20"/>
              </w:rPr>
              <w:t>80px</w:t>
            </w:r>
          </w:p>
        </w:tc>
        <w:tc>
          <w:tcPr>
            <w:tcW w:w="3800" w:type="pct"/>
          </w:tcPr>
          <w:p w14:paraId="53A41078" w14:textId="77777777" w:rsidR="0036702F" w:rsidRDefault="00000000">
            <w:pPr>
              <w:spacing w:after="60"/>
            </w:pPr>
            <w:r>
              <w:rPr>
                <w:color w:val="334155"/>
                <w:sz w:val="20"/>
              </w:rPr>
              <w:t>Footer, gaps desktop, page hero.</w:t>
            </w:r>
          </w:p>
        </w:tc>
      </w:tr>
      <w:tr w:rsidR="0036702F" w14:paraId="5BB81679" w14:textId="77777777">
        <w:tc>
          <w:tcPr>
            <w:tcW w:w="1200" w:type="pct"/>
          </w:tcPr>
          <w:p w14:paraId="44FCA015" w14:textId="77777777" w:rsidR="0036702F" w:rsidRDefault="00000000">
            <w:pPr>
              <w:spacing w:after="60"/>
            </w:pPr>
            <w:r>
              <w:rPr>
                <w:color w:val="334155"/>
                <w:sz w:val="20"/>
              </w:rPr>
              <w:t>96px</w:t>
            </w:r>
          </w:p>
        </w:tc>
        <w:tc>
          <w:tcPr>
            <w:tcW w:w="3800" w:type="pct"/>
          </w:tcPr>
          <w:p w14:paraId="2A961BDF" w14:textId="77777777" w:rsidR="0036702F" w:rsidRDefault="00000000">
            <w:pPr>
              <w:spacing w:after="60"/>
            </w:pPr>
            <w:r>
              <w:rPr>
                <w:color w:val="334155"/>
                <w:sz w:val="20"/>
              </w:rPr>
              <w:t>Section rhythm principal.</w:t>
            </w:r>
          </w:p>
        </w:tc>
      </w:tr>
      <w:tr w:rsidR="0036702F" w14:paraId="7864E5F4" w14:textId="77777777">
        <w:tc>
          <w:tcPr>
            <w:tcW w:w="1200" w:type="pct"/>
          </w:tcPr>
          <w:p w14:paraId="4042FF57" w14:textId="77777777" w:rsidR="0036702F" w:rsidRDefault="00000000">
            <w:pPr>
              <w:spacing w:after="60"/>
            </w:pPr>
            <w:r>
              <w:rPr>
                <w:color w:val="334155"/>
                <w:sz w:val="20"/>
              </w:rPr>
              <w:t>120px</w:t>
            </w:r>
          </w:p>
        </w:tc>
        <w:tc>
          <w:tcPr>
            <w:tcW w:w="3800" w:type="pct"/>
          </w:tcPr>
          <w:p w14:paraId="654A8F36" w14:textId="77777777" w:rsidR="0036702F" w:rsidRDefault="00000000">
            <w:pPr>
              <w:spacing w:after="60"/>
            </w:pPr>
            <w:r>
              <w:rPr>
                <w:color w:val="334155"/>
                <w:sz w:val="20"/>
              </w:rPr>
              <w:t>Secciones especiales o presentaciones, no usar por defecto en mobile.</w:t>
            </w:r>
          </w:p>
        </w:tc>
      </w:tr>
    </w:tbl>
    <w:p w14:paraId="51D6AB97" w14:textId="77777777" w:rsidR="0036702F" w:rsidRDefault="0036702F"/>
    <w:p w14:paraId="3381938D" w14:textId="77777777" w:rsidR="0036702F" w:rsidRDefault="00000000">
      <w:r>
        <w:rPr>
          <w:color w:val="334155"/>
          <w:sz w:val="22"/>
        </w:rPr>
        <w:t>Adaptación: la base de producción de Nexa sigue siendo 4px. Los valores 40, 56, 72 y 120 son válidos para diseño y casos puntuales, pero no deben romper el ritmo existente sin motivo.</w:t>
      </w:r>
    </w:p>
    <w:p w14:paraId="0D065DF2" w14:textId="77777777" w:rsidR="0036702F" w:rsidRDefault="00000000">
      <w:pPr>
        <w:spacing w:before="220" w:after="100"/>
      </w:pPr>
      <w:r>
        <w:rPr>
          <w:b/>
          <w:color w:val="0A0F1A"/>
          <w:sz w:val="28"/>
        </w:rPr>
        <w:t>15.6 Textfields y Formularios</w:t>
      </w:r>
    </w:p>
    <w:tbl>
      <w:tblPr>
        <w:tblW w:w="0" w:type="auto"/>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2883"/>
        <w:gridCol w:w="7413"/>
      </w:tblGrid>
      <w:tr w:rsidR="0036702F" w14:paraId="71B46AC2" w14:textId="77777777">
        <w:tc>
          <w:tcPr>
            <w:tcW w:w="1400" w:type="pct"/>
            <w:shd w:val="clear" w:color="auto" w:fill="0B1120"/>
          </w:tcPr>
          <w:p w14:paraId="484EB899" w14:textId="77777777" w:rsidR="0036702F" w:rsidRDefault="00000000">
            <w:pPr>
              <w:spacing w:after="60"/>
            </w:pPr>
            <w:r>
              <w:rPr>
                <w:b/>
                <w:color w:val="FFFFFF"/>
                <w:sz w:val="20"/>
              </w:rPr>
              <w:t>Patrón pedido</w:t>
            </w:r>
          </w:p>
        </w:tc>
        <w:tc>
          <w:tcPr>
            <w:tcW w:w="3600" w:type="pct"/>
            <w:shd w:val="clear" w:color="auto" w:fill="0B1120"/>
          </w:tcPr>
          <w:p w14:paraId="0F0C9B74" w14:textId="77777777" w:rsidR="0036702F" w:rsidRDefault="00000000">
            <w:pPr>
              <w:spacing w:after="60"/>
            </w:pPr>
            <w:r>
              <w:rPr>
                <w:b/>
                <w:color w:val="FFFFFF"/>
                <w:sz w:val="20"/>
              </w:rPr>
              <w:t>Especificación para Nexa</w:t>
            </w:r>
          </w:p>
        </w:tc>
      </w:tr>
      <w:tr w:rsidR="0036702F" w14:paraId="61FA5350" w14:textId="77777777">
        <w:tc>
          <w:tcPr>
            <w:tcW w:w="1400" w:type="pct"/>
          </w:tcPr>
          <w:p w14:paraId="31708877" w14:textId="77777777" w:rsidR="0036702F" w:rsidRDefault="00000000">
            <w:pPr>
              <w:spacing w:after="60"/>
            </w:pPr>
            <w:r>
              <w:rPr>
                <w:color w:val="334155"/>
                <w:sz w:val="20"/>
              </w:rPr>
              <w:t>Placeholder</w:t>
            </w:r>
          </w:p>
        </w:tc>
        <w:tc>
          <w:tcPr>
            <w:tcW w:w="3600" w:type="pct"/>
          </w:tcPr>
          <w:p w14:paraId="45301DF7" w14:textId="77777777" w:rsidR="0036702F" w:rsidRDefault="00000000">
            <w:pPr>
              <w:spacing w:after="60"/>
            </w:pPr>
            <w:r>
              <w:rPr>
                <w:color w:val="334155"/>
                <w:sz w:val="20"/>
              </w:rPr>
              <w:t>Texto claro, ejemplo real y color muted/label. No usar placeholder como reemplazo del label.</w:t>
            </w:r>
          </w:p>
        </w:tc>
      </w:tr>
      <w:tr w:rsidR="0036702F" w14:paraId="72ECC857" w14:textId="77777777">
        <w:tc>
          <w:tcPr>
            <w:tcW w:w="1400" w:type="pct"/>
          </w:tcPr>
          <w:p w14:paraId="5B5B01F2" w14:textId="77777777" w:rsidR="0036702F" w:rsidRDefault="00000000">
            <w:pPr>
              <w:spacing w:after="60"/>
            </w:pPr>
            <w:r>
              <w:rPr>
                <w:color w:val="334155"/>
                <w:sz w:val="20"/>
              </w:rPr>
              <w:t>Input sin label/status</w:t>
            </w:r>
          </w:p>
        </w:tc>
        <w:tc>
          <w:tcPr>
            <w:tcW w:w="3600" w:type="pct"/>
          </w:tcPr>
          <w:p w14:paraId="4D66919B" w14:textId="77777777" w:rsidR="0036702F" w:rsidRDefault="00000000">
            <w:pPr>
              <w:spacing w:after="60"/>
            </w:pPr>
            <w:r>
              <w:rPr>
                <w:color w:val="334155"/>
                <w:sz w:val="20"/>
              </w:rPr>
              <w:t>Solo para filtros o campos extremadamente contextuales; evitar en formularios de contacto.</w:t>
            </w:r>
          </w:p>
        </w:tc>
      </w:tr>
      <w:tr w:rsidR="0036702F" w14:paraId="42A2C4CF" w14:textId="77777777">
        <w:tc>
          <w:tcPr>
            <w:tcW w:w="1400" w:type="pct"/>
          </w:tcPr>
          <w:p w14:paraId="00CE9411" w14:textId="77777777" w:rsidR="0036702F" w:rsidRDefault="00000000">
            <w:pPr>
              <w:spacing w:after="60"/>
            </w:pPr>
            <w:r>
              <w:rPr>
                <w:color w:val="334155"/>
                <w:sz w:val="20"/>
              </w:rPr>
              <w:t>Input + status</w:t>
            </w:r>
          </w:p>
        </w:tc>
        <w:tc>
          <w:tcPr>
            <w:tcW w:w="3600" w:type="pct"/>
          </w:tcPr>
          <w:p w14:paraId="1012F737" w14:textId="77777777" w:rsidR="0036702F" w:rsidRDefault="00000000">
            <w:pPr>
              <w:spacing w:after="60"/>
            </w:pPr>
            <w:r>
              <w:rPr>
                <w:color w:val="334155"/>
                <w:sz w:val="20"/>
              </w:rPr>
              <w:t>Mostrar success/error bajo el campo o en línea; incluir icono si mejora lectura.</w:t>
            </w:r>
          </w:p>
        </w:tc>
      </w:tr>
      <w:tr w:rsidR="0036702F" w14:paraId="29A0C1F0" w14:textId="77777777">
        <w:tc>
          <w:tcPr>
            <w:tcW w:w="1400" w:type="pct"/>
          </w:tcPr>
          <w:p w14:paraId="796517A5" w14:textId="77777777" w:rsidR="0036702F" w:rsidRDefault="00000000">
            <w:pPr>
              <w:spacing w:after="60"/>
            </w:pPr>
            <w:r>
              <w:rPr>
                <w:color w:val="334155"/>
                <w:sz w:val="20"/>
              </w:rPr>
              <w:t>Input + label</w:t>
            </w:r>
          </w:p>
        </w:tc>
        <w:tc>
          <w:tcPr>
            <w:tcW w:w="3600" w:type="pct"/>
          </w:tcPr>
          <w:p w14:paraId="36490064" w14:textId="77777777" w:rsidR="0036702F" w:rsidRDefault="00000000">
            <w:pPr>
              <w:spacing w:after="60"/>
            </w:pPr>
            <w:r>
              <w:rPr>
                <w:color w:val="334155"/>
                <w:sz w:val="20"/>
              </w:rPr>
              <w:t>Patrón estándar: label uppercase 12px/700, input surface, radius-md, border-mid.</w:t>
            </w:r>
          </w:p>
        </w:tc>
      </w:tr>
      <w:tr w:rsidR="0036702F" w14:paraId="5C976BB1" w14:textId="77777777">
        <w:tc>
          <w:tcPr>
            <w:tcW w:w="1400" w:type="pct"/>
          </w:tcPr>
          <w:p w14:paraId="173CE437" w14:textId="77777777" w:rsidR="0036702F" w:rsidRDefault="00000000">
            <w:pPr>
              <w:spacing w:after="60"/>
            </w:pPr>
            <w:r>
              <w:rPr>
                <w:color w:val="334155"/>
                <w:sz w:val="20"/>
              </w:rPr>
              <w:t>Input + label + status</w:t>
            </w:r>
          </w:p>
        </w:tc>
        <w:tc>
          <w:tcPr>
            <w:tcW w:w="3600" w:type="pct"/>
          </w:tcPr>
          <w:p w14:paraId="160BC529" w14:textId="77777777" w:rsidR="0036702F" w:rsidRDefault="00000000">
            <w:pPr>
              <w:spacing w:after="60"/>
            </w:pPr>
            <w:r>
              <w:rPr>
                <w:color w:val="334155"/>
                <w:sz w:val="20"/>
              </w:rPr>
              <w:t>Patrón recomendado para validación de forms críticos.</w:t>
            </w:r>
          </w:p>
        </w:tc>
      </w:tr>
      <w:tr w:rsidR="0036702F" w14:paraId="22FF38BE" w14:textId="77777777">
        <w:tc>
          <w:tcPr>
            <w:tcW w:w="1400" w:type="pct"/>
          </w:tcPr>
          <w:p w14:paraId="380B4F2D" w14:textId="77777777" w:rsidR="0036702F" w:rsidRDefault="00000000">
            <w:pPr>
              <w:spacing w:after="60"/>
            </w:pPr>
            <w:r>
              <w:rPr>
                <w:color w:val="334155"/>
                <w:sz w:val="20"/>
              </w:rPr>
              <w:t>Input icon + label + status</w:t>
            </w:r>
          </w:p>
        </w:tc>
        <w:tc>
          <w:tcPr>
            <w:tcW w:w="3600" w:type="pct"/>
          </w:tcPr>
          <w:p w14:paraId="24E93E14" w14:textId="77777777" w:rsidR="0036702F" w:rsidRDefault="00000000">
            <w:pPr>
              <w:spacing w:after="60"/>
            </w:pPr>
            <w:r>
              <w:rPr>
                <w:color w:val="334155"/>
                <w:sz w:val="20"/>
              </w:rPr>
              <w:t>Usar icono de 20px dentro del campo, padding extra y status textual.</w:t>
            </w:r>
          </w:p>
        </w:tc>
      </w:tr>
      <w:tr w:rsidR="0036702F" w14:paraId="1617C750" w14:textId="77777777">
        <w:tc>
          <w:tcPr>
            <w:tcW w:w="1400" w:type="pct"/>
          </w:tcPr>
          <w:p w14:paraId="3430A2B2" w14:textId="77777777" w:rsidR="0036702F" w:rsidRDefault="00000000">
            <w:pPr>
              <w:spacing w:after="60"/>
            </w:pPr>
            <w:r>
              <w:rPr>
                <w:color w:val="334155"/>
                <w:sz w:val="20"/>
              </w:rPr>
              <w:t>Textarea</w:t>
            </w:r>
          </w:p>
        </w:tc>
        <w:tc>
          <w:tcPr>
            <w:tcW w:w="3600" w:type="pct"/>
          </w:tcPr>
          <w:p w14:paraId="48DE600E" w14:textId="77777777" w:rsidR="0036702F" w:rsidRDefault="00000000">
            <w:pPr>
              <w:spacing w:after="60"/>
            </w:pPr>
            <w:r>
              <w:rPr>
                <w:color w:val="334155"/>
                <w:sz w:val="20"/>
              </w:rPr>
              <w:t>Min-height 120px, max-height 240px, resize vertical y mismo focus ring que input.</w:t>
            </w:r>
          </w:p>
        </w:tc>
      </w:tr>
      <w:tr w:rsidR="0036702F" w14:paraId="578FF2CD" w14:textId="77777777">
        <w:tc>
          <w:tcPr>
            <w:tcW w:w="1400" w:type="pct"/>
          </w:tcPr>
          <w:p w14:paraId="294613D1" w14:textId="77777777" w:rsidR="0036702F" w:rsidRDefault="00000000">
            <w:pPr>
              <w:spacing w:after="60"/>
            </w:pPr>
            <w:r>
              <w:rPr>
                <w:color w:val="334155"/>
                <w:sz w:val="20"/>
              </w:rPr>
              <w:t>Padding</w:t>
            </w:r>
          </w:p>
        </w:tc>
        <w:tc>
          <w:tcPr>
            <w:tcW w:w="3600" w:type="pct"/>
          </w:tcPr>
          <w:p w14:paraId="007304E8" w14:textId="77777777" w:rsidR="0036702F" w:rsidRDefault="00000000">
            <w:pPr>
              <w:spacing w:after="60"/>
            </w:pPr>
            <w:r>
              <w:rPr>
                <w:color w:val="334155"/>
                <w:sz w:val="20"/>
              </w:rPr>
              <w:t>Tomar como regla de diseño: top/bottom cercano a 1x font size; laterales 1x-2.5x según presencia de icono.</w:t>
            </w:r>
          </w:p>
        </w:tc>
      </w:tr>
    </w:tbl>
    <w:p w14:paraId="486276FE" w14:textId="77777777" w:rsidR="0036702F" w:rsidRDefault="0036702F"/>
    <w:p w14:paraId="047BCF62" w14:textId="77777777" w:rsidR="0036702F" w:rsidRDefault="00000000">
      <w:pPr>
        <w:spacing w:before="220" w:after="100"/>
      </w:pPr>
      <w:r>
        <w:rPr>
          <w:b/>
          <w:color w:val="0A0F1A"/>
          <w:sz w:val="28"/>
        </w:rPr>
        <w:t>15.7 Selectors y Navegación UI</w:t>
      </w:r>
    </w:p>
    <w:tbl>
      <w:tblPr>
        <w:tblW w:w="0" w:type="auto"/>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2677"/>
        <w:gridCol w:w="7619"/>
      </w:tblGrid>
      <w:tr w:rsidR="0036702F" w14:paraId="2CC02FD6" w14:textId="77777777">
        <w:tc>
          <w:tcPr>
            <w:tcW w:w="1300" w:type="pct"/>
            <w:shd w:val="clear" w:color="auto" w:fill="0B1120"/>
          </w:tcPr>
          <w:p w14:paraId="1CCFA5AA" w14:textId="77777777" w:rsidR="0036702F" w:rsidRDefault="00000000">
            <w:pPr>
              <w:spacing w:after="60"/>
            </w:pPr>
            <w:r>
              <w:rPr>
                <w:b/>
                <w:color w:val="FFFFFF"/>
                <w:sz w:val="20"/>
              </w:rPr>
              <w:t>Componente</w:t>
            </w:r>
          </w:p>
        </w:tc>
        <w:tc>
          <w:tcPr>
            <w:tcW w:w="3700" w:type="pct"/>
            <w:shd w:val="clear" w:color="auto" w:fill="0B1120"/>
          </w:tcPr>
          <w:p w14:paraId="65133409" w14:textId="77777777" w:rsidR="0036702F" w:rsidRDefault="00000000">
            <w:pPr>
              <w:spacing w:after="60"/>
            </w:pPr>
            <w:r>
              <w:rPr>
                <w:b/>
                <w:color w:val="FFFFFF"/>
                <w:sz w:val="20"/>
              </w:rPr>
              <w:t>Regla Nexa</w:t>
            </w:r>
          </w:p>
        </w:tc>
      </w:tr>
      <w:tr w:rsidR="0036702F" w14:paraId="646EF20F" w14:textId="77777777">
        <w:tc>
          <w:tcPr>
            <w:tcW w:w="1300" w:type="pct"/>
          </w:tcPr>
          <w:p w14:paraId="63F7F42A" w14:textId="77777777" w:rsidR="0036702F" w:rsidRDefault="00000000">
            <w:pPr>
              <w:spacing w:after="60"/>
            </w:pPr>
            <w:r>
              <w:rPr>
                <w:color w:val="334155"/>
                <w:sz w:val="20"/>
              </w:rPr>
              <w:t>Dropdown</w:t>
            </w:r>
          </w:p>
        </w:tc>
        <w:tc>
          <w:tcPr>
            <w:tcW w:w="3700" w:type="pct"/>
          </w:tcPr>
          <w:p w14:paraId="3A5EDDC7" w14:textId="77777777" w:rsidR="0036702F" w:rsidRDefault="00000000">
            <w:pPr>
              <w:spacing w:after="60"/>
            </w:pPr>
            <w:r>
              <w:rPr>
                <w:color w:val="334155"/>
                <w:sz w:val="20"/>
              </w:rPr>
              <w:t>Debe incluir default, open, selected y disabled; menú con radius-md/lg, border-mid y hover surface.</w:t>
            </w:r>
          </w:p>
        </w:tc>
      </w:tr>
      <w:tr w:rsidR="0036702F" w14:paraId="17A7BCF4" w14:textId="77777777">
        <w:tc>
          <w:tcPr>
            <w:tcW w:w="1300" w:type="pct"/>
          </w:tcPr>
          <w:p w14:paraId="0F491054" w14:textId="77777777" w:rsidR="0036702F" w:rsidRDefault="00000000">
            <w:pPr>
              <w:spacing w:after="60"/>
            </w:pPr>
            <w:r>
              <w:rPr>
                <w:color w:val="334155"/>
                <w:sz w:val="20"/>
              </w:rPr>
              <w:t>Checkbox</w:t>
            </w:r>
          </w:p>
        </w:tc>
        <w:tc>
          <w:tcPr>
            <w:tcW w:w="3700" w:type="pct"/>
          </w:tcPr>
          <w:p w14:paraId="0104290E" w14:textId="77777777" w:rsidR="0036702F" w:rsidRDefault="00000000">
            <w:pPr>
              <w:spacing w:after="60"/>
            </w:pPr>
            <w:r>
              <w:rPr>
                <w:color w:val="334155"/>
                <w:sz w:val="20"/>
              </w:rPr>
              <w:t>Estados unchecked, checked, disabled y focus-visible. Usar primary para checked.</w:t>
            </w:r>
          </w:p>
        </w:tc>
      </w:tr>
      <w:tr w:rsidR="0036702F" w14:paraId="5FE50E61" w14:textId="77777777">
        <w:tc>
          <w:tcPr>
            <w:tcW w:w="1300" w:type="pct"/>
          </w:tcPr>
          <w:p w14:paraId="19089F55" w14:textId="77777777" w:rsidR="0036702F" w:rsidRDefault="00000000">
            <w:pPr>
              <w:spacing w:after="60"/>
            </w:pPr>
            <w:r>
              <w:rPr>
                <w:color w:val="334155"/>
                <w:sz w:val="20"/>
              </w:rPr>
              <w:t>Radio button</w:t>
            </w:r>
          </w:p>
        </w:tc>
        <w:tc>
          <w:tcPr>
            <w:tcW w:w="3700" w:type="pct"/>
          </w:tcPr>
          <w:p w14:paraId="7AD531D1" w14:textId="77777777" w:rsidR="0036702F" w:rsidRDefault="00000000">
            <w:pPr>
              <w:spacing w:after="60"/>
            </w:pPr>
            <w:r>
              <w:rPr>
                <w:color w:val="334155"/>
                <w:sz w:val="20"/>
              </w:rPr>
              <w:t>Estados unchecked, checked, disabled y focus-visible. Útil para selección única en forms.</w:t>
            </w:r>
          </w:p>
        </w:tc>
      </w:tr>
      <w:tr w:rsidR="0036702F" w14:paraId="002ECEE0" w14:textId="77777777">
        <w:tc>
          <w:tcPr>
            <w:tcW w:w="1300" w:type="pct"/>
          </w:tcPr>
          <w:p w14:paraId="71659399" w14:textId="77777777" w:rsidR="0036702F" w:rsidRDefault="00000000">
            <w:pPr>
              <w:spacing w:after="60"/>
            </w:pPr>
            <w:r>
              <w:rPr>
                <w:color w:val="334155"/>
                <w:sz w:val="20"/>
              </w:rPr>
              <w:t>Toggle</w:t>
            </w:r>
          </w:p>
        </w:tc>
        <w:tc>
          <w:tcPr>
            <w:tcW w:w="3700" w:type="pct"/>
          </w:tcPr>
          <w:p w14:paraId="60DC5828" w14:textId="77777777" w:rsidR="0036702F" w:rsidRDefault="00000000">
            <w:pPr>
              <w:spacing w:after="60"/>
            </w:pPr>
            <w:r>
              <w:rPr>
                <w:color w:val="334155"/>
                <w:sz w:val="20"/>
              </w:rPr>
              <w:t>Toggle ON/OFF con texto o aria-label; no depender solo del color.</w:t>
            </w:r>
          </w:p>
        </w:tc>
      </w:tr>
      <w:tr w:rsidR="0036702F" w14:paraId="5A384FC9" w14:textId="77777777">
        <w:tc>
          <w:tcPr>
            <w:tcW w:w="1300" w:type="pct"/>
          </w:tcPr>
          <w:p w14:paraId="1EC320C6" w14:textId="77777777" w:rsidR="0036702F" w:rsidRDefault="00000000">
            <w:pPr>
              <w:spacing w:after="60"/>
            </w:pPr>
            <w:r>
              <w:rPr>
                <w:color w:val="334155"/>
                <w:sz w:val="20"/>
              </w:rPr>
              <w:t>Large selector</w:t>
            </w:r>
          </w:p>
        </w:tc>
        <w:tc>
          <w:tcPr>
            <w:tcW w:w="3700" w:type="pct"/>
          </w:tcPr>
          <w:p w14:paraId="3ECD04A7" w14:textId="77777777" w:rsidR="0036702F" w:rsidRDefault="00000000">
            <w:pPr>
              <w:spacing w:after="60"/>
            </w:pPr>
            <w:r>
              <w:rPr>
                <w:color w:val="334155"/>
                <w:sz w:val="20"/>
              </w:rPr>
              <w:t>Botón/card de selección para planes, módulos o segmentos. Debe tener estado selected claro.</w:t>
            </w:r>
          </w:p>
        </w:tc>
      </w:tr>
      <w:tr w:rsidR="0036702F" w14:paraId="0AAAB55E" w14:textId="77777777">
        <w:tc>
          <w:tcPr>
            <w:tcW w:w="1300" w:type="pct"/>
          </w:tcPr>
          <w:p w14:paraId="3D59B90C" w14:textId="77777777" w:rsidR="0036702F" w:rsidRDefault="00000000">
            <w:pPr>
              <w:spacing w:after="60"/>
            </w:pPr>
            <w:r>
              <w:rPr>
                <w:color w:val="334155"/>
                <w:sz w:val="20"/>
              </w:rPr>
              <w:t>Pagination</w:t>
            </w:r>
          </w:p>
        </w:tc>
        <w:tc>
          <w:tcPr>
            <w:tcW w:w="3700" w:type="pct"/>
          </w:tcPr>
          <w:p w14:paraId="361CD1D5" w14:textId="77777777" w:rsidR="0036702F" w:rsidRDefault="00000000">
            <w:pPr>
              <w:spacing w:after="60"/>
            </w:pPr>
            <w:r>
              <w:rPr>
                <w:color w:val="334155"/>
                <w:sz w:val="20"/>
              </w:rPr>
              <w:t>Activo primary/dark, items de 40px aprox., disabled en extremos.</w:t>
            </w:r>
          </w:p>
        </w:tc>
      </w:tr>
      <w:tr w:rsidR="0036702F" w14:paraId="756B9F35" w14:textId="77777777">
        <w:tc>
          <w:tcPr>
            <w:tcW w:w="1300" w:type="pct"/>
          </w:tcPr>
          <w:p w14:paraId="51FC9A95" w14:textId="77777777" w:rsidR="0036702F" w:rsidRDefault="00000000">
            <w:pPr>
              <w:spacing w:after="60"/>
            </w:pPr>
            <w:r>
              <w:rPr>
                <w:color w:val="334155"/>
                <w:sz w:val="20"/>
              </w:rPr>
              <w:t>Breadcrumbs</w:t>
            </w:r>
          </w:p>
        </w:tc>
        <w:tc>
          <w:tcPr>
            <w:tcW w:w="3700" w:type="pct"/>
          </w:tcPr>
          <w:p w14:paraId="62C33240" w14:textId="77777777" w:rsidR="0036702F" w:rsidRDefault="00000000">
            <w:pPr>
              <w:spacing w:after="60"/>
            </w:pPr>
            <w:r>
              <w:rPr>
                <w:color w:val="334155"/>
                <w:sz w:val="20"/>
              </w:rPr>
              <w:t>Home &gt; Detail &gt; Pricing; separador claro, último item fuerte.</w:t>
            </w:r>
          </w:p>
        </w:tc>
      </w:tr>
      <w:tr w:rsidR="0036702F" w14:paraId="4FCE5612" w14:textId="77777777">
        <w:tc>
          <w:tcPr>
            <w:tcW w:w="1300" w:type="pct"/>
          </w:tcPr>
          <w:p w14:paraId="3CC7ABEA" w14:textId="77777777" w:rsidR="0036702F" w:rsidRDefault="00000000">
            <w:pPr>
              <w:spacing w:after="60"/>
            </w:pPr>
            <w:r>
              <w:rPr>
                <w:color w:val="334155"/>
                <w:sz w:val="20"/>
              </w:rPr>
              <w:t>Tabs</w:t>
            </w:r>
          </w:p>
        </w:tc>
        <w:tc>
          <w:tcPr>
            <w:tcW w:w="3700" w:type="pct"/>
          </w:tcPr>
          <w:p w14:paraId="531B0CFE" w14:textId="77777777" w:rsidR="0036702F" w:rsidRDefault="00000000">
            <w:pPr>
              <w:spacing w:after="60"/>
            </w:pPr>
            <w:r>
              <w:rPr>
                <w:color w:val="334155"/>
                <w:sz w:val="20"/>
              </w:rPr>
              <w:t>Section 1 / Section 2; active con underline o fondo suave; teclado si se implementa como tablist.</w:t>
            </w:r>
          </w:p>
        </w:tc>
      </w:tr>
      <w:tr w:rsidR="0036702F" w14:paraId="7060FD5A" w14:textId="77777777">
        <w:tc>
          <w:tcPr>
            <w:tcW w:w="1300" w:type="pct"/>
          </w:tcPr>
          <w:p w14:paraId="39C8DCA9" w14:textId="77777777" w:rsidR="0036702F" w:rsidRDefault="00000000">
            <w:pPr>
              <w:spacing w:after="60"/>
            </w:pPr>
            <w:r>
              <w:rPr>
                <w:color w:val="334155"/>
                <w:sz w:val="20"/>
              </w:rPr>
              <w:t>Date picker</w:t>
            </w:r>
          </w:p>
        </w:tc>
        <w:tc>
          <w:tcPr>
            <w:tcW w:w="3700" w:type="pct"/>
          </w:tcPr>
          <w:p w14:paraId="69C61D5A" w14:textId="77777777" w:rsidR="0036702F" w:rsidRDefault="00000000">
            <w:pPr>
              <w:spacing w:after="60"/>
            </w:pPr>
            <w:r>
              <w:rPr>
                <w:color w:val="334155"/>
                <w:sz w:val="20"/>
              </w:rPr>
              <w:t>Mes, días, selected date y navegación anterior/siguiente. Pendiente para app dashboard.</w:t>
            </w:r>
          </w:p>
        </w:tc>
      </w:tr>
    </w:tbl>
    <w:p w14:paraId="53E468F8" w14:textId="77777777" w:rsidR="0036702F" w:rsidRDefault="0036702F"/>
    <w:p w14:paraId="7C9BD4EC" w14:textId="77777777" w:rsidR="0036702F" w:rsidRDefault="00000000">
      <w:pPr>
        <w:spacing w:before="220" w:after="100"/>
      </w:pPr>
      <w:r>
        <w:rPr>
          <w:b/>
          <w:color w:val="0A0F1A"/>
          <w:sz w:val="28"/>
        </w:rPr>
        <w:t>15.8 Botones según PDF</w:t>
      </w:r>
    </w:p>
    <w:tbl>
      <w:tblPr>
        <w:tblW w:w="0" w:type="auto"/>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3501"/>
        <w:gridCol w:w="6795"/>
      </w:tblGrid>
      <w:tr w:rsidR="0036702F" w14:paraId="524D879A" w14:textId="77777777">
        <w:tc>
          <w:tcPr>
            <w:tcW w:w="1700" w:type="pct"/>
            <w:shd w:val="clear" w:color="auto" w:fill="0B1120"/>
          </w:tcPr>
          <w:p w14:paraId="014451FB" w14:textId="77777777" w:rsidR="0036702F" w:rsidRDefault="00000000">
            <w:pPr>
              <w:spacing w:after="60"/>
            </w:pPr>
            <w:r>
              <w:rPr>
                <w:b/>
                <w:color w:val="FFFFFF"/>
                <w:sz w:val="20"/>
              </w:rPr>
              <w:t>Regla PDF</w:t>
            </w:r>
          </w:p>
        </w:tc>
        <w:tc>
          <w:tcPr>
            <w:tcW w:w="3300" w:type="pct"/>
            <w:shd w:val="clear" w:color="auto" w:fill="0B1120"/>
          </w:tcPr>
          <w:p w14:paraId="3509C168" w14:textId="77777777" w:rsidR="0036702F" w:rsidRDefault="00000000">
            <w:pPr>
              <w:spacing w:after="60"/>
            </w:pPr>
            <w:r>
              <w:rPr>
                <w:b/>
                <w:color w:val="FFFFFF"/>
                <w:sz w:val="20"/>
              </w:rPr>
              <w:t>Aplicación Nexa</w:t>
            </w:r>
          </w:p>
        </w:tc>
      </w:tr>
      <w:tr w:rsidR="0036702F" w14:paraId="24DB2346" w14:textId="77777777">
        <w:tc>
          <w:tcPr>
            <w:tcW w:w="1700" w:type="pct"/>
          </w:tcPr>
          <w:p w14:paraId="0357F59B" w14:textId="77777777" w:rsidR="0036702F" w:rsidRDefault="00000000">
            <w:pPr>
              <w:spacing w:after="60"/>
            </w:pPr>
            <w:r>
              <w:rPr>
                <w:color w:val="334155"/>
                <w:sz w:val="20"/>
              </w:rPr>
              <w:t>Padding left/right = 5 x font size</w:t>
            </w:r>
          </w:p>
        </w:tc>
        <w:tc>
          <w:tcPr>
            <w:tcW w:w="3300" w:type="pct"/>
          </w:tcPr>
          <w:p w14:paraId="6075DE39" w14:textId="77777777" w:rsidR="0036702F" w:rsidRDefault="00000000">
            <w:pPr>
              <w:spacing w:after="60"/>
            </w:pPr>
            <w:r>
              <w:rPr>
                <w:color w:val="334155"/>
                <w:sz w:val="20"/>
              </w:rPr>
              <w:t xml:space="preserve">Usar como proporción para botones nuevos; el sistema actual ya usa 32px </w:t>
            </w:r>
            <w:r>
              <w:rPr>
                <w:color w:val="334155"/>
                <w:sz w:val="20"/>
              </w:rPr>
              <w:lastRenderedPageBreak/>
              <w:t>para 16px en btn-lg y 24px para 15px en btn-md.</w:t>
            </w:r>
          </w:p>
        </w:tc>
      </w:tr>
      <w:tr w:rsidR="0036702F" w14:paraId="30753340" w14:textId="77777777">
        <w:tc>
          <w:tcPr>
            <w:tcW w:w="1700" w:type="pct"/>
          </w:tcPr>
          <w:p w14:paraId="05E503DC" w14:textId="77777777" w:rsidR="0036702F" w:rsidRDefault="00000000">
            <w:pPr>
              <w:spacing w:after="60"/>
            </w:pPr>
            <w:r>
              <w:rPr>
                <w:color w:val="334155"/>
                <w:sz w:val="20"/>
              </w:rPr>
              <w:lastRenderedPageBreak/>
              <w:t>Padding top/bottom = 1 x font size</w:t>
            </w:r>
          </w:p>
        </w:tc>
        <w:tc>
          <w:tcPr>
            <w:tcW w:w="3300" w:type="pct"/>
          </w:tcPr>
          <w:p w14:paraId="3DD1B0B7" w14:textId="77777777" w:rsidR="0036702F" w:rsidRDefault="00000000">
            <w:pPr>
              <w:spacing w:after="60"/>
            </w:pPr>
            <w:r>
              <w:rPr>
                <w:color w:val="334155"/>
                <w:sz w:val="20"/>
              </w:rPr>
              <w:t>Se traduce a alturas fijas: 56px, 48px y 40px para estabilidad.</w:t>
            </w:r>
          </w:p>
        </w:tc>
      </w:tr>
      <w:tr w:rsidR="0036702F" w14:paraId="714482E3" w14:textId="77777777">
        <w:tc>
          <w:tcPr>
            <w:tcW w:w="1700" w:type="pct"/>
          </w:tcPr>
          <w:p w14:paraId="1B3BDEC4" w14:textId="77777777" w:rsidR="0036702F" w:rsidRDefault="00000000">
            <w:pPr>
              <w:spacing w:after="60"/>
            </w:pPr>
            <w:r>
              <w:rPr>
                <w:color w:val="334155"/>
                <w:sz w:val="20"/>
              </w:rPr>
              <w:t>Full-width button</w:t>
            </w:r>
          </w:p>
        </w:tc>
        <w:tc>
          <w:tcPr>
            <w:tcW w:w="3300" w:type="pct"/>
          </w:tcPr>
          <w:p w14:paraId="62DDC7BD" w14:textId="77777777" w:rsidR="0036702F" w:rsidRDefault="00000000">
            <w:pPr>
              <w:spacing w:after="60"/>
            </w:pPr>
            <w:r>
              <w:rPr>
                <w:color w:val="334155"/>
                <w:sz w:val="20"/>
              </w:rPr>
              <w:t>Ancho determinado por device/container; obligatorio para mobile CTAs y submit de formulario.</w:t>
            </w:r>
          </w:p>
        </w:tc>
      </w:tr>
      <w:tr w:rsidR="0036702F" w14:paraId="7DAF2FFE" w14:textId="77777777">
        <w:tc>
          <w:tcPr>
            <w:tcW w:w="1700" w:type="pct"/>
          </w:tcPr>
          <w:p w14:paraId="6C5E2783" w14:textId="77777777" w:rsidR="0036702F" w:rsidRDefault="00000000">
            <w:pPr>
              <w:spacing w:after="60"/>
            </w:pPr>
            <w:r>
              <w:rPr>
                <w:color w:val="334155"/>
                <w:sz w:val="20"/>
              </w:rPr>
              <w:t>Sizes</w:t>
            </w:r>
          </w:p>
        </w:tc>
        <w:tc>
          <w:tcPr>
            <w:tcW w:w="3300" w:type="pct"/>
          </w:tcPr>
          <w:p w14:paraId="731EBFC0" w14:textId="77777777" w:rsidR="0036702F" w:rsidRDefault="00000000">
            <w:pPr>
              <w:spacing w:after="60"/>
            </w:pPr>
            <w:r>
              <w:rPr>
                <w:color w:val="334155"/>
                <w:sz w:val="20"/>
              </w:rPr>
              <w:t>Small, Normal/Medium y Large deben existir con labels de uso.</w:t>
            </w:r>
          </w:p>
        </w:tc>
      </w:tr>
      <w:tr w:rsidR="0036702F" w14:paraId="7802652F" w14:textId="77777777">
        <w:tc>
          <w:tcPr>
            <w:tcW w:w="1700" w:type="pct"/>
          </w:tcPr>
          <w:p w14:paraId="44D11E3B" w14:textId="77777777" w:rsidR="0036702F" w:rsidRDefault="00000000">
            <w:pPr>
              <w:spacing w:after="60"/>
            </w:pPr>
            <w:r>
              <w:rPr>
                <w:color w:val="334155"/>
                <w:sz w:val="20"/>
              </w:rPr>
              <w:t>States</w:t>
            </w:r>
          </w:p>
        </w:tc>
        <w:tc>
          <w:tcPr>
            <w:tcW w:w="3300" w:type="pct"/>
          </w:tcPr>
          <w:p w14:paraId="25819A1F" w14:textId="77777777" w:rsidR="0036702F" w:rsidRDefault="00000000">
            <w:pPr>
              <w:spacing w:after="60"/>
            </w:pPr>
            <w:r>
              <w:rPr>
                <w:color w:val="334155"/>
                <w:sz w:val="20"/>
              </w:rPr>
              <w:t>Default, hover, active, disabled y focus-visible son obligatorios.</w:t>
            </w:r>
          </w:p>
        </w:tc>
      </w:tr>
      <w:tr w:rsidR="0036702F" w14:paraId="7AA0D0BC" w14:textId="77777777">
        <w:tc>
          <w:tcPr>
            <w:tcW w:w="1700" w:type="pct"/>
          </w:tcPr>
          <w:p w14:paraId="0EF0B8AF" w14:textId="77777777" w:rsidR="0036702F" w:rsidRDefault="00000000">
            <w:pPr>
              <w:spacing w:after="60"/>
            </w:pPr>
            <w:r>
              <w:rPr>
                <w:color w:val="334155"/>
                <w:sz w:val="20"/>
              </w:rPr>
              <w:t>Variants</w:t>
            </w:r>
          </w:p>
        </w:tc>
        <w:tc>
          <w:tcPr>
            <w:tcW w:w="3300" w:type="pct"/>
          </w:tcPr>
          <w:p w14:paraId="43E9C7BF" w14:textId="77777777" w:rsidR="0036702F" w:rsidRDefault="00000000">
            <w:pPr>
              <w:spacing w:after="60"/>
            </w:pPr>
            <w:r>
              <w:rPr>
                <w:color w:val="334155"/>
                <w:sz w:val="20"/>
              </w:rPr>
              <w:t>Normal, outline, icon-text e icon-only. Nexa actual cubre primary, secondary, ghost e icon.</w:t>
            </w:r>
          </w:p>
        </w:tc>
      </w:tr>
      <w:tr w:rsidR="0036702F" w14:paraId="6F379277" w14:textId="77777777">
        <w:tc>
          <w:tcPr>
            <w:tcW w:w="1700" w:type="pct"/>
          </w:tcPr>
          <w:p w14:paraId="0674C126" w14:textId="77777777" w:rsidR="0036702F" w:rsidRDefault="00000000">
            <w:pPr>
              <w:spacing w:after="60"/>
            </w:pPr>
            <w:r>
              <w:rPr>
                <w:color w:val="334155"/>
                <w:sz w:val="20"/>
              </w:rPr>
              <w:t>Color</w:t>
            </w:r>
          </w:p>
        </w:tc>
        <w:tc>
          <w:tcPr>
            <w:tcW w:w="3300" w:type="pct"/>
          </w:tcPr>
          <w:p w14:paraId="4822843A" w14:textId="77777777" w:rsidR="0036702F" w:rsidRDefault="00000000">
            <w:pPr>
              <w:spacing w:after="60"/>
            </w:pPr>
            <w:r>
              <w:rPr>
                <w:color w:val="334155"/>
                <w:sz w:val="20"/>
              </w:rPr>
              <w:t>Primary para acción principal; secondary/outline para soporte; disabled gris sin sombra ni transform.</w:t>
            </w:r>
          </w:p>
        </w:tc>
      </w:tr>
    </w:tbl>
    <w:p w14:paraId="41FAC090" w14:textId="77777777" w:rsidR="0036702F" w:rsidRDefault="0036702F"/>
    <w:p w14:paraId="4BBA2C5A" w14:textId="77777777" w:rsidR="0036702F" w:rsidRDefault="00000000">
      <w:pPr>
        <w:spacing w:before="220" w:after="100"/>
      </w:pPr>
      <w:r>
        <w:rPr>
          <w:b/>
          <w:color w:val="0A0F1A"/>
          <w:sz w:val="28"/>
        </w:rPr>
        <w:t>15.9 Small Elements</w:t>
      </w:r>
    </w:p>
    <w:tbl>
      <w:tblPr>
        <w:tblW w:w="0" w:type="auto"/>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2677"/>
        <w:gridCol w:w="7619"/>
      </w:tblGrid>
      <w:tr w:rsidR="0036702F" w14:paraId="53DC157F" w14:textId="77777777">
        <w:tc>
          <w:tcPr>
            <w:tcW w:w="1300" w:type="pct"/>
            <w:shd w:val="clear" w:color="auto" w:fill="0B1120"/>
          </w:tcPr>
          <w:p w14:paraId="404462F2" w14:textId="77777777" w:rsidR="0036702F" w:rsidRDefault="00000000">
            <w:pPr>
              <w:spacing w:after="60"/>
            </w:pPr>
            <w:r>
              <w:rPr>
                <w:b/>
                <w:color w:val="FFFFFF"/>
                <w:sz w:val="20"/>
              </w:rPr>
              <w:t>Elemento</w:t>
            </w:r>
          </w:p>
        </w:tc>
        <w:tc>
          <w:tcPr>
            <w:tcW w:w="3700" w:type="pct"/>
            <w:shd w:val="clear" w:color="auto" w:fill="0B1120"/>
          </w:tcPr>
          <w:p w14:paraId="1A94A71F" w14:textId="77777777" w:rsidR="0036702F" w:rsidRDefault="00000000">
            <w:pPr>
              <w:spacing w:after="60"/>
            </w:pPr>
            <w:r>
              <w:rPr>
                <w:b/>
                <w:color w:val="FFFFFF"/>
                <w:sz w:val="20"/>
              </w:rPr>
              <w:t>Qué debe incluir</w:t>
            </w:r>
          </w:p>
        </w:tc>
      </w:tr>
      <w:tr w:rsidR="0036702F" w14:paraId="5AD23659" w14:textId="77777777">
        <w:tc>
          <w:tcPr>
            <w:tcW w:w="1300" w:type="pct"/>
          </w:tcPr>
          <w:p w14:paraId="3D317CAF" w14:textId="77777777" w:rsidR="0036702F" w:rsidRDefault="00000000">
            <w:pPr>
              <w:spacing w:after="60"/>
            </w:pPr>
            <w:r>
              <w:rPr>
                <w:color w:val="334155"/>
                <w:sz w:val="20"/>
              </w:rPr>
              <w:t>File upload</w:t>
            </w:r>
          </w:p>
        </w:tc>
        <w:tc>
          <w:tcPr>
            <w:tcW w:w="3700" w:type="pct"/>
          </w:tcPr>
          <w:p w14:paraId="2E890D5B" w14:textId="77777777" w:rsidR="0036702F" w:rsidRDefault="00000000">
            <w:pPr>
              <w:spacing w:after="60"/>
            </w:pPr>
            <w:r>
              <w:rPr>
                <w:color w:val="334155"/>
                <w:sz w:val="20"/>
              </w:rPr>
              <w:t>Campo no file selected, browse, selected file, loading spinner, success, drag-and-drop area y upload now disabled/enabled.</w:t>
            </w:r>
          </w:p>
        </w:tc>
      </w:tr>
      <w:tr w:rsidR="0036702F" w14:paraId="1EBFDA50" w14:textId="77777777">
        <w:tc>
          <w:tcPr>
            <w:tcW w:w="1300" w:type="pct"/>
          </w:tcPr>
          <w:p w14:paraId="4D7BC973" w14:textId="77777777" w:rsidR="0036702F" w:rsidRDefault="00000000">
            <w:pPr>
              <w:spacing w:after="60"/>
            </w:pPr>
            <w:r>
              <w:rPr>
                <w:color w:val="334155"/>
                <w:sz w:val="20"/>
              </w:rPr>
              <w:t>Progress bar</w:t>
            </w:r>
          </w:p>
        </w:tc>
        <w:tc>
          <w:tcPr>
            <w:tcW w:w="3700" w:type="pct"/>
          </w:tcPr>
          <w:p w14:paraId="20EC27CE" w14:textId="77777777" w:rsidR="0036702F" w:rsidRDefault="00000000">
            <w:pPr>
              <w:spacing w:after="60"/>
            </w:pPr>
            <w:r>
              <w:rPr>
                <w:color w:val="334155"/>
                <w:sz w:val="20"/>
              </w:rPr>
              <w:t>Lineal 50%, circular/radial 75%, step progress con labels Progress 1/2/3. Track gris y fill primary.</w:t>
            </w:r>
          </w:p>
        </w:tc>
      </w:tr>
      <w:tr w:rsidR="0036702F" w14:paraId="011FACA3" w14:textId="77777777">
        <w:tc>
          <w:tcPr>
            <w:tcW w:w="1300" w:type="pct"/>
          </w:tcPr>
          <w:p w14:paraId="4126E5AF" w14:textId="77777777" w:rsidR="0036702F" w:rsidRDefault="00000000">
            <w:pPr>
              <w:spacing w:after="60"/>
            </w:pPr>
            <w:r>
              <w:rPr>
                <w:color w:val="334155"/>
                <w:sz w:val="20"/>
              </w:rPr>
              <w:t>Tags</w:t>
            </w:r>
          </w:p>
        </w:tc>
        <w:tc>
          <w:tcPr>
            <w:tcW w:w="3700" w:type="pct"/>
          </w:tcPr>
          <w:p w14:paraId="0C465460" w14:textId="77777777" w:rsidR="0036702F" w:rsidRDefault="00000000">
            <w:pPr>
              <w:spacing w:after="60"/>
            </w:pPr>
            <w:r>
              <w:rPr>
                <w:color w:val="334155"/>
                <w:sz w:val="20"/>
              </w:rPr>
              <w:t>Primary, Secondary, Success, Info, Danger, Warning, Light y Dark; radius-sm, texto 10-12px/600-700.</w:t>
            </w:r>
          </w:p>
        </w:tc>
      </w:tr>
      <w:tr w:rsidR="0036702F" w14:paraId="214C0C4D" w14:textId="77777777">
        <w:tc>
          <w:tcPr>
            <w:tcW w:w="1300" w:type="pct"/>
          </w:tcPr>
          <w:p w14:paraId="372EA0D0" w14:textId="77777777" w:rsidR="0036702F" w:rsidRDefault="00000000">
            <w:pPr>
              <w:spacing w:after="60"/>
            </w:pPr>
            <w:r>
              <w:rPr>
                <w:color w:val="334155"/>
                <w:sz w:val="20"/>
              </w:rPr>
              <w:t>Avatar</w:t>
            </w:r>
          </w:p>
        </w:tc>
        <w:tc>
          <w:tcPr>
            <w:tcW w:w="3700" w:type="pct"/>
          </w:tcPr>
          <w:p w14:paraId="12DC1CDD" w14:textId="77777777" w:rsidR="0036702F" w:rsidRDefault="00000000">
            <w:pPr>
              <w:spacing w:after="60"/>
            </w:pPr>
            <w:r>
              <w:rPr>
                <w:color w:val="334155"/>
                <w:sz w:val="20"/>
              </w:rPr>
              <w:t>Avatar circular con imagen o iniciales; tamaños 24/32/40px para app.</w:t>
            </w:r>
          </w:p>
        </w:tc>
      </w:tr>
      <w:tr w:rsidR="0036702F" w14:paraId="26774FD2" w14:textId="77777777">
        <w:tc>
          <w:tcPr>
            <w:tcW w:w="1300" w:type="pct"/>
          </w:tcPr>
          <w:p w14:paraId="7D809A6B" w14:textId="77777777" w:rsidR="0036702F" w:rsidRDefault="00000000">
            <w:pPr>
              <w:spacing w:after="60"/>
            </w:pPr>
            <w:r>
              <w:rPr>
                <w:color w:val="334155"/>
                <w:sz w:val="20"/>
              </w:rPr>
              <w:t>Badges</w:t>
            </w:r>
          </w:p>
        </w:tc>
        <w:tc>
          <w:tcPr>
            <w:tcW w:w="3700" w:type="pct"/>
          </w:tcPr>
          <w:p w14:paraId="49B100C5" w14:textId="77777777" w:rsidR="0036702F" w:rsidRDefault="00000000">
            <w:pPr>
              <w:spacing w:after="60"/>
            </w:pPr>
            <w:r>
              <w:rPr>
                <w:color w:val="334155"/>
                <w:sz w:val="20"/>
              </w:rPr>
              <w:t>Pills compactas para estados y metadata; pueden incluir dot. Ya existe .badge y .status-dot.</w:t>
            </w:r>
          </w:p>
        </w:tc>
      </w:tr>
      <w:tr w:rsidR="0036702F" w14:paraId="2DC22E75" w14:textId="77777777">
        <w:tc>
          <w:tcPr>
            <w:tcW w:w="1300" w:type="pct"/>
          </w:tcPr>
          <w:p w14:paraId="4A3E055A" w14:textId="77777777" w:rsidR="0036702F" w:rsidRDefault="00000000">
            <w:pPr>
              <w:spacing w:after="60"/>
            </w:pPr>
            <w:r>
              <w:rPr>
                <w:color w:val="334155"/>
                <w:sz w:val="20"/>
              </w:rPr>
              <w:t>Tooltips</w:t>
            </w:r>
          </w:p>
        </w:tc>
        <w:tc>
          <w:tcPr>
            <w:tcW w:w="3700" w:type="pct"/>
          </w:tcPr>
          <w:p w14:paraId="48603446" w14:textId="77777777" w:rsidR="0036702F" w:rsidRDefault="00000000">
            <w:pPr>
              <w:spacing w:after="60"/>
            </w:pPr>
            <w:r>
              <w:rPr>
                <w:color w:val="334155"/>
                <w:sz w:val="20"/>
              </w:rPr>
              <w:t>Fondo dark, texto blanco, pointer opcional; abrir en hover/focus y nunca ocultar información crítica solo en tooltip.</w:t>
            </w:r>
          </w:p>
        </w:tc>
      </w:tr>
      <w:tr w:rsidR="0036702F" w14:paraId="5B2BB946" w14:textId="77777777">
        <w:tc>
          <w:tcPr>
            <w:tcW w:w="1300" w:type="pct"/>
          </w:tcPr>
          <w:p w14:paraId="0D7D0DDB" w14:textId="77777777" w:rsidR="0036702F" w:rsidRDefault="00000000">
            <w:pPr>
              <w:spacing w:after="60"/>
            </w:pPr>
            <w:r>
              <w:rPr>
                <w:color w:val="334155"/>
                <w:sz w:val="20"/>
              </w:rPr>
              <w:t>Reminder cards</w:t>
            </w:r>
          </w:p>
        </w:tc>
        <w:tc>
          <w:tcPr>
            <w:tcW w:w="3700" w:type="pct"/>
          </w:tcPr>
          <w:p w14:paraId="11894BC0" w14:textId="77777777" w:rsidR="0036702F" w:rsidRDefault="00000000">
            <w:pPr>
              <w:spacing w:after="60"/>
            </w:pPr>
            <w:r>
              <w:rPr>
                <w:color w:val="334155"/>
                <w:sz w:val="20"/>
              </w:rPr>
              <w:t>Card oscura con texto corto y CTA secundario; usar para notas o variables recordatorias dentro de dashboard/app.</w:t>
            </w:r>
          </w:p>
        </w:tc>
      </w:tr>
    </w:tbl>
    <w:p w14:paraId="376F98EF" w14:textId="77777777" w:rsidR="0036702F" w:rsidRDefault="0036702F"/>
    <w:p w14:paraId="4F4ACEE2" w14:textId="77777777" w:rsidR="0036702F" w:rsidRDefault="00000000">
      <w:pPr>
        <w:spacing w:before="220" w:after="100"/>
      </w:pPr>
      <w:r>
        <w:rPr>
          <w:b/>
          <w:color w:val="0A0F1A"/>
          <w:sz w:val="28"/>
        </w:rPr>
        <w:t>15.10 Checklist de Cobertura del PDF</w:t>
      </w:r>
    </w:p>
    <w:tbl>
      <w:tblPr>
        <w:tblW w:w="0" w:type="auto"/>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3089"/>
        <w:gridCol w:w="7207"/>
      </w:tblGrid>
      <w:tr w:rsidR="0036702F" w14:paraId="4723C364" w14:textId="77777777">
        <w:tc>
          <w:tcPr>
            <w:tcW w:w="1500" w:type="pct"/>
            <w:shd w:val="clear" w:color="auto" w:fill="0B1120"/>
          </w:tcPr>
          <w:p w14:paraId="03EF8793" w14:textId="77777777" w:rsidR="0036702F" w:rsidRDefault="00000000">
            <w:pPr>
              <w:spacing w:after="60"/>
            </w:pPr>
            <w:r>
              <w:rPr>
                <w:b/>
                <w:color w:val="FFFFFF"/>
                <w:sz w:val="20"/>
              </w:rPr>
              <w:t>Requisito</w:t>
            </w:r>
          </w:p>
        </w:tc>
        <w:tc>
          <w:tcPr>
            <w:tcW w:w="3500" w:type="pct"/>
            <w:shd w:val="clear" w:color="auto" w:fill="0B1120"/>
          </w:tcPr>
          <w:p w14:paraId="1730D338" w14:textId="77777777" w:rsidR="0036702F" w:rsidRDefault="00000000">
            <w:pPr>
              <w:spacing w:after="60"/>
            </w:pPr>
            <w:r>
              <w:rPr>
                <w:b/>
                <w:color w:val="FFFFFF"/>
                <w:sz w:val="20"/>
              </w:rPr>
              <w:t>Estado actual</w:t>
            </w:r>
          </w:p>
        </w:tc>
      </w:tr>
      <w:tr w:rsidR="0036702F" w14:paraId="0F392213" w14:textId="77777777">
        <w:tc>
          <w:tcPr>
            <w:tcW w:w="1500" w:type="pct"/>
          </w:tcPr>
          <w:p w14:paraId="420BA812" w14:textId="77777777" w:rsidR="0036702F" w:rsidRDefault="00000000">
            <w:pPr>
              <w:spacing w:after="60"/>
            </w:pPr>
            <w:r>
              <w:rPr>
                <w:color w:val="334155"/>
                <w:sz w:val="20"/>
              </w:rPr>
              <w:t>Colors</w:t>
            </w:r>
          </w:p>
        </w:tc>
        <w:tc>
          <w:tcPr>
            <w:tcW w:w="3500" w:type="pct"/>
          </w:tcPr>
          <w:p w14:paraId="543BA516" w14:textId="77777777" w:rsidR="0036702F" w:rsidRDefault="00000000">
            <w:pPr>
              <w:spacing w:after="60"/>
            </w:pPr>
            <w:r>
              <w:rPr>
                <w:color w:val="334155"/>
                <w:sz w:val="20"/>
              </w:rPr>
              <w:t>Cubierto. Se añade paleta extendida de estados/greys.</w:t>
            </w:r>
          </w:p>
        </w:tc>
      </w:tr>
      <w:tr w:rsidR="0036702F" w14:paraId="7867142C" w14:textId="77777777">
        <w:tc>
          <w:tcPr>
            <w:tcW w:w="1500" w:type="pct"/>
          </w:tcPr>
          <w:p w14:paraId="1DDCE7A7" w14:textId="77777777" w:rsidR="0036702F" w:rsidRDefault="00000000">
            <w:pPr>
              <w:spacing w:after="60"/>
            </w:pPr>
            <w:r>
              <w:rPr>
                <w:color w:val="334155"/>
                <w:sz w:val="20"/>
              </w:rPr>
              <w:t>Typography</w:t>
            </w:r>
          </w:p>
        </w:tc>
        <w:tc>
          <w:tcPr>
            <w:tcW w:w="3500" w:type="pct"/>
          </w:tcPr>
          <w:p w14:paraId="3EAFC6B6" w14:textId="77777777" w:rsidR="0036702F" w:rsidRDefault="00000000">
            <w:pPr>
              <w:spacing w:after="60"/>
            </w:pPr>
            <w:r>
              <w:rPr>
                <w:color w:val="334155"/>
                <w:sz w:val="20"/>
              </w:rPr>
              <w:t>Cubierto. Se añade escala del PDF y adaptación a Plus Jakarta + Inter.</w:t>
            </w:r>
          </w:p>
        </w:tc>
      </w:tr>
      <w:tr w:rsidR="0036702F" w14:paraId="41C7CA16" w14:textId="77777777">
        <w:tc>
          <w:tcPr>
            <w:tcW w:w="1500" w:type="pct"/>
          </w:tcPr>
          <w:p w14:paraId="257DD6F2" w14:textId="77777777" w:rsidR="0036702F" w:rsidRDefault="00000000">
            <w:pPr>
              <w:spacing w:after="60"/>
            </w:pPr>
            <w:r>
              <w:rPr>
                <w:color w:val="334155"/>
                <w:sz w:val="20"/>
              </w:rPr>
              <w:t>Iconography</w:t>
            </w:r>
          </w:p>
        </w:tc>
        <w:tc>
          <w:tcPr>
            <w:tcW w:w="3500" w:type="pct"/>
          </w:tcPr>
          <w:p w14:paraId="67ABB83C" w14:textId="77777777" w:rsidR="0036702F" w:rsidRDefault="00000000">
            <w:pPr>
              <w:spacing w:after="60"/>
            </w:pPr>
            <w:r>
              <w:rPr>
                <w:color w:val="334155"/>
                <w:sz w:val="20"/>
              </w:rPr>
              <w:t>Parcial. Agregar esta regla a futuros SVG/componentes.</w:t>
            </w:r>
          </w:p>
        </w:tc>
      </w:tr>
      <w:tr w:rsidR="0036702F" w14:paraId="13DE995D" w14:textId="77777777">
        <w:tc>
          <w:tcPr>
            <w:tcW w:w="1500" w:type="pct"/>
          </w:tcPr>
          <w:p w14:paraId="28A0843D" w14:textId="77777777" w:rsidR="0036702F" w:rsidRDefault="00000000">
            <w:pPr>
              <w:spacing w:after="60"/>
            </w:pPr>
            <w:r>
              <w:rPr>
                <w:color w:val="334155"/>
                <w:sz w:val="20"/>
              </w:rPr>
              <w:t>Grid Systems</w:t>
            </w:r>
          </w:p>
        </w:tc>
        <w:tc>
          <w:tcPr>
            <w:tcW w:w="3500" w:type="pct"/>
          </w:tcPr>
          <w:p w14:paraId="30FDCE42" w14:textId="77777777" w:rsidR="0036702F" w:rsidRDefault="00000000">
            <w:pPr>
              <w:spacing w:after="60"/>
            </w:pPr>
            <w:r>
              <w:rPr>
                <w:color w:val="334155"/>
                <w:sz w:val="20"/>
              </w:rPr>
              <w:t>Cubierto conceptualmente. Añadir overlay Figma si se diseña nueva pantalla.</w:t>
            </w:r>
          </w:p>
        </w:tc>
      </w:tr>
      <w:tr w:rsidR="0036702F" w14:paraId="325395B0" w14:textId="77777777">
        <w:tc>
          <w:tcPr>
            <w:tcW w:w="1500" w:type="pct"/>
          </w:tcPr>
          <w:p w14:paraId="5DAE4107" w14:textId="77777777" w:rsidR="0036702F" w:rsidRDefault="00000000">
            <w:pPr>
              <w:spacing w:after="60"/>
            </w:pPr>
            <w:r>
              <w:rPr>
                <w:color w:val="334155"/>
                <w:sz w:val="20"/>
              </w:rPr>
              <w:t>Spacing</w:t>
            </w:r>
          </w:p>
        </w:tc>
        <w:tc>
          <w:tcPr>
            <w:tcW w:w="3500" w:type="pct"/>
          </w:tcPr>
          <w:p w14:paraId="010184E2" w14:textId="77777777" w:rsidR="0036702F" w:rsidRDefault="00000000">
            <w:pPr>
              <w:spacing w:after="60"/>
            </w:pPr>
            <w:r>
              <w:rPr>
                <w:color w:val="334155"/>
                <w:sz w:val="20"/>
              </w:rPr>
              <w:t>Cubierto con grilla 4px. Se añade escala extendida.</w:t>
            </w:r>
          </w:p>
        </w:tc>
      </w:tr>
      <w:tr w:rsidR="0036702F" w14:paraId="61F70F45" w14:textId="77777777">
        <w:tc>
          <w:tcPr>
            <w:tcW w:w="1500" w:type="pct"/>
          </w:tcPr>
          <w:p w14:paraId="4BA254A2" w14:textId="77777777" w:rsidR="0036702F" w:rsidRDefault="00000000">
            <w:pPr>
              <w:spacing w:after="60"/>
            </w:pPr>
            <w:r>
              <w:rPr>
                <w:color w:val="334155"/>
                <w:sz w:val="20"/>
              </w:rPr>
              <w:t>Textfields</w:t>
            </w:r>
          </w:p>
        </w:tc>
        <w:tc>
          <w:tcPr>
            <w:tcW w:w="3500" w:type="pct"/>
          </w:tcPr>
          <w:p w14:paraId="2D95AC13" w14:textId="77777777" w:rsidR="0036702F" w:rsidRDefault="00000000">
            <w:pPr>
              <w:spacing w:after="60"/>
            </w:pPr>
            <w:r>
              <w:rPr>
                <w:color w:val="334155"/>
                <w:sz w:val="20"/>
              </w:rPr>
              <w:t>Parcial. Contact form cubre base; faltan estados success/error por campo e input con icono.</w:t>
            </w:r>
          </w:p>
        </w:tc>
      </w:tr>
      <w:tr w:rsidR="0036702F" w14:paraId="61EC0026" w14:textId="77777777">
        <w:tc>
          <w:tcPr>
            <w:tcW w:w="1500" w:type="pct"/>
          </w:tcPr>
          <w:p w14:paraId="5E11B703" w14:textId="77777777" w:rsidR="0036702F" w:rsidRDefault="00000000">
            <w:pPr>
              <w:spacing w:after="60"/>
            </w:pPr>
            <w:r>
              <w:rPr>
                <w:color w:val="334155"/>
                <w:sz w:val="20"/>
              </w:rPr>
              <w:t>Selectors</w:t>
            </w:r>
          </w:p>
        </w:tc>
        <w:tc>
          <w:tcPr>
            <w:tcW w:w="3500" w:type="pct"/>
          </w:tcPr>
          <w:p w14:paraId="68A6CBF9" w14:textId="77777777" w:rsidR="0036702F" w:rsidRDefault="00000000">
            <w:pPr>
              <w:spacing w:after="60"/>
            </w:pPr>
            <w:r>
              <w:rPr>
                <w:color w:val="334155"/>
                <w:sz w:val="20"/>
              </w:rPr>
              <w:t>Parcial. Existe dropdown; faltan checkbox, radio, toggle, date picker y pagination en app real.</w:t>
            </w:r>
          </w:p>
        </w:tc>
      </w:tr>
      <w:tr w:rsidR="0036702F" w14:paraId="559BB7ED" w14:textId="77777777">
        <w:tc>
          <w:tcPr>
            <w:tcW w:w="1500" w:type="pct"/>
          </w:tcPr>
          <w:p w14:paraId="35CE92D6" w14:textId="77777777" w:rsidR="0036702F" w:rsidRDefault="00000000">
            <w:pPr>
              <w:spacing w:after="60"/>
            </w:pPr>
            <w:r>
              <w:rPr>
                <w:color w:val="334155"/>
                <w:sz w:val="20"/>
              </w:rPr>
              <w:t>Buttons</w:t>
            </w:r>
          </w:p>
        </w:tc>
        <w:tc>
          <w:tcPr>
            <w:tcW w:w="3500" w:type="pct"/>
          </w:tcPr>
          <w:p w14:paraId="50E3FE32" w14:textId="77777777" w:rsidR="0036702F" w:rsidRDefault="00000000">
            <w:pPr>
              <w:spacing w:after="60"/>
            </w:pPr>
            <w:r>
              <w:rPr>
                <w:color w:val="334155"/>
                <w:sz w:val="20"/>
              </w:rPr>
              <w:t>Cubierto. Se añade regla proporcional y matriz de variantes.</w:t>
            </w:r>
          </w:p>
        </w:tc>
      </w:tr>
      <w:tr w:rsidR="0036702F" w14:paraId="519F7FC7" w14:textId="77777777">
        <w:tc>
          <w:tcPr>
            <w:tcW w:w="1500" w:type="pct"/>
          </w:tcPr>
          <w:p w14:paraId="51EBF14A" w14:textId="77777777" w:rsidR="0036702F" w:rsidRDefault="00000000">
            <w:pPr>
              <w:spacing w:after="60"/>
            </w:pPr>
            <w:r>
              <w:rPr>
                <w:color w:val="334155"/>
                <w:sz w:val="20"/>
              </w:rPr>
              <w:lastRenderedPageBreak/>
              <w:t>Small Elements</w:t>
            </w:r>
          </w:p>
        </w:tc>
        <w:tc>
          <w:tcPr>
            <w:tcW w:w="3500" w:type="pct"/>
          </w:tcPr>
          <w:p w14:paraId="639476D4" w14:textId="77777777" w:rsidR="0036702F" w:rsidRDefault="00000000">
            <w:pPr>
              <w:spacing w:after="60"/>
            </w:pPr>
            <w:r>
              <w:rPr>
                <w:color w:val="334155"/>
                <w:sz w:val="20"/>
              </w:rPr>
              <w:t>Parcial. Existen badge/status; faltan upload, progress, avatar y tooltips como librería.</w:t>
            </w:r>
          </w:p>
        </w:tc>
      </w:tr>
    </w:tbl>
    <w:p w14:paraId="6EF5CA2F" w14:textId="77777777" w:rsidR="0036702F" w:rsidRDefault="0036702F"/>
    <w:sectPr w:rsidR="0036702F">
      <w:pgSz w:w="12240" w:h="15840"/>
      <w:pgMar w:top="1080" w:right="1080" w:bottom="1080" w:left="108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9318824">
    <w:abstractNumId w:val="8"/>
  </w:num>
  <w:num w:numId="2" w16cid:durableId="583029388">
    <w:abstractNumId w:val="6"/>
  </w:num>
  <w:num w:numId="3" w16cid:durableId="1624383433">
    <w:abstractNumId w:val="5"/>
  </w:num>
  <w:num w:numId="4" w16cid:durableId="14699965">
    <w:abstractNumId w:val="4"/>
  </w:num>
  <w:num w:numId="5" w16cid:durableId="184252729">
    <w:abstractNumId w:val="7"/>
  </w:num>
  <w:num w:numId="6" w16cid:durableId="1092629023">
    <w:abstractNumId w:val="3"/>
  </w:num>
  <w:num w:numId="7" w16cid:durableId="1585186217">
    <w:abstractNumId w:val="2"/>
  </w:num>
  <w:num w:numId="8" w16cid:durableId="1144617756">
    <w:abstractNumId w:val="1"/>
  </w:num>
  <w:num w:numId="9" w16cid:durableId="1938974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E26"/>
    <w:rsid w:val="0006063C"/>
    <w:rsid w:val="0015074B"/>
    <w:rsid w:val="00153A0A"/>
    <w:rsid w:val="0029639D"/>
    <w:rsid w:val="00326F90"/>
    <w:rsid w:val="0036702F"/>
    <w:rsid w:val="003E21E9"/>
    <w:rsid w:val="006D16A6"/>
    <w:rsid w:val="008F0CD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21911B"/>
  <w14:defaultImageDpi w14:val="300"/>
  <w15:docId w15:val="{92E003B8-C999-7843-B655-1AB980205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A0F1A"/>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554DF"/>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A0F1A"/>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5089</Words>
  <Characters>29786</Characters>
  <Application>Microsoft Office Word</Application>
  <DocSecurity>0</DocSecurity>
  <Lines>1118</Lines>
  <Paragraphs>847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Nexa - Style Guidelines V3 Expandido</dc:title>
  <dc:creator>Codex</dc:creator>
  <cp:lastModifiedBy>u202323040 (Yucra Sandoval, Diego Sebastian)</cp:lastModifiedBy>
  <cp:revision>2</cp:revision>
  <dcterms:created xsi:type="dcterms:W3CDTF">2026-04-10T00:00:00Z</dcterms:created>
  <dcterms:modified xsi:type="dcterms:W3CDTF">2026-04-10T01:21:00Z</dcterms:modified>
</cp:coreProperties>
</file>