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491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2381"/>
        <w:gridCol w:w="5046"/>
        <w:gridCol w:w="1134"/>
        <w:gridCol w:w="1247"/>
        <w:gridCol w:w="1304"/>
        <w:gridCol w:w="1247"/>
        <w:gridCol w:w="1984"/>
      </w:tblGrid>
      <w:tr>
        <w:trPr>
          <w:cantSplit/>
        </w:trPr>
        <w:tc>
          <w:tcPr>
            <w:tcW w:w="14910" w:type="dxa"/>
            <w:gridSpan w:val="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  <w:pStyle w:val="Title"/>
            </w:pPr>
            <w:r>
              <w:rPr>
                <w:rFonts w:ascii="Arial" w:hAnsi="Arial" w:cs="Arial"/>
                <w:sz w:val="28"/>
                <w:color w:val="000000"/>
                <w:b/>
              </w:rPr>
              <w:t>Participant Performance Report</w:t>
            </w:r>
          </w:p>
        </w:tc>
      </w:tr>
      <w:tr>
        <w:trPr>
          <w:cantSplit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gridSpan w:val="2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  <w:b/>
              </w:rPr>
              <w:t>Nombre de Startup</w:t>
            </w:r>
          </w:p>
        </w:tc>
        <w:tc>
          <w:tcPr>
            <w:tcW w:w="618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  <w:b/>
              </w:rPr>
              <w:t>BlackStartup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gridSpan w:val="2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  <w:b/>
              </w:rPr>
              <w:t>Nombre de Producto</w:t>
            </w:r>
          </w:p>
        </w:tc>
        <w:tc>
          <w:tcPr>
            <w:tcW w:w="323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  <w:b/>
              </w:rPr>
              <w:t>FríoTrack</w:t>
            </w:r>
          </w:p>
        </w:tc>
      </w:tr>
      <w:tr>
        <w:trPr>
          <w:cantSplit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gridSpan w:val="2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Entrega</w:t>
            </w:r>
          </w:p>
        </w:tc>
        <w:tc>
          <w:tcPr>
            <w:tcW w:w="618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TB1</w:t>
            </w:r>
          </w:p>
        </w:tc>
        <w:tc>
          <w:tcPr>
            <w:tcW w:w="255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Team Leader</w:t>
            </w:r>
          </w:p>
        </w:tc>
        <w:tc>
          <w:tcPr>
            <w:tcW w:w="3231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Atauje Barreto, Alexander Sebastián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Ítem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Estudiante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Responsabilidades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Cumplió a tiempo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Cumplió a destiempo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Cumplió parcialmente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No cumplió (Cero)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7"/>
                <w:color w:val="000000"/>
                <w:b/>
              </w:rPr>
              <w:t>Calificación asignada</w:t>
            </w:r>
            <w:r>
              <w:rPr>
                <w:rFonts w:ascii="Arial" w:hAnsi="Arial" w:cs="Arial"/>
                <w:sz w:val="17"/>
                <w:color w:val="000000"/>
                <w:b/>
              </w:rPr>
              <w:br/>
              <w:t>20 / 16 / 13 / 07 / 00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1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Atauje Barreto, Alexander Sebastián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Capítulo I: Startup Profile, Solution Profile, Lean UX y segmentos objetivo. Organización del informe e integración de los artefactos de Sprint 2. Coordinación de la presentación y evaluación del equipo.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20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2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Bardales Rodriguez, Benjamin Elias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Retirado del equipo. No participó en las actividades de TB1. Los aportes anteriores de diseño y landing permanecen en el registro de AV1.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X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00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3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Daga Chávez, Joaquín Leonardo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Capítulo II: análisis de competidores, entrevistas y Needfinding. Incorporación de fotografías, registros y enlaces de entrevistas. Revisión de los hallazgos y su relación con los requisitos.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20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4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Saavedra Flores, Rodrigo Andree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Integración del Capítulo IV y actualización del Capítulo V. Autenticación y permisos de la aplicación, integración de API, pruebas y despliegue Azure. Consolidación del índice, evidencias y archivos de entrega.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20</w:t>
            </w:r>
          </w:p>
        </w:tc>
      </w:tr>
      <w:tr>
        <w:trPr>
          <w:cantSplit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5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Vera Solsol, Nayely Macarena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Capítulo III: Epics, User Stories, criterios de aceptación, Impact Mapping y Product Backlog. Organización del tablero Trello y revisión de la trazabilidad de requisitos de Sprint 2.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X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/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cs="Arial"/>
                <w:sz w:val="19"/>
                <w:color w:val="000000"/>
              </w:rPr>
              <w:t>20</w:t>
            </w:r>
          </w:p>
        </w:tc>
      </w:tr>
    </w:tbl>
    <w:sectPr>
      <w:pgSz w:h="11906" w:w="16838" w:orient="landscape"/>
      <w:pgMar w:bottom="850" w:top="850" w:left="850" w:right="850" w:header="0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