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系统完成情况说明</w:t>
      </w:r>
      <w:bookmarkStart w:id="0" w:name="_GoBack"/>
      <w:bookmarkEnd w:id="0"/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原计划内容：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病人可以通过该系统实现网上预约挂号并查询预约信息；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对挂号预约可以进行一定程度的管理，返回预约成功或失败；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医生可以通过登录账号对预约病人信息进行查询；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系统可以对用户进行登录验证并及时更新预约信息；</w:t>
      </w:r>
    </w:p>
    <w:p>
      <w:pP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>在原计划全部实现的基础上，本小组增加了拓展内容，如下：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8"/>
          <w:szCs w:val="28"/>
          <w:lang w:val="en-US" w:eastAsia="zh-CN" w:bidi="ar-SA"/>
        </w:rPr>
        <w:t>病人可通过该系统查看医院科室及医师信息；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8"/>
          <w:szCs w:val="28"/>
          <w:lang w:val="en-US" w:eastAsia="zh-CN" w:bidi="ar-SA"/>
        </w:rPr>
        <w:t>病人可登录系统进行个人信息及登录密码的修改；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8"/>
          <w:szCs w:val="28"/>
          <w:lang w:val="en-US" w:eastAsia="zh-CN" w:bidi="ar-SA"/>
        </w:rPr>
        <w:t>病人可在线查看诊断结果；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8"/>
          <w:szCs w:val="28"/>
          <w:lang w:val="en-US" w:eastAsia="zh-CN" w:bidi="ar-SA"/>
        </w:rPr>
        <w:t>医生可查看挂号预约情况，并进行在线诊断；</w:t>
      </w:r>
    </w:p>
    <w:p>
      <w:pPr>
        <w:numPr>
          <w:numId w:val="0"/>
        </w:numPr>
        <w:ind w:left="420" w:leftChars="0"/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B6902"/>
    <w:multiLevelType w:val="multilevel"/>
    <w:tmpl w:val="4B3B6902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BA0367"/>
    <w:rsid w:val="68D112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甜果果</cp:lastModifiedBy>
  <dcterms:modified xsi:type="dcterms:W3CDTF">2019-07-14T03:11:45Z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