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B83A7A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B83A7A" w:rsidP="00730D79">
            <w:pPr>
              <w:spacing w:before="120" w:after="120"/>
            </w:pPr>
            <w:r w:rsidRPr="005039FD">
              <w:t>Servicios del API de tareas humanas expu</w:t>
            </w:r>
            <w:r>
              <w:t xml:space="preserve">estas como XML </w:t>
            </w:r>
            <w:proofErr w:type="spellStart"/>
            <w:r>
              <w:t>WebService</w:t>
            </w:r>
            <w:proofErr w:type="spellEnd"/>
            <w:r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B83A7A" w:rsidP="00730D79">
            <w:pPr>
              <w:spacing w:before="120" w:after="120"/>
            </w:pPr>
            <w:r w:rsidRPr="005039FD">
              <w:t>US-005.</w:t>
            </w:r>
            <w:r>
              <w:t>27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B83A7A" w:rsidP="00730D79">
            <w:pPr>
              <w:spacing w:before="120" w:after="120"/>
            </w:pPr>
            <w:r>
              <w:t>Obtener tipos de visualizaciones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B83A7A" w:rsidP="00730D79">
            <w:pPr>
              <w:spacing w:before="120" w:after="120"/>
            </w:pPr>
            <w:r>
              <w:t>Se aplica tanto a las tareas como a las</w:t>
            </w:r>
            <w:r w:rsidRPr="00B83A7A">
              <w:t xml:space="preserve"> notificaciones</w:t>
            </w:r>
            <w:r>
              <w:t xml:space="preserve">. </w:t>
            </w:r>
            <w:r w:rsidRPr="00B83A7A">
              <w:t>Devuelve los tipos de representación disponib</w:t>
            </w:r>
            <w:r>
              <w:t>les para la tarea o notificación. Se requiere el ID de la tarea. Retorna la lista de nombres de la representaciones.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B83A7A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melanie    mirella rodriguez rojas</cp:lastModifiedBy>
  <cp:revision>5</cp:revision>
  <dcterms:created xsi:type="dcterms:W3CDTF">2014-09-27T02:08:00Z</dcterms:created>
  <dcterms:modified xsi:type="dcterms:W3CDTF">2014-10-12T18:23:00Z</dcterms:modified>
</cp:coreProperties>
</file>