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0F6" w:rsidRPr="008000F6" w:rsidRDefault="008000F6" w:rsidP="008000F6">
      <w:pPr>
        <w:jc w:val="center"/>
        <w:rPr>
          <w:sz w:val="28"/>
        </w:rPr>
      </w:pPr>
      <w:proofErr w:type="spellStart"/>
      <w:r w:rsidRPr="008000F6">
        <w:rPr>
          <w:sz w:val="28"/>
        </w:rPr>
        <w:t>User</w:t>
      </w:r>
      <w:proofErr w:type="spellEnd"/>
      <w:r w:rsidRPr="008000F6">
        <w:rPr>
          <w:sz w:val="28"/>
        </w:rPr>
        <w:t xml:space="preserve"> </w:t>
      </w:r>
      <w:proofErr w:type="spellStart"/>
      <w:r w:rsidRPr="008000F6">
        <w:rPr>
          <w:sz w:val="28"/>
        </w:rPr>
        <w:t>Story</w:t>
      </w:r>
      <w:proofErr w:type="spellEnd"/>
    </w:p>
    <w:p w:rsidR="008000F6" w:rsidRDefault="008000F6" w:rsidP="008000F6">
      <w:pPr>
        <w:jc w:val="center"/>
      </w:pPr>
      <w:r>
        <w:t>[Nombre del Producto] [Versión del Producto]</w:t>
      </w:r>
    </w:p>
    <w:tbl>
      <w:tblPr>
        <w:tblStyle w:val="Tablaconcuadrcula"/>
        <w:tblW w:w="0" w:type="auto"/>
        <w:tblLook w:val="04A0" w:firstRow="1" w:lastRow="0" w:firstColumn="1" w:lastColumn="0" w:noHBand="0" w:noVBand="1"/>
      </w:tblPr>
      <w:tblGrid>
        <w:gridCol w:w="1493"/>
        <w:gridCol w:w="7001"/>
      </w:tblGrid>
      <w:tr w:rsidR="00330EC8" w:rsidTr="00330EC8">
        <w:tc>
          <w:tcPr>
            <w:tcW w:w="1493" w:type="dxa"/>
          </w:tcPr>
          <w:p w:rsidR="00330EC8" w:rsidRPr="00330EC8" w:rsidRDefault="00330EC8" w:rsidP="00730D79">
            <w:pPr>
              <w:spacing w:before="120" w:after="120"/>
              <w:rPr>
                <w:b/>
              </w:rPr>
            </w:pPr>
            <w:r w:rsidRPr="00330EC8">
              <w:rPr>
                <w:b/>
              </w:rPr>
              <w:t>ID FEATURE</w:t>
            </w:r>
          </w:p>
        </w:tc>
        <w:tc>
          <w:tcPr>
            <w:tcW w:w="7001" w:type="dxa"/>
          </w:tcPr>
          <w:p w:rsidR="00330EC8" w:rsidRDefault="00437CF3" w:rsidP="00730D79">
            <w:pPr>
              <w:spacing w:before="120" w:after="120"/>
            </w:pPr>
            <w:r w:rsidRPr="00437CF3">
              <w:t>FEAT-005</w:t>
            </w:r>
          </w:p>
        </w:tc>
      </w:tr>
      <w:tr w:rsidR="00330EC8" w:rsidTr="00330EC8">
        <w:tc>
          <w:tcPr>
            <w:tcW w:w="1493" w:type="dxa"/>
          </w:tcPr>
          <w:p w:rsidR="00330EC8" w:rsidRPr="00330EC8" w:rsidRDefault="00330EC8" w:rsidP="00730D79">
            <w:pPr>
              <w:spacing w:before="120" w:after="120"/>
              <w:rPr>
                <w:b/>
              </w:rPr>
            </w:pPr>
            <w:r w:rsidRPr="00330EC8">
              <w:rPr>
                <w:b/>
              </w:rPr>
              <w:t>FEATURE</w:t>
            </w:r>
          </w:p>
        </w:tc>
        <w:tc>
          <w:tcPr>
            <w:tcW w:w="7001" w:type="dxa"/>
          </w:tcPr>
          <w:p w:rsidR="00330EC8" w:rsidRDefault="00437CF3" w:rsidP="00730D79">
            <w:pPr>
              <w:spacing w:before="120" w:after="120"/>
            </w:pPr>
            <w:r w:rsidRPr="00437CF3">
              <w:t xml:space="preserve">Servicios del API de tareas humanas expuestas como XML </w:t>
            </w:r>
            <w:proofErr w:type="spellStart"/>
            <w:r w:rsidRPr="00437CF3">
              <w:t>WebService</w:t>
            </w:r>
            <w:proofErr w:type="spellEnd"/>
            <w:r w:rsidRPr="00437CF3">
              <w:t xml:space="preserve"> (SOAP)</w:t>
            </w:r>
          </w:p>
        </w:tc>
      </w:tr>
      <w:tr w:rsidR="00730D79" w:rsidTr="00330EC8">
        <w:tc>
          <w:tcPr>
            <w:tcW w:w="1493" w:type="dxa"/>
          </w:tcPr>
          <w:p w:rsidR="00730D79" w:rsidRPr="00330EC8" w:rsidRDefault="00730D79" w:rsidP="00730D79">
            <w:pPr>
              <w:spacing w:before="120" w:after="120"/>
              <w:rPr>
                <w:b/>
              </w:rPr>
            </w:pPr>
            <w:r w:rsidRPr="00330EC8">
              <w:rPr>
                <w:b/>
              </w:rPr>
              <w:t>ID US</w:t>
            </w:r>
          </w:p>
        </w:tc>
        <w:tc>
          <w:tcPr>
            <w:tcW w:w="7001" w:type="dxa"/>
          </w:tcPr>
          <w:p w:rsidR="00730D79" w:rsidRDefault="00437CF3" w:rsidP="00730D79">
            <w:pPr>
              <w:spacing w:before="120" w:after="120"/>
            </w:pPr>
            <w:r w:rsidRPr="00437CF3">
              <w:t>US-005.33</w:t>
            </w:r>
          </w:p>
        </w:tc>
      </w:tr>
      <w:tr w:rsidR="00730D79" w:rsidTr="00330EC8">
        <w:tc>
          <w:tcPr>
            <w:tcW w:w="1493" w:type="dxa"/>
          </w:tcPr>
          <w:p w:rsidR="00730D79" w:rsidRPr="00330EC8" w:rsidRDefault="00730D79" w:rsidP="00730D79">
            <w:pPr>
              <w:spacing w:before="120" w:after="120"/>
              <w:rPr>
                <w:b/>
              </w:rPr>
            </w:pPr>
            <w:r w:rsidRPr="00330EC8">
              <w:rPr>
                <w:b/>
              </w:rPr>
              <w:t>Titulo</w:t>
            </w:r>
          </w:p>
        </w:tc>
        <w:tc>
          <w:tcPr>
            <w:tcW w:w="7001" w:type="dxa"/>
          </w:tcPr>
          <w:p w:rsidR="00730D79" w:rsidRDefault="00437CF3" w:rsidP="00730D79">
            <w:pPr>
              <w:spacing w:before="120" w:after="120"/>
            </w:pPr>
            <w:r>
              <w:t>Obten</w:t>
            </w:r>
            <w:r w:rsidRPr="00437CF3">
              <w:t>er Datos de Instancia de la Tarea</w:t>
            </w:r>
          </w:p>
        </w:tc>
      </w:tr>
      <w:tr w:rsidR="00730D79" w:rsidTr="00330EC8">
        <w:tc>
          <w:tcPr>
            <w:tcW w:w="1493" w:type="dxa"/>
          </w:tcPr>
          <w:p w:rsidR="00730D79" w:rsidRPr="00330EC8" w:rsidRDefault="00730D79" w:rsidP="00730D79">
            <w:pPr>
              <w:spacing w:before="120" w:after="120"/>
              <w:rPr>
                <w:b/>
              </w:rPr>
            </w:pPr>
            <w:r w:rsidRPr="00330EC8">
              <w:rPr>
                <w:b/>
              </w:rPr>
              <w:t>Especificación</w:t>
            </w:r>
          </w:p>
        </w:tc>
        <w:tc>
          <w:tcPr>
            <w:tcW w:w="7001" w:type="dxa"/>
          </w:tcPr>
          <w:p w:rsidR="00437CF3" w:rsidRDefault="00437CF3" w:rsidP="00437CF3">
            <w:pPr>
              <w:spacing w:before="120" w:after="120"/>
            </w:pPr>
            <w:r>
              <w:t xml:space="preserve">Obtener uno o todos los detalles de una tarea, excepto el contenido de los archivos adjuntos. Esto duplica la funcionalidad proporcionada por el </w:t>
            </w:r>
            <w:proofErr w:type="spellStart"/>
            <w:r>
              <w:t>get</w:t>
            </w:r>
            <w:proofErr w:type="spellEnd"/>
            <w:r>
              <w:t xml:space="preserve"> </w:t>
            </w:r>
            <w:bookmarkStart w:id="0" w:name="_GoBack"/>
            <w:bookmarkEnd w:id="0"/>
            <w:r>
              <w:t xml:space="preserve">() operaciones anteriores, pero ofrece todos los datos en una sola ida y vuelta. </w:t>
            </w:r>
          </w:p>
          <w:p w:rsidR="00437CF3" w:rsidRDefault="00437CF3" w:rsidP="00437CF3">
            <w:pPr>
              <w:spacing w:before="120" w:after="120"/>
            </w:pPr>
            <w:r>
              <w:t xml:space="preserve">Propiedades es un espacio separado lista opcional de propiedades de la tarea que se debe proporcionar. Las propiedades se denominan por la parte local de la </w:t>
            </w:r>
            <w:proofErr w:type="spellStart"/>
            <w:r>
              <w:t>QName</w:t>
            </w:r>
            <w:proofErr w:type="spellEnd"/>
            <w:r>
              <w:t xml:space="preserve"> del elemento devuelto por detalles de la tarea. </w:t>
            </w:r>
          </w:p>
          <w:p w:rsidR="00437CF3" w:rsidRDefault="00437CF3" w:rsidP="00437CF3">
            <w:pPr>
              <w:spacing w:before="120" w:after="120"/>
            </w:pPr>
            <w:r>
              <w:t xml:space="preserve">Si no se especifica, se devolverán todas las propiedades. </w:t>
            </w:r>
          </w:p>
          <w:p w:rsidR="00437CF3" w:rsidRDefault="00437CF3" w:rsidP="00437CF3">
            <w:pPr>
              <w:spacing w:before="120" w:after="120"/>
            </w:pPr>
            <w:r>
              <w:t xml:space="preserve">Si se especifica, sólo se devuelven las propiedades especificadas. En el caso de que varios elementos tienen la misma parte local (lo cual puede suceder para las extensiones de dos espacios de nombres diferentes), entonces todas las propiedades coincidentes se devuelven. </w:t>
            </w:r>
          </w:p>
          <w:p w:rsidR="00437CF3" w:rsidRDefault="00437CF3" w:rsidP="00437CF3">
            <w:pPr>
              <w:spacing w:before="120" w:after="120"/>
            </w:pPr>
            <w:r>
              <w:t xml:space="preserve">Algunas propiedades de una tarea pueden tener múltiples valores (es decir, </w:t>
            </w:r>
            <w:proofErr w:type="spellStart"/>
            <w:r>
              <w:t>taskDescription</w:t>
            </w:r>
            <w:proofErr w:type="spellEnd"/>
            <w:r>
              <w:t>, distintas entradas y salidas). Cuando se solicita este tipo de propiedad, se devuelven todos los valores válidos para la propiedad. Hay una excepción para la propiedad "representaciones", el cual es controlado por el parámetro "</w:t>
            </w:r>
            <w:proofErr w:type="spellStart"/>
            <w:r>
              <w:t>renderingPreferences</w:t>
            </w:r>
            <w:proofErr w:type="spellEnd"/>
            <w:r>
              <w:t xml:space="preserve">" </w:t>
            </w:r>
            <w:proofErr w:type="gramStart"/>
            <w:r>
              <w:t>..</w:t>
            </w:r>
            <w:proofErr w:type="gramEnd"/>
            <w:r>
              <w:t xml:space="preserve"> </w:t>
            </w:r>
          </w:p>
          <w:p w:rsidR="00730D79" w:rsidRDefault="00437CF3" w:rsidP="00437CF3">
            <w:pPr>
              <w:spacing w:before="120" w:after="120"/>
            </w:pPr>
            <w:proofErr w:type="spellStart"/>
            <w:proofErr w:type="gramStart"/>
            <w:r>
              <w:t>renderingPreference</w:t>
            </w:r>
            <w:proofErr w:type="spellEnd"/>
            <w:proofErr w:type="gramEnd"/>
            <w:r>
              <w:t xml:space="preserve"> es una lista opcional de </w:t>
            </w:r>
            <w:proofErr w:type="spellStart"/>
            <w:r>
              <w:t>renderizado</w:t>
            </w:r>
            <w:proofErr w:type="spellEnd"/>
            <w:r>
              <w:t xml:space="preserve"> tipos, en orden de preferencia. Si</w:t>
            </w:r>
          </w:p>
        </w:tc>
      </w:tr>
      <w:tr w:rsidR="00730D79" w:rsidTr="00330EC8">
        <w:tc>
          <w:tcPr>
            <w:tcW w:w="1493" w:type="dxa"/>
          </w:tcPr>
          <w:p w:rsidR="00730D79" w:rsidRPr="00330EC8" w:rsidRDefault="00330EC8" w:rsidP="00730D79">
            <w:pPr>
              <w:spacing w:before="120" w:after="120"/>
              <w:rPr>
                <w:b/>
              </w:rPr>
            </w:pPr>
            <w:r w:rsidRPr="00330EC8">
              <w:rPr>
                <w:b/>
              </w:rPr>
              <w:t>Esfuerzo</w:t>
            </w:r>
          </w:p>
        </w:tc>
        <w:tc>
          <w:tcPr>
            <w:tcW w:w="7001" w:type="dxa"/>
          </w:tcPr>
          <w:p w:rsidR="00730D79" w:rsidRDefault="00330EC8" w:rsidP="00730D79">
            <w:pPr>
              <w:spacing w:before="120" w:after="120"/>
            </w:pPr>
            <w:r>
              <w:t>[Colocar el estimado de esfuerzo en término de horas – personas conjuntamente con el SCRUM Master]</w:t>
            </w:r>
          </w:p>
        </w:tc>
      </w:tr>
      <w:tr w:rsidR="00730D79" w:rsidTr="00330EC8">
        <w:tc>
          <w:tcPr>
            <w:tcW w:w="1493" w:type="dxa"/>
          </w:tcPr>
          <w:p w:rsidR="00730D79" w:rsidRPr="00330EC8" w:rsidRDefault="00330EC8" w:rsidP="00730D79">
            <w:pPr>
              <w:spacing w:before="120" w:after="120"/>
              <w:rPr>
                <w:b/>
              </w:rPr>
            </w:pPr>
            <w:r w:rsidRPr="00330EC8">
              <w:rPr>
                <w:b/>
              </w:rPr>
              <w:t>Prioridad</w:t>
            </w:r>
          </w:p>
        </w:tc>
        <w:tc>
          <w:tcPr>
            <w:tcW w:w="7001" w:type="dxa"/>
          </w:tcPr>
          <w:p w:rsidR="00730D79" w:rsidRDefault="00330EC8" w:rsidP="00730D79">
            <w:pPr>
              <w:spacing w:before="120" w:after="120"/>
            </w:pPr>
            <w:r>
              <w:t xml:space="preserve">[Establecer un orden de prioridad conjuntamente con el </w:t>
            </w:r>
            <w:proofErr w:type="spellStart"/>
            <w:r>
              <w:t>Product</w:t>
            </w:r>
            <w:proofErr w:type="spellEnd"/>
            <w:r>
              <w:t xml:space="preserve"> </w:t>
            </w:r>
            <w:proofErr w:type="spellStart"/>
            <w:r>
              <w:t>Owner</w:t>
            </w:r>
            <w:proofErr w:type="spellEnd"/>
            <w:r>
              <w:t>]</w:t>
            </w:r>
          </w:p>
        </w:tc>
      </w:tr>
      <w:tr w:rsidR="00330EC8" w:rsidTr="00330EC8">
        <w:tc>
          <w:tcPr>
            <w:tcW w:w="1493" w:type="dxa"/>
          </w:tcPr>
          <w:p w:rsidR="00330EC8" w:rsidRPr="00330EC8" w:rsidRDefault="00330EC8" w:rsidP="00730D79">
            <w:pPr>
              <w:spacing w:before="120" w:after="120"/>
              <w:rPr>
                <w:b/>
              </w:rPr>
            </w:pPr>
            <w:r w:rsidRPr="00330EC8">
              <w:rPr>
                <w:b/>
              </w:rPr>
              <w:t>Prototipo</w:t>
            </w:r>
          </w:p>
        </w:tc>
        <w:tc>
          <w:tcPr>
            <w:tcW w:w="7001" w:type="dxa"/>
          </w:tcPr>
          <w:p w:rsidR="00330EC8" w:rsidRDefault="00330EC8" w:rsidP="00730D79">
            <w:pPr>
              <w:spacing w:before="120" w:after="120"/>
            </w:pPr>
            <w:r>
              <w:t xml:space="preserve">[Colocar el prototipo solo en el caso de </w:t>
            </w:r>
            <w:proofErr w:type="spellStart"/>
            <w:r>
              <w:t>User</w:t>
            </w:r>
            <w:proofErr w:type="spellEnd"/>
            <w:r>
              <w:t xml:space="preserve"> </w:t>
            </w:r>
            <w:proofErr w:type="spellStart"/>
            <w:r>
              <w:t>Story</w:t>
            </w:r>
            <w:proofErr w:type="spellEnd"/>
            <w:r>
              <w:t xml:space="preserve"> con presentación visual. Colocar el prototipo para todas las variantes, identificando las variantes específicas.]</w:t>
            </w:r>
          </w:p>
        </w:tc>
      </w:tr>
    </w:tbl>
    <w:p w:rsidR="008000F6" w:rsidRDefault="008000F6" w:rsidP="008000F6"/>
    <w:sectPr w:rsidR="008000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4BB"/>
    <w:rsid w:val="00270F46"/>
    <w:rsid w:val="00330EC8"/>
    <w:rsid w:val="003673F5"/>
    <w:rsid w:val="00437CF3"/>
    <w:rsid w:val="004C14BB"/>
    <w:rsid w:val="00730D79"/>
    <w:rsid w:val="008000F6"/>
    <w:rsid w:val="00DE6D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D6349-74F6-4C7D-B2C5-588D5C79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0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625222">
      <w:bodyDiv w:val="1"/>
      <w:marLeft w:val="0"/>
      <w:marRight w:val="0"/>
      <w:marTop w:val="0"/>
      <w:marBottom w:val="0"/>
      <w:divBdr>
        <w:top w:val="none" w:sz="0" w:space="0" w:color="auto"/>
        <w:left w:val="none" w:sz="0" w:space="0" w:color="auto"/>
        <w:bottom w:val="none" w:sz="0" w:space="0" w:color="auto"/>
        <w:right w:val="none" w:sz="0" w:space="0" w:color="auto"/>
      </w:divBdr>
    </w:div>
    <w:div w:id="1999727202">
      <w:bodyDiv w:val="1"/>
      <w:marLeft w:val="0"/>
      <w:marRight w:val="0"/>
      <w:marTop w:val="0"/>
      <w:marBottom w:val="0"/>
      <w:divBdr>
        <w:top w:val="none" w:sz="0" w:space="0" w:color="auto"/>
        <w:left w:val="none" w:sz="0" w:space="0" w:color="auto"/>
        <w:bottom w:val="none" w:sz="0" w:space="0" w:color="auto"/>
        <w:right w:val="none" w:sz="0" w:space="0" w:color="auto"/>
      </w:divBdr>
    </w:div>
    <w:div w:id="206467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1540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Andrés Baquerizo Núñez</cp:lastModifiedBy>
  <cp:revision>2</cp:revision>
  <dcterms:created xsi:type="dcterms:W3CDTF">2014-10-12T17:42:00Z</dcterms:created>
  <dcterms:modified xsi:type="dcterms:W3CDTF">2014-10-12T17:42:00Z</dcterms:modified>
</cp:coreProperties>
</file>