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8000F6" w:rsidRPr="00B54153" w:rsidRDefault="00B54153" w:rsidP="008000F6">
      <w:pPr>
        <w:jc w:val="center"/>
        <w:rPr>
          <w:u w:val="single"/>
          <w:lang w:val="en-US"/>
        </w:rPr>
      </w:pPr>
      <w:r w:rsidRPr="00B54153">
        <w:rPr>
          <w:lang w:val="en-US"/>
        </w:rPr>
        <w:t>BPM Business Task Manager</w:t>
      </w:r>
      <w:r w:rsidR="008000F6" w:rsidRPr="00B54153">
        <w:rPr>
          <w:lang w:val="en-US"/>
        </w:rPr>
        <w:t xml:space="preserve"> </w:t>
      </w:r>
      <w:r w:rsidRPr="00B54153">
        <w:rPr>
          <w:lang w:val="en-US"/>
        </w:rPr>
        <w:t>v1.0</w:t>
      </w:r>
      <w:r w:rsidR="002C1D96">
        <w:rPr>
          <w:lang w:val="en-US"/>
        </w:rPr>
        <w:t xml:space="preserve"> (Release </w:t>
      </w:r>
      <w:bookmarkStart w:id="0" w:name="_GoBack"/>
      <w:bookmarkEnd w:id="0"/>
      <w:r w:rsidR="002C1D96">
        <w:rPr>
          <w:lang w:val="en-US"/>
        </w:rPr>
        <w:t>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CA0160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4C10A0" w:rsidP="00730D79">
            <w:pPr>
              <w:spacing w:before="120" w:after="120"/>
            </w:pPr>
            <w:r w:rsidRPr="004C10A0">
              <w:t>FEAT-009</w:t>
            </w:r>
          </w:p>
        </w:tc>
      </w:tr>
      <w:tr w:rsidR="00CA0160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4C10A0" w:rsidP="00730D79">
            <w:pPr>
              <w:spacing w:before="120" w:after="120"/>
            </w:pPr>
            <w:r w:rsidRPr="004C10A0">
              <w:t>Personalización del perfil del usuario</w:t>
            </w:r>
          </w:p>
        </w:tc>
      </w:tr>
      <w:tr w:rsidR="00CA0160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4C10A0" w:rsidP="00730D79">
            <w:pPr>
              <w:spacing w:before="120" w:after="120"/>
            </w:pPr>
            <w:r w:rsidRPr="004C10A0">
              <w:t>US-009.01</w:t>
            </w:r>
          </w:p>
        </w:tc>
      </w:tr>
      <w:tr w:rsidR="00CA0160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4C10A0" w:rsidP="00730D79">
            <w:pPr>
              <w:spacing w:before="120" w:after="120"/>
            </w:pPr>
            <w:r w:rsidRPr="004C10A0">
              <w:t>Cambio de idioma</w:t>
            </w:r>
          </w:p>
        </w:tc>
      </w:tr>
      <w:tr w:rsidR="00CA0160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4C10A0" w:rsidRDefault="004C10A0" w:rsidP="00256670">
            <w:pPr>
              <w:pStyle w:val="Prrafodelista"/>
              <w:numPr>
                <w:ilvl w:val="0"/>
                <w:numId w:val="3"/>
              </w:numPr>
              <w:spacing w:before="120" w:after="240"/>
              <w:ind w:left="360"/>
            </w:pPr>
            <w:r>
              <w:t>Se debe poder cambiar el idioma en que es presentada la información del portal y de la información con idioma asociada a las tareas humanas.</w:t>
            </w:r>
          </w:p>
          <w:p w:rsidR="00256670" w:rsidRDefault="00256670" w:rsidP="00256670">
            <w:pPr>
              <w:pStyle w:val="Prrafodelista"/>
              <w:spacing w:before="120" w:after="240"/>
              <w:ind w:left="360"/>
            </w:pPr>
          </w:p>
          <w:p w:rsidR="004C10A0" w:rsidRDefault="004C10A0" w:rsidP="00256670">
            <w:pPr>
              <w:pStyle w:val="Prrafodelista"/>
              <w:numPr>
                <w:ilvl w:val="0"/>
                <w:numId w:val="3"/>
              </w:numPr>
              <w:spacing w:before="120" w:after="240"/>
              <w:ind w:left="360"/>
            </w:pPr>
            <w:r>
              <w:t>Se debe trabajar con el estándar internacional de idiomas ISO 639-1.</w:t>
            </w:r>
            <w:r w:rsidR="00CB5AFF">
              <w:t xml:space="preserve"> </w:t>
            </w:r>
            <w:r>
              <w:t>Se debe considerar como idiomas mandatorios los siguientes:</w:t>
            </w:r>
          </w:p>
          <w:p w:rsidR="004C10A0" w:rsidRDefault="004C10A0" w:rsidP="00256670">
            <w:pPr>
              <w:pStyle w:val="Prrafodelista"/>
              <w:numPr>
                <w:ilvl w:val="0"/>
                <w:numId w:val="1"/>
              </w:numPr>
              <w:spacing w:before="120" w:after="240"/>
              <w:ind w:left="708"/>
            </w:pPr>
            <w:r>
              <w:t>en – Inglés</w:t>
            </w:r>
          </w:p>
          <w:p w:rsidR="004C10A0" w:rsidRDefault="004C10A0" w:rsidP="00256670">
            <w:pPr>
              <w:pStyle w:val="Prrafodelista"/>
              <w:numPr>
                <w:ilvl w:val="0"/>
                <w:numId w:val="1"/>
              </w:numPr>
              <w:spacing w:before="120" w:after="240"/>
              <w:ind w:left="708"/>
            </w:pPr>
            <w:r>
              <w:t xml:space="preserve">es </w:t>
            </w:r>
            <w:r w:rsidR="00CA0160">
              <w:t>–</w:t>
            </w:r>
            <w:r>
              <w:t xml:space="preserve"> Español</w:t>
            </w:r>
          </w:p>
          <w:p w:rsidR="00256670" w:rsidRDefault="00256670" w:rsidP="00256670">
            <w:pPr>
              <w:pStyle w:val="Prrafodelista"/>
              <w:spacing w:before="120" w:after="240"/>
              <w:ind w:left="360"/>
            </w:pPr>
          </w:p>
          <w:p w:rsidR="00CA0160" w:rsidRDefault="00CA0160" w:rsidP="00256670">
            <w:pPr>
              <w:pStyle w:val="Prrafodelista"/>
              <w:numPr>
                <w:ilvl w:val="0"/>
                <w:numId w:val="3"/>
              </w:numPr>
              <w:spacing w:before="120" w:after="240"/>
              <w:ind w:left="360"/>
            </w:pPr>
            <w:r>
              <w:t>Se debe poder definir eventos (vacaciones) que generan fuera de oficina. Estos eventos deben ser tomados en consideración cuando se asignen de forma automática las tareas a los participantes.</w:t>
            </w:r>
          </w:p>
        </w:tc>
      </w:tr>
      <w:tr w:rsidR="00CA0160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EB561B" w:rsidP="00EB561B">
            <w:pPr>
              <w:pStyle w:val="Prrafodelista"/>
              <w:numPr>
                <w:ilvl w:val="0"/>
                <w:numId w:val="2"/>
              </w:numPr>
              <w:tabs>
                <w:tab w:val="left" w:pos="3240"/>
              </w:tabs>
              <w:spacing w:before="120" w:after="120"/>
            </w:pPr>
            <w:r>
              <w:t>Requerimientos</w:t>
            </w:r>
            <w:r>
              <w:tab/>
              <w:t>00:30 horas</w:t>
            </w:r>
          </w:p>
          <w:p w:rsidR="00EB561B" w:rsidRDefault="00EB561B" w:rsidP="00EB561B">
            <w:pPr>
              <w:pStyle w:val="Prrafodelista"/>
              <w:numPr>
                <w:ilvl w:val="0"/>
                <w:numId w:val="2"/>
              </w:numPr>
              <w:tabs>
                <w:tab w:val="left" w:pos="3240"/>
              </w:tabs>
              <w:spacing w:before="120" w:after="120"/>
            </w:pPr>
            <w:r>
              <w:t>Análisis</w:t>
            </w:r>
            <w:r>
              <w:tab/>
              <w:t>01:00 hora</w:t>
            </w:r>
          </w:p>
          <w:p w:rsidR="00EB561B" w:rsidRDefault="00EB561B" w:rsidP="00EB561B">
            <w:pPr>
              <w:pStyle w:val="Prrafodelista"/>
              <w:numPr>
                <w:ilvl w:val="0"/>
                <w:numId w:val="2"/>
              </w:numPr>
              <w:tabs>
                <w:tab w:val="left" w:pos="3240"/>
              </w:tabs>
              <w:spacing w:before="120" w:after="120"/>
            </w:pPr>
            <w:r>
              <w:t>Diseño</w:t>
            </w:r>
            <w:r>
              <w:tab/>
              <w:t>01:30 hora</w:t>
            </w:r>
          </w:p>
          <w:p w:rsidR="00EB561B" w:rsidRDefault="00EB561B" w:rsidP="00EB561B">
            <w:pPr>
              <w:pStyle w:val="Prrafodelista"/>
              <w:numPr>
                <w:ilvl w:val="0"/>
                <w:numId w:val="2"/>
              </w:numPr>
              <w:tabs>
                <w:tab w:val="left" w:pos="3240"/>
              </w:tabs>
              <w:spacing w:before="120" w:after="120"/>
            </w:pPr>
            <w:r>
              <w:t>Implementación</w:t>
            </w:r>
            <w:r>
              <w:tab/>
              <w:t>02:00 hora</w:t>
            </w:r>
          </w:p>
          <w:p w:rsidR="00EB561B" w:rsidRDefault="00EB561B" w:rsidP="00EB561B">
            <w:pPr>
              <w:pStyle w:val="Prrafodelista"/>
              <w:numPr>
                <w:ilvl w:val="0"/>
                <w:numId w:val="2"/>
              </w:numPr>
              <w:tabs>
                <w:tab w:val="left" w:pos="3240"/>
              </w:tabs>
              <w:spacing w:before="120" w:after="120"/>
            </w:pPr>
            <w:r>
              <w:t>Pruebas Unitarias</w:t>
            </w:r>
            <w:r>
              <w:tab/>
              <w:t>03:00 hora</w:t>
            </w:r>
          </w:p>
          <w:p w:rsidR="00EB561B" w:rsidRDefault="00EB561B" w:rsidP="00EB561B">
            <w:pPr>
              <w:pStyle w:val="Prrafodelista"/>
              <w:numPr>
                <w:ilvl w:val="0"/>
                <w:numId w:val="2"/>
              </w:numPr>
              <w:tabs>
                <w:tab w:val="left" w:pos="3240"/>
              </w:tabs>
              <w:spacing w:before="120" w:after="120"/>
            </w:pPr>
            <w:r>
              <w:t>Pruebas Funcionales</w:t>
            </w:r>
            <w:r>
              <w:tab/>
              <w:t>01:00 hora</w:t>
            </w:r>
          </w:p>
          <w:p w:rsidR="00EB561B" w:rsidRDefault="00EB561B" w:rsidP="00EB561B">
            <w:pPr>
              <w:tabs>
                <w:tab w:val="left" w:pos="3240"/>
              </w:tabs>
              <w:spacing w:before="120" w:after="120"/>
            </w:pPr>
            <w:r>
              <w:t xml:space="preserve">El esfuerzo total es de </w:t>
            </w:r>
            <w:r w:rsidRPr="00EB561B">
              <w:rPr>
                <w:b/>
              </w:rPr>
              <w:t>09:00 horas</w:t>
            </w:r>
          </w:p>
        </w:tc>
      </w:tr>
      <w:tr w:rsidR="00CA0160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EB561B" w:rsidP="00730D79">
            <w:pPr>
              <w:spacing w:before="120" w:after="120"/>
            </w:pPr>
            <w:r>
              <w:t>BAJA</w:t>
            </w:r>
          </w:p>
        </w:tc>
      </w:tr>
      <w:tr w:rsidR="00CA0160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9370BF" w:rsidP="005D5E70">
            <w:pPr>
              <w:spacing w:before="120" w:after="120"/>
            </w:pPr>
            <w:r>
              <w:t>Información del Perfil: Ver adjunto 1</w:t>
            </w:r>
          </w:p>
          <w:p w:rsidR="00CA0160" w:rsidRDefault="00CA0160" w:rsidP="005D5E70">
            <w:pPr>
              <w:spacing w:before="120" w:after="120"/>
            </w:pPr>
            <w:r>
              <w:t>Sobre los eventos (vacacione</w:t>
            </w:r>
            <w:r w:rsidR="009370BF">
              <w:t>s) que generan fuera de oficina: Ver Adjunto 2</w:t>
            </w:r>
          </w:p>
        </w:tc>
      </w:tr>
    </w:tbl>
    <w:p w:rsidR="00474836" w:rsidRDefault="00474836" w:rsidP="008000F6"/>
    <w:p w:rsidR="00474836" w:rsidRDefault="00474836">
      <w:r>
        <w:br w:type="page"/>
      </w:r>
    </w:p>
    <w:p w:rsidR="00474836" w:rsidRDefault="00474836" w:rsidP="008000F6">
      <w:r>
        <w:lastRenderedPageBreak/>
        <w:t>A</w:t>
      </w:r>
      <w:r>
        <w:t>djunto 1</w:t>
      </w:r>
      <w:r>
        <w:t>: Información General del Perfil</w:t>
      </w:r>
    </w:p>
    <w:p w:rsidR="008000F6" w:rsidRDefault="00474836" w:rsidP="008000F6">
      <w:r w:rsidRPr="00474836">
        <w:rPr>
          <w:noProof/>
          <w:lang w:eastAsia="es-ES"/>
        </w:rPr>
        <w:drawing>
          <wp:inline distT="0" distB="0" distL="0" distR="0">
            <wp:extent cx="5972175" cy="4781550"/>
            <wp:effectExtent l="0" t="0" r="9525" b="0"/>
            <wp:docPr id="3" name="Imagen 3" descr="C:\Users\USUARIO\AppData\Local\Temp\fla6B0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Temp\fla6B02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36" w:rsidRDefault="00474836" w:rsidP="008000F6">
      <w:r>
        <w:t>Adjunto 2: Información del Evento de fuera de oficina (Nuevo o modificación del evento)</w:t>
      </w:r>
    </w:p>
    <w:p w:rsidR="00474836" w:rsidRDefault="00474836" w:rsidP="008000F6">
      <w:r w:rsidRPr="00474836">
        <w:rPr>
          <w:noProof/>
          <w:lang w:eastAsia="es-ES"/>
        </w:rPr>
        <w:drawing>
          <wp:inline distT="0" distB="0" distL="0" distR="0">
            <wp:extent cx="3533775" cy="2190750"/>
            <wp:effectExtent l="0" t="0" r="9525" b="0"/>
            <wp:docPr id="2" name="Imagen 2" descr="C:\Users\USUARIO\AppData\Local\Temp\fla2F4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Temp\fla2F41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36" w:rsidRDefault="00474836" w:rsidP="008000F6">
      <w:r>
        <w:t>Nota: se debe utilizar para actualizar la información del evento de fuera de oficina.</w:t>
      </w:r>
    </w:p>
    <w:sectPr w:rsidR="00474836" w:rsidSect="009370BF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720A"/>
    <w:multiLevelType w:val="hybridMultilevel"/>
    <w:tmpl w:val="77CC6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956F2"/>
    <w:multiLevelType w:val="hybridMultilevel"/>
    <w:tmpl w:val="806ACF2E"/>
    <w:lvl w:ilvl="0" w:tplc="DA8E196C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543EF"/>
    <w:multiLevelType w:val="hybridMultilevel"/>
    <w:tmpl w:val="FB30E7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256670"/>
    <w:rsid w:val="002C1D96"/>
    <w:rsid w:val="00330EC8"/>
    <w:rsid w:val="003673F5"/>
    <w:rsid w:val="00474836"/>
    <w:rsid w:val="004C10A0"/>
    <w:rsid w:val="004C14BB"/>
    <w:rsid w:val="005D5E70"/>
    <w:rsid w:val="00730D79"/>
    <w:rsid w:val="008000F6"/>
    <w:rsid w:val="009370BF"/>
    <w:rsid w:val="00B54153"/>
    <w:rsid w:val="00CA0160"/>
    <w:rsid w:val="00CB5AFF"/>
    <w:rsid w:val="00DE6D9C"/>
    <w:rsid w:val="00EB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2014-09-27T02:08:00Z</dcterms:created>
  <dcterms:modified xsi:type="dcterms:W3CDTF">2014-10-05T01:48:00Z</dcterms:modified>
</cp:coreProperties>
</file>