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</w:rPr>
      </w:pPr>
    </w:p>
    <w:p>
      <w:pPr>
        <w:jc w:val="center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drawing>
          <wp:inline distT="0" distB="0" distL="0" distR="0">
            <wp:extent cx="3978275" cy="97917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137" cy="99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jc w:val="center"/>
        <w:rPr>
          <w:rFonts w:ascii="Times New Roman" w:hAnsi="Times New Roman" w:eastAsia="黑体" w:cs="Times New Roman"/>
          <w:sz w:val="56"/>
        </w:rPr>
      </w:pPr>
      <w:r>
        <w:rPr>
          <w:rFonts w:hint="eastAsia" w:ascii="Times New Roman" w:hAnsi="Times New Roman" w:eastAsia="黑体" w:cs="Times New Roman"/>
          <w:sz w:val="56"/>
        </w:rPr>
        <w:t>《计算科学导论》个人职业规划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41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7" w:type="dxa"/>
          </w:tcPr>
          <w:p>
            <w:pPr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 xml:space="preserve">姓 </w:t>
            </w:r>
            <w:r>
              <w:rPr>
                <w:rFonts w:ascii="Times New Roman" w:hAnsi="Times New Roman" w:eastAsia="黑体" w:cs="Times New Roman"/>
                <w:sz w:val="28"/>
              </w:rPr>
              <w:t xml:space="preserve">   </w:t>
            </w:r>
            <w:r>
              <w:rPr>
                <w:rFonts w:hint="eastAsia" w:ascii="Times New Roman" w:hAnsi="Times New Roman" w:eastAsia="黑体" w:cs="Times New Roman"/>
                <w:sz w:val="28"/>
              </w:rPr>
              <w:t>名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黑体" w:cs="Times New Roman"/>
                <w:sz w:val="28"/>
                <w:u w:val="single"/>
              </w:rPr>
            </w:pPr>
            <w:r>
              <w:rPr>
                <w:rFonts w:hint="eastAsia" w:ascii="Times New Roman" w:hAnsi="Times New Roman" w:eastAsia="黑体" w:cs="Times New Roman"/>
                <w:sz w:val="28"/>
                <w:u w:val="single"/>
                <w:lang w:val="en-US" w:eastAsia="zh-CN"/>
              </w:rPr>
              <w:t>赵树山</w:t>
            </w:r>
            <w:r>
              <w:rPr>
                <w:rFonts w:hint="eastAsia" w:ascii="Times New Roman" w:hAnsi="Times New Roman" w:eastAsia="黑体" w:cs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 w:eastAsia="黑体" w:cs="Times New Roman"/>
                <w:sz w:val="28"/>
                <w:u w:val="single"/>
              </w:rPr>
              <w:t xml:space="preserve">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7" w:type="dxa"/>
          </w:tcPr>
          <w:p>
            <w:pPr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 xml:space="preserve">学 </w:t>
            </w:r>
            <w:r>
              <w:rPr>
                <w:rFonts w:ascii="Times New Roman" w:hAnsi="Times New Roman" w:eastAsia="黑体" w:cs="Times New Roman"/>
                <w:sz w:val="28"/>
              </w:rPr>
              <w:t xml:space="preserve">   </w:t>
            </w:r>
            <w:r>
              <w:rPr>
                <w:rFonts w:hint="eastAsia" w:ascii="Times New Roman" w:hAnsi="Times New Roman" w:eastAsia="黑体" w:cs="Times New Roman"/>
                <w:sz w:val="28"/>
              </w:rPr>
              <w:t>号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黑体" w:cs="Times New Roman"/>
                <w:sz w:val="28"/>
                <w:u w:val="single"/>
              </w:rPr>
            </w:pPr>
            <w:r>
              <w:rPr>
                <w:rFonts w:hint="eastAsia" w:ascii="Times New Roman" w:hAnsi="Times New Roman" w:eastAsia="黑体" w:cs="Times New Roman"/>
                <w:sz w:val="28"/>
                <w:u w:val="single"/>
              </w:rPr>
              <w:t>2</w:t>
            </w:r>
            <w:r>
              <w:rPr>
                <w:rFonts w:hint="eastAsia" w:ascii="Times New Roman" w:hAnsi="Times New Roman" w:eastAsia="黑体" w:cs="Times New Roman"/>
                <w:sz w:val="28"/>
                <w:u w:val="single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黑体" w:cs="Times New Roman"/>
                <w:sz w:val="28"/>
                <w:u w:val="single"/>
              </w:rPr>
              <w:t>0701</w:t>
            </w:r>
            <w:r>
              <w:rPr>
                <w:rFonts w:hint="eastAsia" w:ascii="Times New Roman" w:hAnsi="Times New Roman" w:eastAsia="黑体" w:cs="Times New Roman"/>
                <w:sz w:val="28"/>
                <w:u w:val="single"/>
                <w:lang w:val="en-US" w:eastAsia="zh-CN"/>
              </w:rPr>
              <w:t>0308</w:t>
            </w:r>
            <w:r>
              <w:rPr>
                <w:rFonts w:ascii="Times New Roman" w:hAnsi="Times New Roman" w:eastAsia="黑体" w:cs="Times New Roman"/>
                <w:sz w:val="28"/>
                <w:u w:val="single"/>
              </w:rPr>
              <w:t xml:space="preserve">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7" w:type="dxa"/>
          </w:tcPr>
          <w:p>
            <w:pPr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专业班级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黑体" w:cs="Times New Roman"/>
                <w:sz w:val="28"/>
                <w:u w:val="single"/>
              </w:rPr>
            </w:pPr>
            <w:r>
              <w:rPr>
                <w:rFonts w:hint="eastAsia" w:ascii="Times New Roman" w:hAnsi="Times New Roman" w:eastAsia="黑体" w:cs="Times New Roman"/>
                <w:sz w:val="28"/>
                <w:u w:val="single"/>
              </w:rPr>
              <w:t>计科2</w:t>
            </w:r>
            <w:r>
              <w:rPr>
                <w:rFonts w:ascii="Times New Roman" w:hAnsi="Times New Roman" w:eastAsia="黑体" w:cs="Times New Roman"/>
                <w:sz w:val="28"/>
                <w:u w:val="single"/>
              </w:rPr>
              <w:t>2</w:t>
            </w:r>
            <w:r>
              <w:rPr>
                <w:rFonts w:hint="eastAsia" w:ascii="Times New Roman" w:hAnsi="Times New Roman" w:eastAsia="黑体" w:cs="Times New Roman"/>
                <w:sz w:val="28"/>
                <w:u w:val="single"/>
              </w:rPr>
              <w:t>0</w:t>
            </w:r>
            <w:r>
              <w:rPr>
                <w:rFonts w:hint="eastAsia" w:ascii="Times New Roman" w:hAnsi="Times New Roman" w:eastAsia="黑体" w:cs="Times New Roman"/>
                <w:sz w:val="28"/>
                <w:u w:val="single"/>
                <w:lang w:val="en-US" w:eastAsia="zh-CN"/>
              </w:rPr>
              <w:t>3</w:t>
            </w:r>
            <w:r>
              <w:rPr>
                <w:rFonts w:ascii="Times New Roman" w:hAnsi="Times New Roman" w:eastAsia="黑体" w:cs="Times New Roman"/>
                <w:sz w:val="28"/>
                <w:u w:val="single"/>
              </w:rPr>
              <w:t xml:space="preserve">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7" w:type="dxa"/>
          </w:tcPr>
          <w:p>
            <w:pPr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 xml:space="preserve">学 </w:t>
            </w:r>
            <w:r>
              <w:rPr>
                <w:rFonts w:ascii="Times New Roman" w:hAnsi="Times New Roman" w:eastAsia="黑体" w:cs="Times New Roman"/>
                <w:sz w:val="28"/>
              </w:rPr>
              <w:t xml:space="preserve">   </w:t>
            </w:r>
            <w:r>
              <w:rPr>
                <w:rFonts w:hint="eastAsia" w:ascii="Times New Roman" w:hAnsi="Times New Roman" w:eastAsia="黑体" w:cs="Times New Roman"/>
                <w:sz w:val="28"/>
              </w:rPr>
              <w:t>院</w:t>
            </w:r>
          </w:p>
        </w:tc>
        <w:tc>
          <w:tcPr>
            <w:tcW w:w="4111" w:type="dxa"/>
          </w:tcPr>
          <w:p>
            <w:pPr>
              <w:rPr>
                <w:rFonts w:ascii="Times New Roman" w:hAnsi="Times New Roman" w:eastAsia="黑体" w:cs="Times New Roman"/>
                <w:sz w:val="28"/>
                <w:u w:val="single"/>
              </w:rPr>
            </w:pPr>
            <w:r>
              <w:rPr>
                <w:rFonts w:hint="eastAsia" w:ascii="Times New Roman" w:hAnsi="Times New Roman" w:eastAsia="黑体" w:cs="Times New Roman"/>
                <w:sz w:val="28"/>
                <w:u w:val="single"/>
              </w:rPr>
              <w:t>计算机科学与技术学院</w:t>
            </w:r>
          </w:p>
        </w:tc>
      </w:tr>
    </w:tbl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tbl>
      <w:tblPr>
        <w:tblStyle w:val="8"/>
        <w:tblW w:w="9861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77"/>
        <w:gridCol w:w="1077"/>
        <w:gridCol w:w="1077"/>
        <w:gridCol w:w="1134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5157" w:type="dxa"/>
            <w:gridSpan w:val="5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分项评价</w:t>
            </w:r>
          </w:p>
        </w:tc>
        <w:tc>
          <w:tcPr>
            <w:tcW w:w="2154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整体评价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总分</w:t>
            </w:r>
          </w:p>
        </w:tc>
        <w:tc>
          <w:tcPr>
            <w:tcW w:w="1416" w:type="dxa"/>
            <w:vMerge w:val="restart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评阅教师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</w:trPr>
        <w:tc>
          <w:tcPr>
            <w:tcW w:w="1020" w:type="dxa"/>
            <w:vAlign w:val="bottom"/>
          </w:tcPr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自我分析</w:t>
            </w:r>
          </w:p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10%</w:t>
            </w:r>
          </w:p>
        </w:tc>
        <w:tc>
          <w:tcPr>
            <w:tcW w:w="1020" w:type="dxa"/>
            <w:vAlign w:val="bottom"/>
          </w:tcPr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环境分析</w:t>
            </w:r>
          </w:p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10%</w:t>
            </w:r>
          </w:p>
        </w:tc>
        <w:tc>
          <w:tcPr>
            <w:tcW w:w="1020" w:type="dxa"/>
            <w:vAlign w:val="bottom"/>
          </w:tcPr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职业定位</w:t>
            </w:r>
          </w:p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15%</w:t>
            </w:r>
          </w:p>
        </w:tc>
        <w:tc>
          <w:tcPr>
            <w:tcW w:w="1020" w:type="dxa"/>
            <w:vAlign w:val="bottom"/>
          </w:tcPr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实施方案</w:t>
            </w:r>
          </w:p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15%</w:t>
            </w:r>
          </w:p>
        </w:tc>
        <w:tc>
          <w:tcPr>
            <w:tcW w:w="1077" w:type="dxa"/>
            <w:vAlign w:val="bottom"/>
          </w:tcPr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评估与调整</w:t>
            </w:r>
          </w:p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10%</w:t>
            </w:r>
          </w:p>
        </w:tc>
        <w:tc>
          <w:tcPr>
            <w:tcW w:w="1077" w:type="dxa"/>
            <w:vAlign w:val="bottom"/>
          </w:tcPr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完整性</w:t>
            </w:r>
          </w:p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</w:p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20%</w:t>
            </w:r>
          </w:p>
        </w:tc>
        <w:tc>
          <w:tcPr>
            <w:tcW w:w="1077" w:type="dxa"/>
            <w:vAlign w:val="bottom"/>
          </w:tcPr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可行性</w:t>
            </w:r>
          </w:p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</w:p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  <w:r>
              <w:rPr>
                <w:rFonts w:hint="eastAsia" w:ascii="Times New Roman" w:hAnsi="Times New Roman" w:eastAsia="黑体" w:cs="Times New Roman"/>
                <w:sz w:val="28"/>
              </w:rPr>
              <w:t>20%</w:t>
            </w:r>
          </w:p>
        </w:tc>
        <w:tc>
          <w:tcPr>
            <w:tcW w:w="1134" w:type="dxa"/>
            <w:vMerge w:val="continue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</w:p>
        </w:tc>
        <w:tc>
          <w:tcPr>
            <w:tcW w:w="1416" w:type="dxa"/>
            <w:vMerge w:val="continue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黑体" w:cs="Times New Roman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7" w:hRule="atLeast"/>
        </w:trPr>
        <w:tc>
          <w:tcPr>
            <w:tcW w:w="1020" w:type="dxa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sz w:val="28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sz w:val="28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sz w:val="28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sz w:val="28"/>
              </w:rPr>
            </w:pP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sz w:val="28"/>
              </w:rPr>
            </w:pP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sz w:val="28"/>
              </w:rPr>
            </w:pP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sz w:val="28"/>
              </w:rPr>
            </w:pP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Times New Roman" w:hAnsi="Times New Roman" w:eastAsia="黑体" w:cs="Times New Roman"/>
                <w:sz w:val="28"/>
              </w:rPr>
            </w:pPr>
          </w:p>
        </w:tc>
      </w:tr>
    </w:tbl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jc w:val="center"/>
        <w:rPr>
          <w:rFonts w:ascii="Times New Roman" w:hAnsi="Times New Roman" w:eastAsia="黑体" w:cs="Times New Roman"/>
          <w:sz w:val="28"/>
        </w:rPr>
      </w:pPr>
      <w:r>
        <w:rPr>
          <w:rFonts w:hint="eastAsia" w:ascii="Times New Roman" w:hAnsi="Times New Roman" w:eastAsia="黑体" w:cs="Times New Roman"/>
          <w:sz w:val="28"/>
        </w:rPr>
        <w:t>202</w:t>
      </w:r>
      <w:r>
        <w:rPr>
          <w:rFonts w:ascii="Times New Roman" w:hAnsi="Times New Roman" w:eastAsia="黑体" w:cs="Times New Roman"/>
          <w:sz w:val="28"/>
        </w:rPr>
        <w:t>2</w:t>
      </w:r>
      <w:r>
        <w:rPr>
          <w:rFonts w:hint="eastAsia" w:ascii="Times New Roman" w:hAnsi="Times New Roman" w:eastAsia="黑体" w:cs="Times New Roman"/>
          <w:sz w:val="28"/>
        </w:rPr>
        <w:t>年1</w:t>
      </w:r>
      <w:r>
        <w:rPr>
          <w:rFonts w:ascii="Times New Roman" w:hAnsi="Times New Roman" w:eastAsia="黑体" w:cs="Times New Roman"/>
          <w:sz w:val="28"/>
        </w:rPr>
        <w:t>1</w:t>
      </w:r>
      <w:r>
        <w:rPr>
          <w:rFonts w:hint="eastAsia" w:ascii="Times New Roman" w:hAnsi="Times New Roman" w:eastAsia="黑体" w:cs="Times New Roman"/>
          <w:sz w:val="28"/>
        </w:rPr>
        <w:t>月</w:t>
      </w:r>
      <w:r>
        <w:rPr>
          <w:rFonts w:ascii="Times New Roman" w:hAnsi="Times New Roman" w:eastAsia="黑体" w:cs="Times New Roman"/>
          <w:sz w:val="28"/>
        </w:rPr>
        <w:t>25</w:t>
      </w:r>
      <w:r>
        <w:rPr>
          <w:rFonts w:hint="eastAsia" w:ascii="Times New Roman" w:hAnsi="Times New Roman" w:eastAsia="黑体" w:cs="Times New Roman"/>
          <w:sz w:val="28"/>
        </w:rPr>
        <w:t>日</w:t>
      </w:r>
    </w:p>
    <w:p>
      <w:pPr>
        <w:widowControl/>
        <w:jc w:val="left"/>
        <w:rPr>
          <w:rFonts w:ascii="Times New Roman" w:hAnsi="Times New Roman" w:eastAsia="黑体" w:cs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snapToGrid w:val="0"/>
        <w:spacing w:before="0" w:after="0" w:line="300" w:lineRule="auto"/>
        <w:rPr>
          <w:rFonts w:ascii="Times New Roman" w:hAnsi="Times New Roman" w:eastAsia="黑体" w:cs="Times New Roman"/>
          <w:sz w:val="36"/>
        </w:rPr>
      </w:pPr>
      <w:r>
        <w:rPr>
          <w:rFonts w:ascii="Times New Roman" w:hAnsi="Times New Roman" w:eastAsia="黑体" w:cs="Times New Roman"/>
          <w:sz w:val="36"/>
        </w:rPr>
        <w:t xml:space="preserve">1 </w:t>
      </w:r>
      <w:r>
        <w:rPr>
          <w:rFonts w:hint="eastAsia" w:ascii="Times New Roman" w:hAnsi="Times New Roman" w:eastAsia="黑体" w:cs="Times New Roman"/>
          <w:sz w:val="36"/>
        </w:rPr>
        <w:t>自我分析</w:t>
      </w: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1</w:t>
      </w:r>
      <w:r>
        <w:rPr>
          <w:rFonts w:ascii="Times New Roman" w:hAnsi="Times New Roman" w:eastAsia="黑体" w:cs="Times New Roman"/>
        </w:rPr>
        <w:t>.1 自然条件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性别、年龄、身体条件、健康状况、居住城市等。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lang w:val="en-US" w:eastAsia="zh-CN"/>
        </w:rPr>
        <w:t xml:space="preserve">性别 男 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lang w:val="en-US" w:eastAsia="zh-CN"/>
        </w:rPr>
        <w:t>年龄 18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lang w:val="en-US" w:eastAsia="zh-CN"/>
        </w:rPr>
        <w:t>身体条件 健康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hint="default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lang w:val="en-US" w:eastAsia="zh-CN"/>
        </w:rPr>
        <w:t>居住城市 德州市庆云县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Times New Roman" w:hAnsi="Times New Roman" w:eastAsia="黑体" w:cs="Times New Roman"/>
          <w:sz w:val="24"/>
        </w:rPr>
      </w:pP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1.2</w:t>
      </w:r>
      <w:r>
        <w:rPr>
          <w:rFonts w:hint="eastAsia" w:ascii="Times New Roman" w:hAnsi="Times New Roman" w:eastAsia="黑体" w:cs="Times New Roman"/>
        </w:rPr>
        <w:t xml:space="preserve"> </w:t>
      </w:r>
      <w:r>
        <w:rPr>
          <w:rFonts w:ascii="Times New Roman" w:hAnsi="Times New Roman" w:eastAsia="黑体" w:cs="Times New Roman"/>
        </w:rPr>
        <w:t>性格分析</w:t>
      </w:r>
    </w:p>
    <w:p>
      <w:pPr>
        <w:ind w:firstLine="420" w:firstLineChars="20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本人性格开朗活泼，积极进取，爱好钻研一些问题，喜欢交朋友，人缘比较好，也比较社牛。</w:t>
      </w:r>
    </w:p>
    <w:p>
      <w:pPr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我感觉自己每天精力充沛，活泼好动，不喜欢呆在宿舍，比较喜欢运动，比如打篮球，踢足球，打羽毛球，不喜欢睡午觉。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Times New Roman" w:hAnsi="Times New Roman" w:eastAsia="黑体" w:cs="Times New Roman"/>
          <w:sz w:val="24"/>
        </w:rPr>
      </w:pP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1.3</w:t>
      </w:r>
      <w:r>
        <w:rPr>
          <w:rFonts w:hint="eastAsia" w:ascii="Times New Roman" w:hAnsi="Times New Roman" w:eastAsia="黑体" w:cs="Times New Roman"/>
        </w:rPr>
        <w:t xml:space="preserve"> </w:t>
      </w:r>
      <w:r>
        <w:rPr>
          <w:rFonts w:ascii="Times New Roman" w:hAnsi="Times New Roman" w:eastAsia="黑体" w:cs="Times New Roman"/>
        </w:rPr>
        <w:t>教育与学习经历</w:t>
      </w:r>
    </w:p>
    <w:p>
      <w:pPr>
        <w:ind w:firstLine="420" w:firstLineChars="20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本人的小学，初中，高中都是十分普通的学校，所以非常有幸能来到中国石油大学学习计算机。</w:t>
      </w:r>
    </w:p>
    <w:p>
      <w:pPr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并且在大学之前自己从未接触过有关计算机的一些知识。</w:t>
      </w:r>
    </w:p>
    <w:p>
      <w:pPr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 xml:space="preserve">  </w:t>
      </w:r>
    </w:p>
    <w:p>
      <w:pPr>
        <w:rPr>
          <w:rFonts w:hint="default" w:ascii="Times New Roman" w:hAnsi="Times New Roman" w:eastAsia="黑体" w:cs="Times New Roman"/>
          <w:lang w:val="en-US" w:eastAsia="zh-CN"/>
        </w:rPr>
      </w:pP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Times New Roman" w:hAnsi="Times New Roman" w:eastAsia="黑体" w:cs="Times New Roman"/>
          <w:sz w:val="24"/>
        </w:rPr>
      </w:pP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1.4 工作与社会阅历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工作阅历：在自己的社区中做防疫志愿者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Times New Roman" w:hAnsi="Times New Roman" w:eastAsia="黑体" w:cs="Times New Roman"/>
          <w:sz w:val="24"/>
        </w:rPr>
      </w:pP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1.5 知识、技能与经验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无</w:t>
      </w:r>
    </w:p>
    <w:p>
      <w:pPr>
        <w:rPr>
          <w:rFonts w:hint="eastAsia" w:eastAsia="黑体"/>
          <w:lang w:val="en-US" w:eastAsia="zh-CN"/>
        </w:rPr>
      </w:pP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Times New Roman" w:hAnsi="Times New Roman" w:eastAsia="黑体" w:cs="Times New Roman"/>
          <w:sz w:val="24"/>
        </w:rPr>
      </w:pP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1.6 兴趣爱好与特长</w:t>
      </w:r>
    </w:p>
    <w:p>
      <w:pPr>
        <w:rPr>
          <w:rFonts w:hint="default" w:eastAsia="黑体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 xml:space="preserve">   自己比较喜欢打篮球，打羽毛球，长跑和乒乓球还有听音乐看一些比较有意义的电影。其中打篮球羽毛球和长跑算是自己的特长。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Times New Roman" w:hAnsi="Times New Roman" w:eastAsia="黑体" w:cs="Times New Roman"/>
          <w:sz w:val="24"/>
        </w:rPr>
      </w:pPr>
    </w:p>
    <w:p>
      <w:pPr>
        <w:pStyle w:val="2"/>
        <w:snapToGrid w:val="0"/>
        <w:spacing w:before="0" w:after="0" w:line="300" w:lineRule="auto"/>
        <w:rPr>
          <w:rFonts w:ascii="Times New Roman" w:hAnsi="Times New Roman" w:eastAsia="黑体" w:cs="Times New Roman"/>
          <w:sz w:val="36"/>
        </w:rPr>
      </w:pPr>
      <w:r>
        <w:rPr>
          <w:rFonts w:ascii="Times New Roman" w:hAnsi="Times New Roman" w:eastAsia="黑体" w:cs="Times New Roman"/>
          <w:sz w:val="36"/>
        </w:rPr>
        <w:t xml:space="preserve">2 </w:t>
      </w:r>
      <w:r>
        <w:rPr>
          <w:rFonts w:hint="eastAsia" w:ascii="Times New Roman" w:hAnsi="Times New Roman" w:eastAsia="黑体" w:cs="Times New Roman"/>
          <w:sz w:val="36"/>
        </w:rPr>
        <w:t>环境分析</w:t>
      </w: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2.1 社会环境分析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lang w:val="en-US" w:eastAsia="zh-CN"/>
        </w:rPr>
        <w:t>政治形势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近几年来，国家多次强调要构建以信息网络为基础的新型基础设施建设，相继发布《新一代人工智能发展规划》等战略性文件，非常明确地将信息产业列为国家支柱性产业。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这些，都是对计算机专业学生就业的利好消息。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就业形势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除了上面所介绍的显而易见的毕业生去处之外，中央和地方各级政府部门，也招收不少计算机专业的毕业生。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还有一个许多人可能不太注意的事实，那就是信息技术类课程己经走进中小学课堂，必然会需要大量的信息技术相关的教师，这同样会成为计算机专业毕业生的一-个好去处。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从以上分析可以看到，本身规模巨大的IT产业就可以吸纳大量的计算机专业毕业生，与此同时，计算机专业毕业生在IT行业之外的就业市场与机会也在不断扩大之中，从总体上说，是能够消化掉近些年人数快速.上升的计算机专业毕业生的。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社会形势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</w:t>
      </w:r>
      <w:r>
        <w:rPr>
          <w:rFonts w:ascii="宋体" w:hAnsi="宋体" w:eastAsia="宋体" w:cs="宋体"/>
          <w:sz w:val="24"/>
          <w:szCs w:val="24"/>
        </w:rPr>
        <w:t>前社会，学计算机的人很多，但是人才不多，特别是高级人才不多，所以说计算机行业竞争激烈是针对普通初级人才而言的。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从IT行业的前景说，海外软件外包业务可谓热火朝天，国外很多发达国家会把他们要开发的软件放到中国做，因为中国的成本相对来说比较低一些，现在这个势头在中国还是刚刚开始，所以，未来十年内，软件开发这个领域是非常好找工作的，如果技术精通，英语、日语或者韩语过关，那么成为一个超级金领不成问题，或者如果自己愿意创业开公司，难度和风险相对其他专业都要小很多。而且计算机岗位目前也是各大企业招聘中最火的，这种局面在未来一定会愈演愈烈。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经济形势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从上个世纪八十年代开始，中国IT行业一直处于快速成长与扩张的态势之下，创造和积聚了巨额的财富，出现了一批批的富豪，比如大家所熟知的「双马一李」——阿里的马云、腾讯的马化腾、还有百度的李彦宏，都是知名度很高的例子。IT行业发展的红利，同样惠及了普通的IT从业者，相比许多传统行业，IT行业能带给从业者较高的收入。与其他行业相比，IT产业市场化程度较高，多数领域没有人为设置的准入门槛，相对开放。由于存在激烈的竞争，IT公司论资排辈的现象不算严重，唯才是举，这对于年轻人来说是一个利好的消息。 所以，IT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</w:t>
      </w:r>
      <w:r>
        <w:rPr>
          <w:rFonts w:ascii="宋体" w:hAnsi="宋体" w:eastAsia="宋体" w:cs="宋体"/>
          <w:sz w:val="24"/>
          <w:szCs w:val="24"/>
        </w:rPr>
        <w:t>业就成了那些家境并不富裕的年轻人实现阶层逆袭的「寻梦之地」，坊间流传着「穷学IT，富学金融」的俗语，各行各业的人转 IT 的很多，条条大路通IT，成为了一个全社会级别的现象。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Times New Roman" w:hAnsi="Times New Roman" w:eastAsia="黑体" w:cs="Times New Roman"/>
          <w:sz w:val="24"/>
        </w:rPr>
      </w:pP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2.2 家庭环境分析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婚姻状况、经济状况、家人期望、家族传统等。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lang w:val="en-US" w:eastAsia="zh-CN"/>
        </w:rPr>
        <w:t>家庭婚姻状况 良好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lang w:val="en-US" w:eastAsia="zh-CN"/>
        </w:rPr>
        <w:t>经济状况     普通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lang w:val="en-US" w:eastAsia="zh-CN"/>
        </w:rPr>
        <w:t>家人期望     找一份体面的工作，薪资较高的工作。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hint="default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lang w:val="en-US" w:eastAsia="zh-CN"/>
        </w:rPr>
        <w:t>家庭传统     无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Times New Roman" w:hAnsi="Times New Roman" w:eastAsia="黑体" w:cs="Times New Roman"/>
          <w:sz w:val="24"/>
        </w:rPr>
      </w:pP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2.3 职业环境分析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发展趋势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计算机行业发展历程不长，但是已经改变了大众的生活方式，目前我国的计算机行业仍然处于高速发展的阶段，但是很多人都在犹豫，现在进入计算机行业是否还有钱赚，其实现在的计算机行业仍然存在很大的利润空间。</w:t>
      </w:r>
    </w:p>
    <w:p>
      <w:pPr>
        <w:snapToGrid w:val="0"/>
        <w:spacing w:before="156" w:beforeLines="50" w:after="156" w:afterLines="50" w:line="30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工作内容及要求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熟悉现有的产品业务需求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 熟悉现有的开发团队的情况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 熟悉现有产品技术实现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 制定工作计划</w:t>
      </w:r>
    </w:p>
    <w:p>
      <w:pPr>
        <w:snapToGrid w:val="0"/>
        <w:spacing w:before="156" w:beforeLines="50" w:after="156" w:afterLines="50" w:line="30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发展前景</w:t>
      </w:r>
    </w:p>
    <w:p>
      <w:pPr>
        <w:snapToGrid w:val="0"/>
        <w:spacing w:before="156" w:beforeLines="50" w:after="156" w:afterLines="50" w:line="300" w:lineRule="auto"/>
        <w:rPr>
          <w:rFonts w:ascii="Times New Roman" w:hAnsi="Times New Roman" w:eastAsia="黑体" w:cs="Times New Roman"/>
          <w:sz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依据工信部给出的数字，2021年全国软件和信息技术服务业规模以上企业超4万家，我国软件业从业人员约有 809万人。这里给的数字是针对软件和信息服务业抽样统计而来，IT产业的范畴要更大一点。</w:t>
      </w: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2.4 地域与人际环境分析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lang w:val="en-US" w:eastAsia="zh-CN"/>
        </w:rPr>
        <w:t>北京作为中国的首都，发展潜力无限，并且是我国it龙头企业的聚集地，机会很多。同时作为一个典型的北方城市，气候与我的家乡相似，不存在水土不服的现象，也很适合我的饮食习惯，文化底蕴厚重。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hint="default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lang w:val="en-US" w:eastAsia="zh-CN"/>
        </w:rPr>
        <w:t>但是人际关系这一方面不是很理想，但是至少有一个远方堂哥在百度担任云计算的相关工作，工作时应该可以向他询问一些有关IT行业一些问题。</w:t>
      </w:r>
    </w:p>
    <w:p>
      <w:pPr>
        <w:snapToGrid w:val="0"/>
        <w:spacing w:line="300" w:lineRule="auto"/>
        <w:jc w:val="center"/>
        <w:rPr>
          <w:rFonts w:ascii="Times New Roman" w:hAnsi="Times New Roman" w:eastAsia="华文楷体" w:cs="Times New Roman"/>
        </w:rPr>
      </w:pP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Times New Roman" w:hAnsi="Times New Roman" w:eastAsia="黑体" w:cs="Times New Roman"/>
          <w:sz w:val="24"/>
        </w:rPr>
      </w:pPr>
    </w:p>
    <w:p>
      <w:pPr>
        <w:pStyle w:val="2"/>
        <w:snapToGrid w:val="0"/>
        <w:spacing w:before="0" w:after="0" w:line="300" w:lineRule="auto"/>
        <w:rPr>
          <w:rFonts w:ascii="Times New Roman" w:hAnsi="Times New Roman" w:eastAsia="黑体" w:cs="Times New Roman"/>
          <w:sz w:val="36"/>
        </w:rPr>
      </w:pPr>
      <w:r>
        <w:rPr>
          <w:rFonts w:ascii="Times New Roman" w:hAnsi="Times New Roman" w:eastAsia="黑体" w:cs="Times New Roman"/>
          <w:sz w:val="36"/>
        </w:rPr>
        <w:t xml:space="preserve">3 </w:t>
      </w:r>
      <w:r>
        <w:rPr>
          <w:rFonts w:hint="eastAsia" w:ascii="Times New Roman" w:hAnsi="Times New Roman" w:eastAsia="黑体" w:cs="Times New Roman"/>
          <w:sz w:val="36"/>
        </w:rPr>
        <w:t>职业定位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Times New Roman" w:hAnsi="Times New Roman" w:eastAsia="黑体" w:cs="Times New Roman"/>
          <w:sz w:val="24"/>
        </w:rPr>
      </w:pPr>
      <w:r>
        <w:rPr>
          <w:rFonts w:hint="eastAsia" w:ascii="Times New Roman" w:hAnsi="Times New Roman" w:eastAsia="黑体" w:cs="Times New Roman"/>
          <w:sz w:val="24"/>
        </w:rPr>
        <w:t>在准确地对自己和环境做出了分析之后，确定适合自己行业和有实现可能的职业发展目标。职业定位时要注意与自己的自然条件、知识背景、技能特长、性格特点、兴趣爱好是否匹配，考虑与自己所处的环境是否相适应。职业定位决定了职业发展中的行为和结果，是制定职业生涯规划的关键，应当科学合理，具有可行性。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Times New Roman" w:hAnsi="Times New Roman" w:eastAsia="黑体" w:cs="Times New Roman"/>
          <w:sz w:val="24"/>
        </w:rPr>
      </w:pPr>
      <w:r>
        <w:rPr>
          <w:rFonts w:hint="eastAsia" w:ascii="Times New Roman" w:hAnsi="Times New Roman" w:eastAsia="黑体" w:cs="Times New Roman"/>
          <w:sz w:val="24"/>
        </w:rPr>
        <w:t>职业定位包括：</w:t>
      </w: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3</w:t>
      </w:r>
      <w:r>
        <w:rPr>
          <w:rFonts w:ascii="Times New Roman" w:hAnsi="Times New Roman" w:eastAsia="黑体" w:cs="Times New Roman"/>
        </w:rPr>
        <w:t>.1 行业领域定位与理由</w:t>
      </w:r>
    </w:p>
    <w:p>
      <w:pPr>
        <w:rPr>
          <w:rFonts w:hint="eastAsia" w:eastAsia="黑体"/>
          <w:sz w:val="24"/>
          <w:szCs w:val="24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</w:t>
      </w:r>
      <w:r>
        <w:rPr>
          <w:rFonts w:hint="eastAsia" w:eastAsia="黑体"/>
          <w:sz w:val="24"/>
          <w:szCs w:val="24"/>
          <w:lang w:val="en-US" w:eastAsia="zh-CN"/>
        </w:rPr>
        <w:t>我想从事有关算法的相关工作。</w:t>
      </w:r>
    </w:p>
    <w:p>
      <w:pPr>
        <w:rPr>
          <w:rFonts w:hint="default" w:eastAsia="黑体"/>
          <w:sz w:val="24"/>
          <w:szCs w:val="24"/>
          <w:lang w:val="en-US" w:eastAsia="zh-CN"/>
        </w:rPr>
      </w:pPr>
      <w:r>
        <w:rPr>
          <w:rFonts w:hint="eastAsia" w:eastAsia="黑体"/>
          <w:sz w:val="24"/>
          <w:szCs w:val="24"/>
          <w:lang w:val="en-US" w:eastAsia="zh-CN"/>
        </w:rPr>
        <w:t xml:space="preserve"> 因为算法这一方面的发展前景比较好，并且薪资还是很可观的，算法这一领域的门槛可是比较高的，这正决定了算法行业对高级人才的要求。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Times New Roman" w:hAnsi="Times New Roman" w:eastAsia="黑体" w:cs="Times New Roman"/>
          <w:sz w:val="24"/>
        </w:rPr>
      </w:pP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3.2 职业岗位起点定位与理由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职业岗位起点是算法工程师</w:t>
      </w:r>
    </w:p>
    <w:p>
      <w:pP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从行业以及岗位角度而言，尽管目前算法带来的业务收益不如前几年一样增长迅速，但仍然会是未来每个公司不可或缺的技术组成，算法工程师会更多的面向业务与落地，需要具备更全面的能力。从个人角度而言，我认为所有技术岗位的职业发展都与个人技术竞争力强相关。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Times New Roman" w:hAnsi="Times New Roman" w:eastAsia="黑体" w:cs="Times New Roman"/>
          <w:sz w:val="24"/>
        </w:rPr>
      </w:pP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3.3 职业目标与可行性分析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算法工程师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Times New Roman" w:hAnsi="Times New Roman" w:eastAsia="黑体" w:cs="Times New Roman"/>
          <w:sz w:val="24"/>
        </w:rPr>
      </w:pPr>
      <w:r>
        <w:rPr>
          <w:rFonts w:hint="eastAsia" w:ascii="Times New Roman" w:hAnsi="Times New Roman" w:eastAsia="黑体" w:cs="Times New Roman"/>
          <w:sz w:val="24"/>
          <w:lang w:val="en-US" w:eastAsia="zh-CN"/>
        </w:rPr>
        <w:t>能力</w:t>
      </w:r>
      <w:r>
        <w:rPr>
          <w:rFonts w:ascii="Times New Roman" w:hAnsi="Times New Roman" w:eastAsia="黑体" w:cs="Times New Roman"/>
          <w:sz w:val="24"/>
        </w:rPr>
        <w:t>目标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lang w:val="en-US" w:eastAsia="zh-CN"/>
        </w:rPr>
        <w:t>短期：</w:t>
      </w:r>
      <w:r>
        <w:rPr>
          <w:rFonts w:hint="eastAsia" w:ascii="宋体" w:hAnsi="宋体" w:eastAsia="宋体" w:cs="宋体"/>
          <w:sz w:val="24"/>
          <w:szCs w:val="24"/>
        </w:rPr>
        <w:t>大一上学期：学好线性，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高数，离散数学</w:t>
      </w:r>
      <w:r>
        <w:rPr>
          <w:rFonts w:hint="eastAsia" w:ascii="宋体" w:hAnsi="宋体" w:eastAsia="宋体" w:cs="宋体"/>
          <w:sz w:val="24"/>
          <w:szCs w:val="24"/>
        </w:rPr>
        <w:t>，英语等必修科目。重点学习C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++</w:t>
      </w:r>
      <w:r>
        <w:rPr>
          <w:rFonts w:hint="eastAsia" w:ascii="宋体" w:hAnsi="宋体" w:eastAsia="宋体" w:cs="宋体"/>
          <w:sz w:val="24"/>
          <w:szCs w:val="24"/>
        </w:rPr>
        <w:t>，了解并深入C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++</w:t>
      </w:r>
      <w:r>
        <w:rPr>
          <w:rFonts w:hint="eastAsia" w:ascii="宋体" w:hAnsi="宋体" w:eastAsia="宋体" w:cs="宋体"/>
          <w:sz w:val="24"/>
          <w:szCs w:val="24"/>
        </w:rPr>
        <w:t>，加强自己的程序设计能力，尽量多的读课外关于C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++</w:t>
      </w:r>
      <w:r>
        <w:rPr>
          <w:rFonts w:hint="eastAsia" w:ascii="宋体" w:hAnsi="宋体" w:eastAsia="宋体" w:cs="宋体"/>
          <w:sz w:val="24"/>
          <w:szCs w:val="24"/>
        </w:rPr>
        <w:t>的书籍，融合各种精华。并考过四级考试。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大一下学期：认真学好各门必修课程，重点学习计算机相关课程，迅速提升自己的算法思维和编程能力，争取在的竞赛中拿到名次。并在精力达到的时候背托福雅思词汇，增加自己的词汇量，我计划英语大一过四级，大二过六级。这是学计算机少不了的。另外就是高数，我们要学好的不仅仅是一个个解题过程，而是那种思维方式，这样才能让我们更好地理解和解决实际问题。计算机软件决不是靠死记所能掌握的，它真正需要的是一个活跃的思维能力。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大二：重点学习关于计算机的深入内容，拥有独立自主的编程能力，具有一定的经验，对程序的分析处理能力。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大三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会有一些自己喜欢的领域和方向，仔细分析自己的兴趣所在，刻意的将精力时间放在自己的喜欢的领域上，有所成就，有所建树，争取能在计算机竞赛上拿奖。在不断学习的同时应该锻炼自己的个人修养以及为人处世，沟通合作的能力，为将来步入社会和公司做好充分的准备。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hint="default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lang w:val="en-US" w:eastAsia="zh-CN"/>
        </w:rPr>
        <w:t>长期：希望自己可以考到自己心仪的大学，在研究生阶段中努力地提升自己的算法水平与能力，争取发布高水平的论文。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经济目标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Times New Roman" w:hAnsi="Times New Roman" w:eastAsia="黑体" w:cs="Times New Roman"/>
          <w:sz w:val="24"/>
        </w:rPr>
      </w:pP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lang w:val="en-US" w:eastAsia="zh-CN"/>
        </w:rPr>
        <w:t>短期：在大学本科阶段希望可以不过多的问家里要钱，就是希望可以通过自己的一些努力给自己赚取一些生活费。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hint="default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lang w:val="en-US" w:eastAsia="zh-CN"/>
        </w:rPr>
        <w:t>长期：希望在工作五年之后自己可以攒下一定的财产，生活上开始赡养父母。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能力目标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Times New Roman" w:hAnsi="Times New Roman" w:eastAsia="黑体" w:cs="Times New Roman"/>
          <w:sz w:val="24"/>
        </w:rPr>
      </w:pP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lang w:val="en-US" w:eastAsia="zh-CN"/>
        </w:rPr>
        <w:t>短期：在大学四年中认真踏实地完成好自己的学习任务，除此之外，还要发展自己的其他的一些方面的能力，比如，处理人际交往的一些问题，提上去自己的情商，学会高效地处理社交问题。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hint="default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lang w:val="en-US" w:eastAsia="zh-CN"/>
        </w:rPr>
        <w:t>长期：研究生阶段依旧是努力学习专业知识，工作之后逐步地提升自己工作能力，希望自己积累工作经验之后可以公司中独挡一面。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职务目标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Times New Roman" w:hAnsi="Times New Roman" w:eastAsia="黑体" w:cs="Times New Roman"/>
          <w:sz w:val="24"/>
        </w:rPr>
      </w:pP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lang w:val="en-US" w:eastAsia="zh-CN"/>
        </w:rPr>
        <w:t>短期：在大学四年中担任好自己的班委职务，好好地为同学们服务，争做优秀学生。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hint="default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lang w:val="en-US" w:eastAsia="zh-CN"/>
        </w:rPr>
        <w:t>长期：工作之后希望自己逐步地从技术人员转到管理人员。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Times New Roman" w:hAnsi="Times New Roman" w:eastAsia="黑体" w:cs="Times New Roman"/>
          <w:sz w:val="24"/>
        </w:rPr>
      </w:pP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Times New Roman" w:hAnsi="Times New Roman" w:eastAsia="黑体" w:cs="Times New Roman"/>
          <w:sz w:val="24"/>
        </w:rPr>
      </w:pP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Times New Roman" w:hAnsi="Times New Roman" w:eastAsia="黑体" w:cs="Times New Roman"/>
          <w:sz w:val="24"/>
        </w:rPr>
      </w:pPr>
    </w:p>
    <w:p>
      <w:pPr>
        <w:pStyle w:val="2"/>
        <w:snapToGrid w:val="0"/>
        <w:spacing w:before="0" w:after="0" w:line="300" w:lineRule="auto"/>
        <w:rPr>
          <w:rFonts w:ascii="Times New Roman" w:hAnsi="Times New Roman" w:eastAsia="黑体" w:cs="Times New Roman"/>
          <w:sz w:val="36"/>
        </w:rPr>
      </w:pPr>
      <w:r>
        <w:rPr>
          <w:rFonts w:ascii="Times New Roman" w:hAnsi="Times New Roman" w:eastAsia="黑体" w:cs="Times New Roman"/>
          <w:sz w:val="36"/>
        </w:rPr>
        <w:t xml:space="preserve">4 </w:t>
      </w:r>
      <w:r>
        <w:rPr>
          <w:rFonts w:hint="eastAsia" w:ascii="Times New Roman" w:hAnsi="Times New Roman" w:eastAsia="黑体" w:cs="Times New Roman"/>
          <w:sz w:val="36"/>
        </w:rPr>
        <w:t>实施方案</w:t>
      </w:r>
    </w:p>
    <w:p>
      <w:pPr>
        <w:numPr>
          <w:ilvl w:val="0"/>
          <w:numId w:val="1"/>
        </w:numPr>
        <w:snapToGrid w:val="0"/>
        <w:spacing w:before="156" w:beforeLines="50" w:after="156" w:afterLines="50" w:line="300" w:lineRule="auto"/>
        <w:ind w:firstLine="480" w:firstLineChars="200"/>
        <w:rPr>
          <w:rFonts w:hint="default" w:ascii="Times New Roman" w:hAnsi="Times New Roman" w:eastAsia="黑体" w:cs="Times New Roman"/>
          <w:sz w:val="24"/>
          <w:lang w:val="en-US" w:eastAsia="zh-CN"/>
        </w:rPr>
      </w:pPr>
      <w:r>
        <w:rPr>
          <w:rFonts w:ascii="Times New Roman" w:hAnsi="Times New Roman" w:eastAsia="黑体" w:cs="Times New Roman"/>
          <w:sz w:val="24"/>
        </w:rPr>
        <w:t>如何利用现有条件和自身优势以实现职业生涯目标</w:t>
      </w:r>
    </w:p>
    <w:p>
      <w:pPr>
        <w:numPr>
          <w:numId w:val="0"/>
        </w:numPr>
        <w:snapToGrid w:val="0"/>
        <w:spacing w:before="156" w:beforeLines="50" w:after="156" w:afterLines="50" w:line="300" w:lineRule="auto"/>
        <w:rPr>
          <w:rFonts w:hint="default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lang w:val="en-US" w:eastAsia="zh-CN"/>
        </w:rPr>
        <w:t xml:space="preserve">       充分的利用好自己的最大优点，比如坚强的性格和勤劳的品质，充分利用好学校提供的加血资源提升自己的能力。</w:t>
      </w:r>
    </w:p>
    <w:p>
      <w:pPr>
        <w:numPr>
          <w:ilvl w:val="0"/>
          <w:numId w:val="1"/>
        </w:numPr>
        <w:snapToGrid w:val="0"/>
        <w:spacing w:before="156" w:beforeLines="50" w:after="156" w:afterLines="50" w:line="300" w:lineRule="auto"/>
        <w:ind w:left="0" w:leftChars="0" w:firstLine="480" w:firstLineChars="20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如何克服缺点、弥补不足、增长知识、提高能力以实现职业生涯目标。</w:t>
      </w:r>
    </w:p>
    <w:p>
      <w:pPr>
        <w:numPr>
          <w:numId w:val="0"/>
        </w:numPr>
        <w:snapToGrid w:val="0"/>
        <w:spacing w:before="156" w:beforeLines="50" w:after="156" w:afterLines="50" w:line="300" w:lineRule="auto"/>
        <w:ind w:leftChars="200"/>
        <w:rPr>
          <w:rFonts w:hint="default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lang w:val="en-US" w:eastAsia="zh-CN"/>
        </w:rPr>
        <w:t xml:space="preserve">   勤于学习，不断请教，在工作过程中，不断反思自己的问题。</w:t>
      </w:r>
    </w:p>
    <w:p>
      <w:pPr>
        <w:numPr>
          <w:ilvl w:val="0"/>
          <w:numId w:val="1"/>
        </w:numPr>
        <w:snapToGrid w:val="0"/>
        <w:spacing w:before="156" w:beforeLines="50" w:after="156" w:afterLines="50" w:line="300" w:lineRule="auto"/>
        <w:ind w:left="0" w:leftChars="0" w:firstLine="480" w:firstLineChars="20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如何处理人际关系和发展人脉以实现职业生涯目标。</w:t>
      </w:r>
    </w:p>
    <w:p>
      <w:pPr>
        <w:numPr>
          <w:numId w:val="0"/>
        </w:numPr>
        <w:snapToGrid w:val="0"/>
        <w:spacing w:before="156" w:beforeLines="50" w:after="156" w:afterLines="50" w:line="300" w:lineRule="auto"/>
        <w:ind w:leftChars="200"/>
        <w:rPr>
          <w:rFonts w:hint="default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lang w:val="en-US" w:eastAsia="zh-CN"/>
        </w:rPr>
        <w:t xml:space="preserve">  善于交际，善于社交，在与别人的交谈中虚心请教，虚心交谈。</w:t>
      </w:r>
    </w:p>
    <w:p>
      <w:pPr>
        <w:numPr>
          <w:ilvl w:val="0"/>
          <w:numId w:val="1"/>
        </w:numPr>
        <w:snapToGrid w:val="0"/>
        <w:spacing w:before="156" w:beforeLines="50" w:after="156" w:afterLines="50" w:line="300" w:lineRule="auto"/>
        <w:ind w:left="0" w:leftChars="0" w:firstLine="480" w:firstLineChars="20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如何处理工作与家庭、生活的关系以实现职业生涯目标。</w:t>
      </w:r>
    </w:p>
    <w:p>
      <w:pPr>
        <w:numPr>
          <w:numId w:val="0"/>
        </w:numPr>
        <w:snapToGrid w:val="0"/>
        <w:spacing w:before="156" w:beforeLines="50" w:after="156" w:afterLines="50" w:line="300" w:lineRule="auto"/>
        <w:ind w:leftChars="200"/>
        <w:rPr>
          <w:rFonts w:hint="default" w:ascii="Times New Roman" w:hAnsi="Times New Roman" w:eastAsia="黑体" w:cs="Times New Roman"/>
          <w:sz w:val="24"/>
          <w:lang w:val="en-US"/>
        </w:rPr>
      </w:pPr>
      <w:r>
        <w:rPr>
          <w:rFonts w:hint="eastAsia" w:ascii="Times New Roman" w:hAnsi="Times New Roman" w:eastAsia="黑体" w:cs="Times New Roman"/>
          <w:sz w:val="24"/>
          <w:lang w:val="en-US" w:eastAsia="zh-CN"/>
        </w:rPr>
        <w:t xml:space="preserve">    在工作之余，肯定会陪陪自己的家人，然后抽空欣赏生活中的美，这样的话，也会为自己的工作注入更多的灵感与活力。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Times New Roman" w:hAnsi="Times New Roman" w:eastAsia="黑体" w:cs="Times New Roman"/>
          <w:sz w:val="24"/>
        </w:rPr>
      </w:pP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Times New Roman" w:hAnsi="Times New Roman" w:eastAsia="黑体" w:cs="Times New Roman"/>
          <w:sz w:val="24"/>
        </w:rPr>
      </w:pPr>
    </w:p>
    <w:p>
      <w:pPr>
        <w:pStyle w:val="2"/>
        <w:snapToGrid w:val="0"/>
        <w:spacing w:before="0" w:after="0" w:line="300" w:lineRule="auto"/>
        <w:rPr>
          <w:rFonts w:ascii="Times New Roman" w:hAnsi="Times New Roman" w:eastAsia="黑体" w:cs="Times New Roman"/>
          <w:sz w:val="36"/>
        </w:rPr>
      </w:pPr>
      <w:r>
        <w:rPr>
          <w:rFonts w:ascii="Times New Roman" w:hAnsi="Times New Roman" w:eastAsia="黑体" w:cs="Times New Roman"/>
          <w:sz w:val="36"/>
        </w:rPr>
        <w:t xml:space="preserve">5 </w:t>
      </w:r>
      <w:r>
        <w:rPr>
          <w:rFonts w:hint="eastAsia" w:ascii="Times New Roman" w:hAnsi="Times New Roman" w:eastAsia="黑体" w:cs="Times New Roman"/>
          <w:sz w:val="36"/>
        </w:rPr>
        <w:t>评估与调整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Times New Roman" w:hAnsi="Times New Roman" w:eastAsia="黑体" w:cs="Times New Roman"/>
          <w:sz w:val="24"/>
        </w:rPr>
      </w:pPr>
      <w:r>
        <w:rPr>
          <w:rFonts w:hint="eastAsia" w:ascii="Times New Roman" w:hAnsi="Times New Roman" w:eastAsia="黑体" w:cs="Times New Roman"/>
          <w:sz w:val="24"/>
        </w:rPr>
        <w:t>由于影响职业生涯规划的因素很多，且大都处于动态变化之中，因此职业生涯规划应定期评估，并根据影响因素的变化和实施结果的情况及时作出调整，这样才能保证其行之有效。</w:t>
      </w: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5.1 评估时间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Times New Roman" w:hAnsi="Times New Roman" w:eastAsia="黑体" w:cs="Times New Roman"/>
          <w:sz w:val="24"/>
        </w:rPr>
      </w:pPr>
      <w:r>
        <w:rPr>
          <w:rFonts w:hint="eastAsia" w:ascii="Times New Roman" w:hAnsi="Times New Roman" w:eastAsia="黑体" w:cs="Times New Roman"/>
          <w:sz w:val="24"/>
        </w:rPr>
        <w:t>每学年一次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Times New Roman" w:hAnsi="Times New Roman" w:eastAsia="黑体" w:cs="Times New Roman"/>
          <w:sz w:val="24"/>
        </w:rPr>
      </w:pP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5.2 评估内容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hint="default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lang w:val="en-US" w:eastAsia="zh-CN"/>
        </w:rPr>
        <w:t>每一学年对照着自己的计划，审视自己，看看自己学到了什么，鼓励自己的目标还差多远，如果按期完成了目标，则在接再励，如果没有完成目标，则分析原因，在下一阶段，投入更多的精力完成任务。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ascii="Times New Roman" w:hAnsi="Times New Roman" w:eastAsia="黑体" w:cs="Times New Roman"/>
          <w:sz w:val="24"/>
        </w:rPr>
      </w:pP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5.3 调整原则</w:t>
      </w:r>
    </w:p>
    <w:p>
      <w:pPr>
        <w:snapToGrid w:val="0"/>
        <w:spacing w:before="156" w:beforeLines="50" w:after="156" w:afterLines="50" w:line="300" w:lineRule="auto"/>
        <w:ind w:firstLine="480" w:firstLineChars="200"/>
        <w:rPr>
          <w:rFonts w:hint="default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lang w:val="en-US" w:eastAsia="zh-CN"/>
        </w:rPr>
        <w:t>我会本着虚心请教他人，耐心学习的态度，调整自己的学习与工作状态，</w:t>
      </w:r>
      <w:r>
        <w:rPr>
          <w:rFonts w:hint="eastAsia" w:ascii="黑体" w:hAnsi="黑体" w:eastAsia="黑体" w:cs="黑体"/>
          <w:sz w:val="24"/>
          <w:szCs w:val="24"/>
        </w:rPr>
        <w:t>少抱怨，多做事。其实很多时候在工作中的心态和环境有很大关系。比如同样在干活，旁边的人都有不满的情绪，要是你没有很清晰的有自己的想法的话，就会很容易被带入这种不满的情绪里。而心态上一旦有了不平衡和抱怨，也就很难把手中的事情长期稳定和谐地做到尽职尽</w:t>
      </w:r>
      <w:r>
        <w:rPr>
          <w:rFonts w:ascii="宋体" w:hAnsi="宋体" w:eastAsia="宋体" w:cs="宋体"/>
          <w:sz w:val="24"/>
          <w:szCs w:val="24"/>
        </w:rPr>
        <w:t>责。</w:t>
      </w:r>
    </w:p>
    <w:sectPr>
      <w:footerReference r:id="rId3" w:type="default"/>
      <w:pgSz w:w="11906" w:h="16838"/>
      <w:pgMar w:top="1247" w:right="1247" w:bottom="1247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</w:rPr>
      <w:id w:val="543953836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>
        <w:pPr>
          <w:pStyle w:val="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C6F74E"/>
    <w:multiLevelType w:val="singleLevel"/>
    <w:tmpl w:val="8FC6F74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IzZThiYTBmNDZmMWUxZWQ3MzU1YTM4MGYzMTZiYmQifQ=="/>
  </w:docVars>
  <w:rsids>
    <w:rsidRoot w:val="00C62028"/>
    <w:rsid w:val="00005C85"/>
    <w:rsid w:val="00031776"/>
    <w:rsid w:val="001113BD"/>
    <w:rsid w:val="00140BFD"/>
    <w:rsid w:val="00157692"/>
    <w:rsid w:val="002253C0"/>
    <w:rsid w:val="0023313B"/>
    <w:rsid w:val="00256AF5"/>
    <w:rsid w:val="002667E8"/>
    <w:rsid w:val="00286CAE"/>
    <w:rsid w:val="002C3605"/>
    <w:rsid w:val="002C3F83"/>
    <w:rsid w:val="002C61CA"/>
    <w:rsid w:val="002F11C8"/>
    <w:rsid w:val="002F5D97"/>
    <w:rsid w:val="00331348"/>
    <w:rsid w:val="004216A5"/>
    <w:rsid w:val="00477E2D"/>
    <w:rsid w:val="004A6E30"/>
    <w:rsid w:val="004C143B"/>
    <w:rsid w:val="004D3EE5"/>
    <w:rsid w:val="005856E3"/>
    <w:rsid w:val="005D1CBC"/>
    <w:rsid w:val="00602A26"/>
    <w:rsid w:val="006347E5"/>
    <w:rsid w:val="006909E3"/>
    <w:rsid w:val="006B3E92"/>
    <w:rsid w:val="006B4317"/>
    <w:rsid w:val="006E6E1E"/>
    <w:rsid w:val="00774AF0"/>
    <w:rsid w:val="00863CEF"/>
    <w:rsid w:val="008D724A"/>
    <w:rsid w:val="008E0485"/>
    <w:rsid w:val="008E3221"/>
    <w:rsid w:val="008F3C6A"/>
    <w:rsid w:val="00923B71"/>
    <w:rsid w:val="00970730"/>
    <w:rsid w:val="00984CB8"/>
    <w:rsid w:val="00A15213"/>
    <w:rsid w:val="00A725BB"/>
    <w:rsid w:val="00BB66F5"/>
    <w:rsid w:val="00C01339"/>
    <w:rsid w:val="00C5481D"/>
    <w:rsid w:val="00C54F88"/>
    <w:rsid w:val="00C62028"/>
    <w:rsid w:val="00CF135C"/>
    <w:rsid w:val="00D83C3A"/>
    <w:rsid w:val="00DE42F0"/>
    <w:rsid w:val="00E34A10"/>
    <w:rsid w:val="00EE5E16"/>
    <w:rsid w:val="00F17C08"/>
    <w:rsid w:val="00F23554"/>
    <w:rsid w:val="00F54BC4"/>
    <w:rsid w:val="07C723EF"/>
    <w:rsid w:val="129839D2"/>
    <w:rsid w:val="176A1687"/>
    <w:rsid w:val="1CCF07F0"/>
    <w:rsid w:val="2007660D"/>
    <w:rsid w:val="418C02C8"/>
    <w:rsid w:val="4DDF79D2"/>
    <w:rsid w:val="6CE34991"/>
    <w:rsid w:val="7C20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0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日期 字符"/>
    <w:basedOn w:val="9"/>
    <w:link w:val="4"/>
    <w:semiHidden/>
    <w:qFormat/>
    <w:uiPriority w:val="99"/>
  </w:style>
  <w:style w:type="character" w:customStyle="1" w:styleId="11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9"/>
    <w:link w:val="6"/>
    <w:uiPriority w:val="99"/>
    <w:rPr>
      <w:sz w:val="18"/>
      <w:szCs w:val="18"/>
    </w:rPr>
  </w:style>
  <w:style w:type="character" w:customStyle="1" w:styleId="15">
    <w:name w:val="页脚 字符"/>
    <w:basedOn w:val="9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A5842-F1C6-4EEF-A3D2-F550789204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3683</Words>
  <Characters>3774</Characters>
  <Lines>11</Lines>
  <Paragraphs>3</Paragraphs>
  <TotalTime>109</TotalTime>
  <ScaleCrop>false</ScaleCrop>
  <LinksUpToDate>false</LinksUpToDate>
  <CharactersWithSpaces>3910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2019-12-23T09:47:00Z</dcterms:created>
  <dc:creator>sun yunlei</dc:creator>
  <cp:lastModifiedBy>赵树山</cp:lastModifiedBy>
  <dcterms:modified xsi:type="dcterms:W3CDTF">2022-11-24T15:12:17Z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1D106A95FC46497493BC7C26F3C8C0A8</vt:lpwstr>
  </property>
</Properties>
</file>