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D641E"/>
    <w:p w14:paraId="4736B308"/>
    <w:p w14:paraId="187F1579"/>
    <w:p w14:paraId="5E677515"/>
    <w:tbl>
      <w:tblPr>
        <w:tblStyle w:val="19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1E5E0A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42039453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commentRangeStart w:id="0"/>
            <w:r>
              <w:rPr>
                <w:rFonts w:ascii="宋体" w:hAnsi="宋体" w:eastAsia="宋体"/>
                <w:sz w:val="32"/>
                <w:szCs w:val="32"/>
              </w:rPr>
              <w:t>MTLB32B-HNBJ-8A-KRW</w:t>
            </w:r>
            <w:commentRangeEnd w:id="0"/>
            <w:r>
              <w:rPr>
                <w:rStyle w:val="24"/>
                <w:rFonts w:ascii="Times New Roman" w:eastAsia="宋体"/>
                <w:caps w:val="0"/>
                <w:spacing w:val="0"/>
                <w:kern w:val="2"/>
              </w:rPr>
              <w:commentReference w:id="0"/>
            </w:r>
          </w:p>
        </w:tc>
      </w:tr>
      <w:tr w14:paraId="498383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18D8A01F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commentRangeStart w:id="1"/>
            <w:r>
              <w:rPr>
                <w:rFonts w:ascii="宋体" w:hAnsi="宋体" w:eastAsia="宋体"/>
                <w:sz w:val="32"/>
                <w:szCs w:val="32"/>
              </w:rPr>
              <w:t>电源滤波组件</w:t>
            </w:r>
            <w:commentRangeEnd w:id="1"/>
            <w:r>
              <w:rPr>
                <w:rStyle w:val="24"/>
                <w:rFonts w:ascii="Times New Roman" w:eastAsia="宋体"/>
                <w:spacing w:val="0"/>
                <w:kern w:val="2"/>
              </w:rPr>
              <w:commentReference w:id="1"/>
            </w:r>
            <w:r>
              <w:rPr>
                <w:rFonts w:hint="eastAsia" w:ascii="宋体" w:hAnsi="宋体" w:eastAsia="宋体"/>
                <w:sz w:val="32"/>
                <w:szCs w:val="32"/>
              </w:rPr>
              <w:t>产品规范</w:t>
            </w:r>
          </w:p>
        </w:tc>
      </w:tr>
      <w:tr w14:paraId="485D4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555F6973">
            <w:pPr>
              <w:pStyle w:val="35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ascii="宋体" w:hAnsi="宋体" w:eastAsia="宋体"/>
                <w:sz w:val="32"/>
                <w:szCs w:val="32"/>
              </w:rPr>
              <w:t>0-0</w:t>
            </w:r>
            <w:bookmarkEnd w:id="0"/>
            <w:r>
              <w:rPr>
                <w:rFonts w:ascii="宋体" w:hAnsi="宋体" w:eastAsia="宋体"/>
                <w:sz w:val="32"/>
                <w:szCs w:val="32"/>
              </w:rPr>
              <w:t>JT</w:t>
            </w:r>
          </w:p>
        </w:tc>
      </w:tr>
    </w:tbl>
    <w:p w14:paraId="3D5EFCE5">
      <w:pPr>
        <w:tabs>
          <w:tab w:val="left" w:pos="1309"/>
          <w:tab w:val="left" w:pos="1985"/>
        </w:tabs>
      </w:pPr>
    </w:p>
    <w:p w14:paraId="0018BFE0"/>
    <w:p w14:paraId="5085B051"/>
    <w:p w14:paraId="33C9F941"/>
    <w:p w14:paraId="666C1451"/>
    <w:p w14:paraId="5B54623B"/>
    <w:p w14:paraId="4F496679"/>
    <w:p w14:paraId="4DECFF28"/>
    <w:p w14:paraId="18057B26"/>
    <w:p w14:paraId="25521D93"/>
    <w:p w14:paraId="5A454FCA"/>
    <w:p w14:paraId="175C619E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sz w:val="24"/>
          <w:lang w:val="zh-CN"/>
        </w:rPr>
        <w:id w:val="-187140819"/>
        <w:docPartObj>
          <w:docPartGallery w:val="Table of Contents"/>
          <w:docPartUnique/>
        </w:docPartObj>
      </w:sdtPr>
      <w:sdtEndPr>
        <w:rPr>
          <w:bCs/>
          <w:sz w:val="24"/>
          <w:szCs w:val="24"/>
          <w:lang w:val="zh-CN"/>
        </w:rPr>
      </w:sdtEndPr>
      <w:sdtContent>
        <w:p w14:paraId="7A62B846">
          <w:pPr>
            <w:keepNext/>
            <w:keepLines/>
            <w:widowControl/>
            <w:spacing w:before="240" w:line="259" w:lineRule="auto"/>
            <w:jc w:val="center"/>
            <w:rPr>
              <w:b/>
              <w:kern w:val="0"/>
              <w:szCs w:val="28"/>
            </w:rPr>
          </w:pPr>
          <w:r>
            <w:rPr>
              <w:b/>
              <w:kern w:val="0"/>
              <w:szCs w:val="28"/>
              <w:lang w:val="zh-CN"/>
            </w:rPr>
            <w:t>目  次</w:t>
          </w:r>
        </w:p>
        <w:p w14:paraId="7B7816DC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TOC \o "1-3" \h \z \u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_Toc2138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 </w:t>
          </w:r>
          <w:r>
            <w:rPr>
              <w:sz w:val="24"/>
            </w:rPr>
            <w:t>范</w:t>
          </w:r>
          <w:bookmarkStart w:id="52" w:name="_GoBack"/>
          <w:bookmarkEnd w:id="52"/>
          <w:r>
            <w:rPr>
              <w:sz w:val="24"/>
            </w:rPr>
            <w:t>围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_Toc2138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164BDAA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_Toc7031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2 </w:t>
          </w:r>
          <w:r>
            <w:rPr>
              <w:sz w:val="24"/>
            </w:rPr>
            <w:t>引用文件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_Toc7031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2CF2D6B5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_Toc692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 </w:t>
          </w:r>
          <w:r>
            <w:rPr>
              <w:sz w:val="24"/>
            </w:rPr>
            <w:t>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_Toc692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06AA4083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_Toc1780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 w:val="24"/>
              <w:szCs w:val="24"/>
            </w:rPr>
            <w:t xml:space="preserve">3.1 </w:t>
          </w:r>
          <w:r>
            <w:rPr>
              <w:sz w:val="24"/>
            </w:rPr>
            <w:t>总则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EB36777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_Toc14655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3.2 </w:t>
          </w:r>
          <w:r>
            <w:rPr>
              <w:sz w:val="24"/>
            </w:rPr>
            <w:t>性能要求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_Toc14655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F5D883F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_Toc24168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3.3 </w:t>
          </w:r>
          <w:r>
            <w:rPr>
              <w:sz w:val="24"/>
            </w:rPr>
            <w:t>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_Toc24168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7C5AA446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_Toc3904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3.4 </w:t>
          </w:r>
          <w:r>
            <w:rPr>
              <w:sz w:val="24"/>
            </w:rPr>
            <w:t>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_Toc3904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8D24E95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_Toc24180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3.5 </w:t>
          </w:r>
          <w:r>
            <w:rPr>
              <w:sz w:val="24"/>
            </w:rPr>
            <w:t>接口定义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_Toc24180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C7E4825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_Toc17297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3.6 </w:t>
          </w:r>
          <w:r>
            <w:rPr>
              <w:rFonts w:hint="eastAsia"/>
              <w:sz w:val="24"/>
            </w:rPr>
            <w:t>内部器件质量等级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_Toc17297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7802C87B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_Toc29761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3.7 </w:t>
          </w:r>
          <w:r>
            <w:rPr>
              <w:rFonts w:hint="eastAsia"/>
              <w:sz w:val="24"/>
            </w:rPr>
            <w:t>国产化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_Toc29761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214325B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_Toc31114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3.8 </w:t>
          </w:r>
          <w:r>
            <w:rPr>
              <w:sz w:val="24"/>
            </w:rPr>
            <w:t>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_Toc31114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3564695E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_Toc15697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4 </w:t>
          </w:r>
          <w:r>
            <w:rPr>
              <w:sz w:val="24"/>
            </w:rPr>
            <w:t>试验项目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_Toc15697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C98C858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_Toc27146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 w:val="24"/>
              <w:szCs w:val="24"/>
            </w:rPr>
            <w:t xml:space="preserve">5 </w:t>
          </w:r>
          <w:r>
            <w:rPr>
              <w:sz w:val="24"/>
            </w:rPr>
            <w:t>试验要求及方法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_Toc27146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27CF5CE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_Toc25312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5.1 </w:t>
          </w:r>
          <w:r>
            <w:rPr>
              <w:sz w:val="24"/>
            </w:rPr>
            <w:t>壳体外观及引出端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_Toc25312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5115A83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_Toc1487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5.2 </w:t>
          </w:r>
          <w:r>
            <w:rPr>
              <w:sz w:val="24"/>
            </w:rPr>
            <w:t>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_Toc1487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68508D3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_Toc5473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5.3 </w:t>
          </w:r>
          <w:r>
            <w:rPr>
              <w:sz w:val="24"/>
            </w:rPr>
            <w:t>标志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_Toc5473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198A453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_Toc23421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5.4 </w:t>
          </w:r>
          <w:r>
            <w:rPr>
              <w:sz w:val="24"/>
            </w:rPr>
            <w:t>介质耐电压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_Toc23421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EF0B157">
          <w:pPr>
            <w:pStyle w:val="12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_Toc20702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5.4.1 </w:t>
          </w:r>
          <w:r>
            <w:rPr>
              <w:sz w:val="24"/>
            </w:rPr>
            <w:t>线线耐压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_Toc20702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430A3E0">
          <w:pPr>
            <w:pStyle w:val="12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_Toc26381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5.4.2 </w:t>
          </w:r>
          <w:r>
            <w:rPr>
              <w:sz w:val="24"/>
            </w:rPr>
            <w:t>线地耐压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_Toc26381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2C742262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_Toc6459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5.5 </w:t>
          </w:r>
          <w:r>
            <w:rPr>
              <w:sz w:val="24"/>
            </w:rPr>
            <w:t>绝缘电阻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_Toc6459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0EFF9EB8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_Toc23925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5.6 </w:t>
          </w:r>
          <w:r>
            <w:rPr>
              <w:rFonts w:hint="eastAsia"/>
              <w:sz w:val="24"/>
            </w:rPr>
            <w:t>漏电流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_Toc23925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647D92A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_Toc5548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5.7 </w:t>
          </w:r>
          <w:r>
            <w:rPr>
              <w:sz w:val="24"/>
            </w:rPr>
            <w:t>电性能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_Toc5548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A317DA4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_Toc24261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5.8 </w:t>
          </w:r>
          <w:r>
            <w:rPr>
              <w:sz w:val="24"/>
            </w:rPr>
            <w:t>通断测试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_Toc24261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A273318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_Toc27883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5.9 </w:t>
          </w:r>
          <w:r>
            <w:rPr>
              <w:sz w:val="24"/>
            </w:rPr>
            <w:t>插入损耗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_Toc27883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AEE7845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_Toc2585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5.10 </w:t>
          </w:r>
          <w:r>
            <w:rPr>
              <w:rFonts w:hint="eastAsia"/>
              <w:sz w:val="24"/>
            </w:rPr>
            <w:t>常温加电测压降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3299E0DA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_Toc4066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5.11 </w:t>
          </w:r>
          <w:r>
            <w:rPr>
              <w:rFonts w:hint="eastAsia"/>
              <w:sz w:val="24"/>
            </w:rPr>
            <w:t>温度冲击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_Toc4066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2B558E89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_Toc2559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5.12 </w:t>
          </w:r>
          <w:r>
            <w:rPr>
              <w:rFonts w:hint="eastAsia"/>
              <w:sz w:val="24"/>
            </w:rPr>
            <w:t>高温老炼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_Toc2559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F390057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_Toc20202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5.13 </w:t>
          </w:r>
          <w:r>
            <w:rPr>
              <w:rFonts w:hint="eastAsia"/>
              <w:sz w:val="24"/>
            </w:rPr>
            <w:t>常温加电测压降和温升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_Toc20202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5A5616A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_Toc9554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5.14 </w:t>
          </w:r>
          <w:r>
            <w:rPr>
              <w:rFonts w:hint="eastAsia"/>
              <w:sz w:val="24"/>
            </w:rPr>
            <w:t>保险座检验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_Toc9554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3722CBD4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_Toc13779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5.15 </w:t>
          </w:r>
          <w:r>
            <w:rPr>
              <w:rFonts w:hint="eastAsia"/>
              <w:sz w:val="24"/>
            </w:rPr>
            <w:t>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_Toc13779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C8E6028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_Toc32656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5.16 </w:t>
          </w:r>
          <w:r>
            <w:rPr>
              <w:rFonts w:hint="eastAsia"/>
              <w:sz w:val="24"/>
            </w:rPr>
            <w:t>高温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_Toc32656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339C1EE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_Toc19789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5.17 </w:t>
          </w:r>
          <w:r>
            <w:rPr>
              <w:rFonts w:hint="eastAsia"/>
              <w:sz w:val="24"/>
            </w:rPr>
            <w:t>低温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_Toc19789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AB56B5E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_Toc19760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5.18 </w:t>
          </w:r>
          <w:r>
            <w:rPr>
              <w:rFonts w:hint="eastAsia"/>
              <w:sz w:val="24"/>
            </w:rPr>
            <w:t>湿热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_Toc19760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5B894CF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_Toc5221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5.19 </w:t>
          </w:r>
          <w:r>
            <w:rPr>
              <w:rFonts w:hint="eastAsia"/>
              <w:sz w:val="24"/>
            </w:rPr>
            <w:t>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_Toc5221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3BEB810E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_Toc9112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 w:val="24"/>
              <w:szCs w:val="24"/>
            </w:rPr>
            <w:t xml:space="preserve">6 </w:t>
          </w:r>
          <w:r>
            <w:rPr>
              <w:rFonts w:hint="eastAsia"/>
              <w:sz w:val="24"/>
            </w:rPr>
            <w:t>运输与贮存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_Toc9112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34EF7AB7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_Toc23356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6.1 </w:t>
          </w:r>
          <w:r>
            <w:rPr>
              <w:rFonts w:hint="eastAsia"/>
              <w:sz w:val="24"/>
            </w:rPr>
            <w:t>运输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_Toc23356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22D57938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_Toc2442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6.2 </w:t>
          </w:r>
          <w:r>
            <w:rPr>
              <w:rFonts w:hint="eastAsia"/>
              <w:sz w:val="24"/>
            </w:rPr>
            <w:t>贮存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_Toc2442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13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30D51BE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_Toc12320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7 </w:t>
          </w:r>
          <w:r>
            <w:rPr>
              <w:sz w:val="24"/>
            </w:rPr>
            <w:t>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_Toc12320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13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8B6585B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_Toc21582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 </w:t>
          </w:r>
          <w:r>
            <w:rPr>
              <w:sz w:val="24"/>
            </w:rPr>
            <w:t>说明事项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_Toc21582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78CBFCFC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_Toc23206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8.1 </w:t>
          </w:r>
          <w:r>
            <w:rPr>
              <w:sz w:val="24"/>
            </w:rPr>
            <w:t>质保期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_Toc23206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F790184">
          <w:pPr>
            <w:pStyle w:val="17"/>
            <w:tabs>
              <w:tab w:val="right" w:leader="dot" w:pos="8527"/>
            </w:tabs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_Toc32485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8.2 </w:t>
          </w:r>
          <w:r>
            <w:rPr>
              <w:sz w:val="24"/>
            </w:rPr>
            <w:t>验收依据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_Toc32485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28498AD5">
          <w:pPr>
            <w:adjustRightInd w:val="0"/>
            <w:snapToGrid w:val="0"/>
            <w:spacing w:line="420" w:lineRule="exact"/>
            <w:rPr>
              <w:bCs/>
              <w:sz w:val="24"/>
              <w:szCs w:val="24"/>
              <w:lang w:val="zh-CN"/>
            </w:rPr>
          </w:pPr>
          <w:r>
            <w:rPr>
              <w:bCs/>
              <w:szCs w:val="24"/>
              <w:lang w:val="zh-CN"/>
            </w:rPr>
            <w:fldChar w:fldCharType="end"/>
          </w:r>
        </w:p>
      </w:sdtContent>
    </w:sdt>
    <w:p w14:paraId="22BD1DB4">
      <w:pPr>
        <w:pStyle w:val="2"/>
        <w:bidi w:val="0"/>
        <w:ind w:left="432" w:leftChars="0" w:hanging="432" w:firstLineChars="0"/>
        <w:sectPr>
          <w:headerReference r:id="rId7" w:type="default"/>
          <w:footerReference r:id="rId8" w:type="default"/>
          <w:pgSz w:w="11907" w:h="16840"/>
          <w:pgMar w:top="1134" w:right="1055" w:bottom="2381" w:left="2325" w:header="851" w:footer="1225" w:gutter="0"/>
          <w:cols w:space="425" w:num="1"/>
          <w:docGrid w:type="lines" w:linePitch="380" w:charSpace="0"/>
        </w:sectPr>
      </w:pPr>
    </w:p>
    <w:p w14:paraId="7E452E68">
      <w:pPr>
        <w:pStyle w:val="2"/>
        <w:bidi w:val="0"/>
        <w:ind w:left="432" w:leftChars="0" w:hanging="432" w:firstLineChars="0"/>
      </w:pPr>
      <w:r>
        <w:t xml:space="preserve"> </w:t>
      </w:r>
      <w:bookmarkStart w:id="1" w:name="_Toc2138"/>
      <w:r>
        <w:t>范围</w:t>
      </w:r>
      <w:bookmarkEnd w:id="1"/>
    </w:p>
    <w:p w14:paraId="3F1240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本规范规定了</w:t>
      </w:r>
      <w:commentRangeStart w:id="2"/>
      <w:r>
        <w:rPr>
          <w:sz w:val="24"/>
          <w:szCs w:val="24"/>
        </w:rPr>
        <w:t>MTLB32B-HNBJ-8A-KRW</w:t>
      </w:r>
      <w:commentRangeEnd w:id="2"/>
      <w:r>
        <w:rPr>
          <w:rStyle w:val="24"/>
        </w:rPr>
        <w:commentReference w:id="2"/>
      </w:r>
      <w:r>
        <w:rPr>
          <w:sz w:val="24"/>
          <w:szCs w:val="24"/>
        </w:rPr>
        <w:t>型</w:t>
      </w:r>
      <w:commentRangeStart w:id="3"/>
      <w:r>
        <w:rPr>
          <w:sz w:val="24"/>
          <w:szCs w:val="24"/>
        </w:rPr>
        <w:t>电源滤波组件</w:t>
      </w:r>
      <w:commentRangeEnd w:id="3"/>
      <w:r>
        <w:rPr>
          <w:rStyle w:val="24"/>
        </w:rPr>
        <w:commentReference w:id="3"/>
      </w:r>
      <w:r>
        <w:rPr>
          <w:sz w:val="24"/>
          <w:szCs w:val="24"/>
        </w:rPr>
        <w:t>（以下简称滤波器）的技术要求、</w:t>
      </w:r>
      <w:r>
        <w:rPr>
          <w:rFonts w:hint="eastAsia"/>
          <w:sz w:val="24"/>
          <w:szCs w:val="24"/>
        </w:rPr>
        <w:t>试验项目、</w:t>
      </w:r>
      <w:r>
        <w:rPr>
          <w:sz w:val="24"/>
          <w:szCs w:val="24"/>
        </w:rPr>
        <w:t>试验方法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检验规则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。</w:t>
      </w:r>
    </w:p>
    <w:p w14:paraId="3A3688A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</w:t>
      </w:r>
      <w:r>
        <w:rPr>
          <w:rFonts w:hint="eastAsia"/>
          <w:sz w:val="24"/>
          <w:szCs w:val="24"/>
        </w:rPr>
        <w:t>规范</w:t>
      </w:r>
      <w:r>
        <w:rPr>
          <w:sz w:val="24"/>
          <w:szCs w:val="24"/>
        </w:rPr>
        <w:t>适用于</w:t>
      </w:r>
      <w:commentRangeStart w:id="4"/>
      <w:r>
        <w:rPr>
          <w:sz w:val="24"/>
          <w:szCs w:val="24"/>
        </w:rPr>
        <w:t>MTLB32B-HNBJ-8A-KRW</w:t>
      </w:r>
      <w:commentRangeEnd w:id="4"/>
      <w:r>
        <w:rPr>
          <w:rStyle w:val="24"/>
        </w:rPr>
        <w:commentReference w:id="4"/>
      </w:r>
      <w:r>
        <w:rPr>
          <w:sz w:val="24"/>
          <w:szCs w:val="24"/>
        </w:rPr>
        <w:t>产品的</w:t>
      </w:r>
      <w:r>
        <w:rPr>
          <w:rFonts w:hint="eastAsia"/>
          <w:sz w:val="24"/>
          <w:szCs w:val="24"/>
        </w:rPr>
        <w:t>制造、</w:t>
      </w:r>
      <w:r>
        <w:rPr>
          <w:sz w:val="24"/>
          <w:szCs w:val="24"/>
        </w:rPr>
        <w:t>检验</w:t>
      </w:r>
      <w:r>
        <w:rPr>
          <w:rFonts w:hint="eastAsia"/>
          <w:sz w:val="24"/>
          <w:szCs w:val="24"/>
        </w:rPr>
        <w:t>和试验</w:t>
      </w:r>
      <w:r>
        <w:rPr>
          <w:sz w:val="24"/>
          <w:szCs w:val="24"/>
        </w:rPr>
        <w:t>。</w:t>
      </w:r>
    </w:p>
    <w:p w14:paraId="4A040C0C">
      <w:pPr>
        <w:pStyle w:val="2"/>
        <w:bidi w:val="0"/>
      </w:pPr>
      <w:bookmarkStart w:id="2" w:name="_Toc98948776"/>
      <w:bookmarkStart w:id="3" w:name="_Toc7031"/>
      <w:r>
        <w:t>引用文件</w:t>
      </w:r>
      <w:bookmarkEnd w:id="2"/>
      <w:bookmarkEnd w:id="3"/>
    </w:p>
    <w:p w14:paraId="184F057F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文件中的有关条款通过引用而成为本规范的条款，凡注明日期或版次的引用文件，其后的任何修改单（不包括勘误的内容）的修订版本都不适用于本规范，但提倡使用本规范的各方探讨使用其最新版本的可能性。凡不注明日期或版次的引用文件，其最新版本适用于本规范。</w:t>
      </w:r>
    </w:p>
    <w:p w14:paraId="2A92AA83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GB/T 1804-2000     一般公差未注公差的线性和角度尺寸的公差</w:t>
      </w:r>
    </w:p>
    <w:p w14:paraId="57A4211B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360B-2009      电子及电气元件试验方法</w:t>
      </w:r>
    </w:p>
    <w:p w14:paraId="4E96E784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150A-2009      军用装备实验室环境试验方法</w:t>
      </w:r>
    </w:p>
    <w:p w14:paraId="0E3CA3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1518A-2015     射频干扰滤波器通用标准</w:t>
      </w:r>
    </w:p>
    <w:p w14:paraId="475BF21A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151B-2013      军用设备和分系统电磁发射和敏感度要求与测量</w:t>
      </w:r>
    </w:p>
    <w:p w14:paraId="0E4B46E9">
      <w:pPr>
        <w:pStyle w:val="2"/>
        <w:bidi w:val="0"/>
      </w:pPr>
      <w:bookmarkStart w:id="4" w:name="_Toc692"/>
      <w:r>
        <w:t>要求</w:t>
      </w:r>
      <w:bookmarkEnd w:id="4"/>
    </w:p>
    <w:p w14:paraId="6EA86819">
      <w:pPr>
        <w:pStyle w:val="3"/>
        <w:bidi w:val="0"/>
        <w:rPr>
          <w:b/>
          <w:bCs/>
          <w:kern w:val="44"/>
          <w:szCs w:val="24"/>
        </w:rPr>
      </w:pPr>
      <w:bookmarkStart w:id="5" w:name="_Toc1780"/>
      <w:bookmarkStart w:id="6" w:name="_Toc105575948"/>
      <w:bookmarkStart w:id="7" w:name="_Toc98942432"/>
      <w:r>
        <w:t>总则</w:t>
      </w:r>
      <w:bookmarkEnd w:id="5"/>
      <w:bookmarkEnd w:id="6"/>
    </w:p>
    <w:p w14:paraId="4DAE791F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滤波器应符合本规范的所有要求，本规范的要求与通用规范不一致时，应以本规范为准。</w:t>
      </w:r>
    </w:p>
    <w:p w14:paraId="396985C9">
      <w:pPr>
        <w:pStyle w:val="3"/>
        <w:bidi w:val="0"/>
      </w:pPr>
      <w:bookmarkStart w:id="8" w:name="_Toc14655"/>
      <w:bookmarkStart w:id="9" w:name="_Toc105575949"/>
      <w:r>
        <w:t>性能要求</w:t>
      </w:r>
      <w:bookmarkEnd w:id="8"/>
      <w:bookmarkEnd w:id="9"/>
    </w:p>
    <w:p w14:paraId="203E3C99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commentRangeStart w:id="5"/>
      <w:r>
        <w:rPr>
          <w:sz w:val="24"/>
          <w:szCs w:val="24"/>
        </w:rPr>
        <w:t>电源</w:t>
      </w:r>
      <w:commentRangeEnd w:id="5"/>
      <w:r>
        <w:rPr>
          <w:rStyle w:val="24"/>
        </w:rPr>
        <w:commentReference w:id="5"/>
      </w:r>
      <w:r>
        <w:rPr>
          <w:sz w:val="24"/>
          <w:szCs w:val="24"/>
        </w:rPr>
        <w:t>端口，在保证</w:t>
      </w:r>
      <w:commentRangeStart w:id="6"/>
      <w:r>
        <w:rPr>
          <w:sz w:val="24"/>
          <w:szCs w:val="24"/>
        </w:rPr>
        <w:t>电源</w:t>
      </w:r>
      <w:commentRangeEnd w:id="6"/>
      <w:r>
        <w:rPr>
          <w:rStyle w:val="24"/>
        </w:rPr>
        <w:commentReference w:id="6"/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3619F320">
      <w:pPr>
        <w:pStyle w:val="3"/>
        <w:bidi w:val="0"/>
        <w:rPr>
          <w:b/>
          <w:kern w:val="44"/>
          <w:szCs w:val="24"/>
        </w:rPr>
      </w:pPr>
      <w:bookmarkStart w:id="10" w:name="_Toc24168"/>
      <w:r>
        <w:t>技术参数</w:t>
      </w:r>
      <w:bookmarkEnd w:id="10"/>
    </w:p>
    <w:p w14:paraId="1C90D79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技术参数见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7BAA66FB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技术参数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3354"/>
      </w:tblGrid>
      <w:tr w14:paraId="7AE44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3DA9D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工作温度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8698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  <w:r>
              <w:rPr>
                <w:sz w:val="24"/>
                <w:szCs w:val="24"/>
                <w:lang w:val="zh-CN"/>
              </w:rPr>
              <w:t xml:space="preserve">℃ </w:t>
            </w:r>
            <w:r>
              <w:rPr>
                <w:sz w:val="24"/>
                <w:szCs w:val="24"/>
              </w:rPr>
              <w:t>～ +70</w:t>
            </w:r>
            <w:r>
              <w:rPr>
                <w:sz w:val="24"/>
                <w:szCs w:val="24"/>
                <w:lang w:val="zh-CN"/>
              </w:rPr>
              <w:t>℃</w:t>
            </w:r>
          </w:p>
        </w:tc>
      </w:tr>
      <w:tr w14:paraId="51083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2A2C3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存储温度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EC4FF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-55℃ ～ +85℃</w:t>
            </w:r>
          </w:p>
        </w:tc>
      </w:tr>
      <w:tr w14:paraId="5205D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20B81B8E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电源部分</w:t>
            </w:r>
          </w:p>
        </w:tc>
      </w:tr>
      <w:tr w14:paraId="10C7F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8001C7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额定电压（持续）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11965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≤275VAC</w:t>
            </w:r>
          </w:p>
        </w:tc>
      </w:tr>
      <w:tr w14:paraId="09400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C094D7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额定电流（持续）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AF544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 8A</w:t>
            </w:r>
          </w:p>
        </w:tc>
      </w:tr>
      <w:tr w14:paraId="3030F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61182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96E1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50Hz</w:t>
            </w:r>
          </w:p>
        </w:tc>
      </w:tr>
      <w:tr w14:paraId="395A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2CCBCA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工作线制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F2139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单相</w:t>
            </w:r>
          </w:p>
        </w:tc>
      </w:tr>
      <w:tr w14:paraId="50D6F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26B38A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信号部分</w:t>
            </w:r>
          </w:p>
        </w:tc>
      </w:tr>
      <w:tr w14:paraId="4B2F1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1F42904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额定电压（持续）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0ED63800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≤50VDC</w:t>
            </w:r>
          </w:p>
        </w:tc>
      </w:tr>
      <w:tr w14:paraId="475EF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9B80EE3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额定电流（持续）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551FFDF8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 1A</w:t>
            </w:r>
          </w:p>
        </w:tc>
      </w:tr>
      <w:bookmarkEnd w:id="7"/>
    </w:tbl>
    <w:p w14:paraId="76E4BE88">
      <w:pPr>
        <w:pStyle w:val="3"/>
        <w:bidi w:val="0"/>
      </w:pPr>
      <w:bookmarkStart w:id="11" w:name="_Toc3904"/>
      <w:r>
        <w:t>原理图</w:t>
      </w:r>
      <w:bookmarkEnd w:id="11"/>
    </w:p>
    <w:p w14:paraId="3F3E06A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产品的原理图，如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EBD0C55">
      <w:pPr>
        <w:jc w:val="center"/>
        <w:rPr>
          <w:sz w:val="24"/>
          <w:szCs w:val="24"/>
        </w:rPr>
      </w:pPr>
      <w:r>
        <w:object>
          <v:shape id="_x0000_i1025" o:spt="75" type="#_x0000_t75" style="height:99.5pt;width:354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2">
            <o:LockedField>false</o:LockedField>
          </o:OLEObject>
        </w:object>
      </w:r>
    </w:p>
    <w:p w14:paraId="558ED87E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原理图</w:t>
      </w:r>
    </w:p>
    <w:p w14:paraId="3D1EBCBF">
      <w:pPr>
        <w:pStyle w:val="3"/>
        <w:bidi w:val="0"/>
        <w:rPr>
          <w:b/>
          <w:kern w:val="44"/>
          <w:szCs w:val="24"/>
        </w:rPr>
      </w:pPr>
      <w:bookmarkStart w:id="12" w:name="_Toc90653172"/>
      <w:bookmarkStart w:id="13" w:name="_Toc24180"/>
      <w:r>
        <w:t>接口定义</w:t>
      </w:r>
      <w:bookmarkEnd w:id="12"/>
      <w:bookmarkEnd w:id="13"/>
    </w:p>
    <w:p w14:paraId="5F3BCB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13F00966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646"/>
        <w:gridCol w:w="2588"/>
        <w:gridCol w:w="963"/>
        <w:gridCol w:w="1068"/>
        <w:gridCol w:w="1679"/>
      </w:tblGrid>
      <w:tr w14:paraId="15E7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4F48D30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37D3CA6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53094A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2686A15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15518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6831239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402EC6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5D7564E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7BAD6A8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46DCB11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1B834096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C8EC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733ECED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电连接器YMG16F3Z1P40</w:t>
            </w:r>
          </w:p>
          <w:p w14:paraId="4B932E8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中航光电（客户提供）</w:t>
            </w:r>
          </w:p>
        </w:tc>
        <w:tc>
          <w:tcPr>
            <w:tcW w:w="658" w:type="dxa"/>
            <w:vAlign w:val="center"/>
          </w:tcPr>
          <w:p w14:paraId="686DED0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5C2A1D06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电连接器</w:t>
            </w:r>
            <w:r>
              <w:rPr>
                <w:rFonts w:hint="eastAsia"/>
                <w:bCs/>
                <w:sz w:val="21"/>
                <w:szCs w:val="21"/>
              </w:rPr>
              <w:t>J</w:t>
            </w:r>
            <w:r>
              <w:rPr>
                <w:bCs/>
                <w:sz w:val="21"/>
                <w:szCs w:val="21"/>
              </w:rPr>
              <w:t>30J06P060S000C0L000</w:t>
            </w:r>
            <w:r>
              <w:rPr>
                <w:rFonts w:hint="eastAsia"/>
                <w:bCs/>
                <w:sz w:val="21"/>
                <w:szCs w:val="21"/>
              </w:rPr>
              <w:t>（L</w:t>
            </w:r>
            <w:r>
              <w:rPr>
                <w:bCs/>
                <w:sz w:val="21"/>
                <w:szCs w:val="21"/>
              </w:rPr>
              <w:t>=260mm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  <w:p w14:paraId="56A84AF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中航光电（客户提供）</w:t>
            </w:r>
          </w:p>
        </w:tc>
        <w:tc>
          <w:tcPr>
            <w:tcW w:w="992" w:type="dxa"/>
            <w:vAlign w:val="center"/>
          </w:tcPr>
          <w:p w14:paraId="1150D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64C053F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火线</w:t>
            </w:r>
            <w:r>
              <w:rPr>
                <w:rFonts w:hint="eastAsia"/>
                <w:bCs/>
                <w:sz w:val="21"/>
                <w:szCs w:val="21"/>
              </w:rPr>
              <w:t>（L</w:t>
            </w:r>
            <w:r>
              <w:rPr>
                <w:bCs/>
                <w:sz w:val="21"/>
                <w:szCs w:val="21"/>
              </w:rPr>
              <w:t>/L’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restart"/>
            <w:vAlign w:val="center"/>
          </w:tcPr>
          <w:p w14:paraId="4161B5F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外露线长（不含连接器）为200±10mm</w:t>
            </w:r>
          </w:p>
        </w:tc>
      </w:tr>
      <w:tr w14:paraId="37440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6D90063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494ABDC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535E45E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AC1F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0035225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零线</w:t>
            </w:r>
            <w:r>
              <w:rPr>
                <w:rFonts w:hint="eastAsia"/>
                <w:bCs/>
                <w:sz w:val="21"/>
                <w:szCs w:val="21"/>
              </w:rPr>
              <w:t>（N</w:t>
            </w:r>
            <w:r>
              <w:rPr>
                <w:bCs/>
                <w:sz w:val="21"/>
                <w:szCs w:val="21"/>
              </w:rPr>
              <w:t>/N’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continue"/>
            <w:vAlign w:val="center"/>
          </w:tcPr>
          <w:p w14:paraId="1174574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  <w:tr w14:paraId="3DB2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4834B28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8B1F8A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E9CF21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5FF300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9E212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壳体地</w:t>
            </w:r>
            <w:r>
              <w:rPr>
                <w:rFonts w:hint="eastAsia"/>
                <w:bCs/>
                <w:sz w:val="21"/>
                <w:szCs w:val="21"/>
              </w:rPr>
              <w:t>（</w:t>
            </w:r>
            <w:r>
              <w:rPr>
                <w:bCs/>
                <w:sz w:val="21"/>
                <w:szCs w:val="21"/>
              </w:rPr>
              <w:t>G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Align w:val="center"/>
          </w:tcPr>
          <w:p w14:paraId="50E6B4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2D1B8FD9">
      <w:pPr>
        <w:pStyle w:val="3"/>
        <w:bidi w:val="0"/>
        <w:rPr>
          <w:b/>
          <w:kern w:val="44"/>
          <w:szCs w:val="24"/>
        </w:rPr>
      </w:pPr>
      <w:bookmarkStart w:id="14" w:name="_Toc17297"/>
      <w:r>
        <w:rPr>
          <w:rFonts w:hint="eastAsia"/>
        </w:rPr>
        <w:t>内部器件质量等级</w:t>
      </w:r>
      <w:bookmarkEnd w:id="14"/>
    </w:p>
    <w:p w14:paraId="156A52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</w:rPr>
        <w:t>内部的电子元器件等级为</w:t>
      </w:r>
      <w:commentRangeStart w:id="7"/>
      <w:r>
        <w:rPr>
          <w:rFonts w:hint="eastAsia"/>
          <w:sz w:val="24"/>
        </w:rPr>
        <w:t>普军级</w:t>
      </w:r>
      <w:commentRangeEnd w:id="7"/>
      <w:r>
        <w:rPr>
          <w:rStyle w:val="24"/>
        </w:rPr>
        <w:commentReference w:id="7"/>
      </w:r>
      <w:r>
        <w:rPr>
          <w:rFonts w:hint="eastAsia"/>
          <w:sz w:val="24"/>
        </w:rPr>
        <w:t>及</w:t>
      </w:r>
      <w:r>
        <w:rPr>
          <w:sz w:val="24"/>
        </w:rPr>
        <w:t>以上</w:t>
      </w:r>
      <w:r>
        <w:rPr>
          <w:rFonts w:hint="eastAsia"/>
          <w:sz w:val="24"/>
        </w:rPr>
        <w:t>等级</w:t>
      </w:r>
      <w:r>
        <w:rPr>
          <w:sz w:val="24"/>
        </w:rPr>
        <w:t>。</w:t>
      </w:r>
    </w:p>
    <w:p w14:paraId="2AEE839B">
      <w:pPr>
        <w:pStyle w:val="3"/>
        <w:bidi w:val="0"/>
        <w:rPr>
          <w:b/>
          <w:kern w:val="44"/>
          <w:szCs w:val="24"/>
        </w:rPr>
      </w:pPr>
      <w:bookmarkStart w:id="15" w:name="_Toc29761"/>
      <w:r>
        <w:rPr>
          <w:rFonts w:hint="eastAsia"/>
        </w:rPr>
        <w:t>国产化</w:t>
      </w:r>
      <w:bookmarkEnd w:id="15"/>
    </w:p>
    <w:p w14:paraId="1B3B9F9C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产品的</w:t>
      </w:r>
      <w:r>
        <w:rPr>
          <w:sz w:val="24"/>
          <w:szCs w:val="24"/>
        </w:rPr>
        <w:t>元器件和外壳可以实现100%国产</w:t>
      </w:r>
      <w:r>
        <w:rPr>
          <w:rFonts w:hint="eastAsia" w:ascii="宋体" w:hAnsi="宋体"/>
          <w:sz w:val="24"/>
          <w:szCs w:val="24"/>
        </w:rPr>
        <w:t>化</w:t>
      </w:r>
      <w:r>
        <w:rPr>
          <w:sz w:val="24"/>
        </w:rPr>
        <w:t>。</w:t>
      </w:r>
    </w:p>
    <w:p w14:paraId="157A783C">
      <w:pPr>
        <w:pStyle w:val="3"/>
        <w:bidi w:val="0"/>
      </w:pPr>
      <w:bookmarkStart w:id="16" w:name="_Toc31114"/>
      <w:r>
        <w:t>齐套要求</w:t>
      </w:r>
      <w:bookmarkEnd w:id="16"/>
    </w:p>
    <w:p w14:paraId="16634634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7988F967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齐套性表</w:t>
      </w:r>
    </w:p>
    <w:tbl>
      <w:tblPr>
        <w:tblStyle w:val="4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03BBE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16D4CD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7CD58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25DBC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7C497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2A1F0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71337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5B627BE2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083" w:type="pct"/>
            <w:vAlign w:val="center"/>
          </w:tcPr>
          <w:p w14:paraId="6C37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5A5AF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604B25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3DEAB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77710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5F64F233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083" w:type="pct"/>
            <w:vAlign w:val="center"/>
          </w:tcPr>
          <w:p w14:paraId="3EAC76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保险管</w:t>
            </w:r>
          </w:p>
        </w:tc>
        <w:tc>
          <w:tcPr>
            <w:tcW w:w="1421" w:type="pct"/>
            <w:vAlign w:val="center"/>
          </w:tcPr>
          <w:p w14:paraId="793D98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12.5A</w:t>
            </w:r>
          </w:p>
        </w:tc>
        <w:tc>
          <w:tcPr>
            <w:tcW w:w="493" w:type="pct"/>
            <w:vAlign w:val="center"/>
          </w:tcPr>
          <w:p w14:paraId="4AFE0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1507" w:type="pct"/>
            <w:vAlign w:val="center"/>
          </w:tcPr>
          <w:p w14:paraId="0D685A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1个装在产品里，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个附带</w:t>
            </w:r>
          </w:p>
        </w:tc>
      </w:tr>
      <w:tr w14:paraId="57D36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D931755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4EF2F5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59B42B91">
            <w:pPr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rFonts w:hint="eastAsia"/>
                <w:sz w:val="24"/>
                <w:szCs w:val="24"/>
                <w:highlight w:val="green"/>
              </w:rPr>
              <w:t>1-0</w:t>
            </w:r>
            <w:r>
              <w:rPr>
                <w:sz w:val="24"/>
                <w:szCs w:val="24"/>
                <w:highlight w:val="green"/>
              </w:rPr>
              <w:t>6</w:t>
            </w:r>
            <w:r>
              <w:rPr>
                <w:rFonts w:hint="eastAsia"/>
                <w:sz w:val="24"/>
                <w:szCs w:val="24"/>
                <w:highlight w:val="green"/>
              </w:rPr>
              <w:t xml:space="preserve"> 电连接器导电垫(</w:t>
            </w:r>
            <w:r>
              <w:rPr>
                <w:sz w:val="24"/>
                <w:szCs w:val="24"/>
                <w:highlight w:val="green"/>
              </w:rPr>
              <w:t>70</w:t>
            </w:r>
            <w:r>
              <w:rPr>
                <w:rFonts w:hint="eastAsia"/>
                <w:sz w:val="24"/>
                <w:szCs w:val="24"/>
                <w:highlight w:val="green"/>
              </w:rPr>
              <w:t>*25*0.81铝镀银) MTLB32B-HNBJ-8A-KRW</w:t>
            </w:r>
          </w:p>
        </w:tc>
        <w:tc>
          <w:tcPr>
            <w:tcW w:w="493" w:type="pct"/>
            <w:vAlign w:val="center"/>
          </w:tcPr>
          <w:p w14:paraId="6FF835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0221D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贴壳体上</w:t>
            </w:r>
          </w:p>
        </w:tc>
      </w:tr>
      <w:tr w14:paraId="2D794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1EA9F445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790CCB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7AEF09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F5A1E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7F52FB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每批，无数据</w:t>
            </w:r>
          </w:p>
        </w:tc>
      </w:tr>
      <w:tr w14:paraId="54FBF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1DD9D541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48D6E8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7AD8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571AD0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3AC93B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每批，无数据</w:t>
            </w:r>
          </w:p>
        </w:tc>
      </w:tr>
      <w:tr w14:paraId="29E4D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3B4B51E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4694E8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59B70D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5E939A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5F9D20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运营提供</w:t>
            </w:r>
          </w:p>
        </w:tc>
      </w:tr>
    </w:tbl>
    <w:p w14:paraId="53D692BB">
      <w:pPr>
        <w:pStyle w:val="2"/>
        <w:bidi w:val="0"/>
      </w:pPr>
      <w:bookmarkStart w:id="17" w:name="_Toc15697"/>
      <w:r>
        <w:t>试验项目</w:t>
      </w:r>
      <w:bookmarkEnd w:id="17"/>
    </w:p>
    <w:p w14:paraId="69C7FFE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无特殊规定或要求时，</w:t>
      </w:r>
      <w:r>
        <w:rPr>
          <w:rFonts w:hint="eastAsia"/>
          <w:sz w:val="24"/>
          <w:szCs w:val="24"/>
        </w:rPr>
        <w:t>过程及出厂检验</w:t>
      </w:r>
      <w:r>
        <w:rPr>
          <w:sz w:val="24"/>
          <w:szCs w:val="24"/>
        </w:rPr>
        <w:t>应按以下顺序及内容进行试验。</w:t>
      </w:r>
    </w:p>
    <w:p w14:paraId="38B01C73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rFonts w:hint="eastAsia"/>
          <w:szCs w:val="24"/>
        </w:rPr>
        <w:t>过程及出厂</w:t>
      </w:r>
      <w:r>
        <w:rPr>
          <w:szCs w:val="24"/>
        </w:rPr>
        <w:t>检验</w:t>
      </w:r>
    </w:p>
    <w:tbl>
      <w:tblPr>
        <w:tblStyle w:val="2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1713"/>
        <w:gridCol w:w="1713"/>
        <w:gridCol w:w="1409"/>
        <w:gridCol w:w="1517"/>
      </w:tblGrid>
      <w:tr w14:paraId="4C822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20074A1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检验项目</w:t>
            </w:r>
          </w:p>
        </w:tc>
        <w:tc>
          <w:tcPr>
            <w:tcW w:w="980" w:type="pct"/>
          </w:tcPr>
          <w:p w14:paraId="423BA06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印制件</w:t>
            </w:r>
          </w:p>
        </w:tc>
        <w:tc>
          <w:tcPr>
            <w:tcW w:w="980" w:type="pct"/>
          </w:tcPr>
          <w:p w14:paraId="52B28F0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灌封前</w:t>
            </w:r>
          </w:p>
        </w:tc>
        <w:tc>
          <w:tcPr>
            <w:tcW w:w="806" w:type="pct"/>
          </w:tcPr>
          <w:p w14:paraId="2724DEC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贴标后</w:t>
            </w:r>
          </w:p>
        </w:tc>
        <w:tc>
          <w:tcPr>
            <w:tcW w:w="867" w:type="pct"/>
          </w:tcPr>
          <w:p w14:paraId="496EE55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抽样方案</w:t>
            </w:r>
          </w:p>
        </w:tc>
      </w:tr>
      <w:tr w14:paraId="0975F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819F88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壳体外观</w:t>
            </w:r>
          </w:p>
        </w:tc>
        <w:tc>
          <w:tcPr>
            <w:tcW w:w="980" w:type="pct"/>
          </w:tcPr>
          <w:p w14:paraId="3A868FE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761144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2531C6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FD5BDE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73A7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5F742F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焊点</w:t>
            </w:r>
            <w:r>
              <w:rPr>
                <w:kern w:val="0"/>
                <w:sz w:val="24"/>
                <w:szCs w:val="24"/>
              </w:rPr>
              <w:t>外观</w:t>
            </w:r>
          </w:p>
        </w:tc>
        <w:tc>
          <w:tcPr>
            <w:tcW w:w="980" w:type="pct"/>
          </w:tcPr>
          <w:p w14:paraId="79D1BF1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E9CFE1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7CCBAA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3421941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179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9D8BDF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引出端外观</w:t>
            </w:r>
          </w:p>
        </w:tc>
        <w:tc>
          <w:tcPr>
            <w:tcW w:w="980" w:type="pct"/>
          </w:tcPr>
          <w:p w14:paraId="3AFC62FB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F6DFE2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9BB857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69FB1C4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07C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C0271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标志外观</w:t>
            </w:r>
          </w:p>
        </w:tc>
        <w:tc>
          <w:tcPr>
            <w:tcW w:w="980" w:type="pct"/>
          </w:tcPr>
          <w:p w14:paraId="04C4E38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05A19A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B96BA1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06DD47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C66E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CEC1E2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壳体尺寸</w:t>
            </w:r>
          </w:p>
        </w:tc>
        <w:tc>
          <w:tcPr>
            <w:tcW w:w="980" w:type="pct"/>
          </w:tcPr>
          <w:p w14:paraId="13542D7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94DC4A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177E895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877D08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B7B1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42BEB4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引出端尺寸</w:t>
            </w:r>
          </w:p>
        </w:tc>
        <w:tc>
          <w:tcPr>
            <w:tcW w:w="980" w:type="pct"/>
          </w:tcPr>
          <w:p w14:paraId="23EEE44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EB95D6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841F75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5B9944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D41D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42C37C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线线耐电压</w:t>
            </w:r>
          </w:p>
        </w:tc>
        <w:tc>
          <w:tcPr>
            <w:tcW w:w="980" w:type="pct"/>
          </w:tcPr>
          <w:p w14:paraId="71A342F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608B9E4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742EB1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278383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77BC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2B4D9B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线地耐电压</w:t>
            </w:r>
          </w:p>
        </w:tc>
        <w:tc>
          <w:tcPr>
            <w:tcW w:w="980" w:type="pct"/>
          </w:tcPr>
          <w:p w14:paraId="3CDD791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5F120D3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290C8F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9416F9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DF25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1B422B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绝缘电阻</w:t>
            </w:r>
          </w:p>
        </w:tc>
        <w:tc>
          <w:tcPr>
            <w:tcW w:w="980" w:type="pct"/>
          </w:tcPr>
          <w:p w14:paraId="5DC8CD6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6A545C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D721DE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9C8E85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3C69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928F0C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漏电流</w:t>
            </w:r>
          </w:p>
        </w:tc>
        <w:tc>
          <w:tcPr>
            <w:tcW w:w="980" w:type="pct"/>
          </w:tcPr>
          <w:p w14:paraId="7BDC13A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62A9F78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2D8AE6B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699C27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0EC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02C574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电性能</w:t>
            </w:r>
          </w:p>
        </w:tc>
        <w:tc>
          <w:tcPr>
            <w:tcW w:w="980" w:type="pct"/>
          </w:tcPr>
          <w:p w14:paraId="058BC08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301CCCF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BEF932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ED0547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EF9F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46ED9F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通断</w:t>
            </w:r>
          </w:p>
        </w:tc>
        <w:tc>
          <w:tcPr>
            <w:tcW w:w="980" w:type="pct"/>
          </w:tcPr>
          <w:p w14:paraId="4690E41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BACE64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30AC37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048F20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3AFFF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614F45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插入损耗</w:t>
            </w:r>
          </w:p>
        </w:tc>
        <w:tc>
          <w:tcPr>
            <w:tcW w:w="980" w:type="pct"/>
          </w:tcPr>
          <w:p w14:paraId="663FA47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CEF6981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7AF4BE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5B725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表6</w:t>
            </w:r>
          </w:p>
        </w:tc>
      </w:tr>
      <w:tr w14:paraId="01F2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39B5B6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</w:t>
            </w:r>
          </w:p>
        </w:tc>
        <w:tc>
          <w:tcPr>
            <w:tcW w:w="980" w:type="pct"/>
          </w:tcPr>
          <w:p w14:paraId="383D093E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A0E3DE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0F68DB2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1E4CC37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S阶段全检</w:t>
            </w:r>
            <w:r>
              <w:rPr>
                <w:rFonts w:hint="eastAsia"/>
                <w:kern w:val="0"/>
                <w:sz w:val="24"/>
                <w:szCs w:val="24"/>
              </w:rPr>
              <w:t>，D阶段首件</w:t>
            </w:r>
          </w:p>
        </w:tc>
      </w:tr>
      <w:tr w14:paraId="7AD3F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B0E1B1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温度冲击</w:t>
            </w:r>
          </w:p>
        </w:tc>
        <w:tc>
          <w:tcPr>
            <w:tcW w:w="980" w:type="pct"/>
          </w:tcPr>
          <w:p w14:paraId="2A11C65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733073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BA8C78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4E61C2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011A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026B5A8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常温老化</w:t>
            </w:r>
          </w:p>
        </w:tc>
        <w:tc>
          <w:tcPr>
            <w:tcW w:w="980" w:type="pct"/>
          </w:tcPr>
          <w:p w14:paraId="1813D73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C34CD2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20AFE98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179F9487">
            <w:pPr>
              <w:snapToGrid w:val="0"/>
              <w:rPr>
                <w:kern w:val="0"/>
                <w:sz w:val="24"/>
                <w:szCs w:val="24"/>
              </w:rPr>
            </w:pPr>
          </w:p>
        </w:tc>
      </w:tr>
      <w:tr w14:paraId="73C6F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91931A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高温老炼</w:t>
            </w:r>
          </w:p>
        </w:tc>
        <w:tc>
          <w:tcPr>
            <w:tcW w:w="980" w:type="pct"/>
          </w:tcPr>
          <w:p w14:paraId="1A6B429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692418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53E9004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82EBAF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484F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8191E9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常温加电测压降和温升</w:t>
            </w:r>
          </w:p>
        </w:tc>
        <w:tc>
          <w:tcPr>
            <w:tcW w:w="980" w:type="pct"/>
          </w:tcPr>
          <w:p w14:paraId="12720F03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6B85D3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9DC6A8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09AFA6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D232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225C83B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保险座检验</w:t>
            </w:r>
          </w:p>
        </w:tc>
        <w:tc>
          <w:tcPr>
            <w:tcW w:w="980" w:type="pct"/>
          </w:tcPr>
          <w:p w14:paraId="458431F5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234B2E1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ABF479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864C69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B82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33D846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振动试验</w:t>
            </w:r>
          </w:p>
        </w:tc>
        <w:tc>
          <w:tcPr>
            <w:tcW w:w="980" w:type="pct"/>
          </w:tcPr>
          <w:p w14:paraId="1A0DFC7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59B94B0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5CA3D88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4B6ED3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EBAB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582D4B50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湿热试验</w:t>
            </w:r>
          </w:p>
        </w:tc>
        <w:tc>
          <w:tcPr>
            <w:tcW w:w="980" w:type="pct"/>
          </w:tcPr>
          <w:p w14:paraId="5CAF300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7D3437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ECFA61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F2377E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6222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5B81F3B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冲击试验</w:t>
            </w:r>
          </w:p>
        </w:tc>
        <w:tc>
          <w:tcPr>
            <w:tcW w:w="980" w:type="pct"/>
          </w:tcPr>
          <w:p w14:paraId="236F70C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54625B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F2273E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7C5B0F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72E26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6F74E7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加速度试验</w:t>
            </w:r>
          </w:p>
        </w:tc>
        <w:tc>
          <w:tcPr>
            <w:tcW w:w="980" w:type="pct"/>
          </w:tcPr>
          <w:p w14:paraId="4888E44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6AB07A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2A50AB6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3CBF7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A44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7ADABAB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浪涌测试</w:t>
            </w:r>
          </w:p>
        </w:tc>
        <w:tc>
          <w:tcPr>
            <w:tcW w:w="980" w:type="pct"/>
          </w:tcPr>
          <w:p w14:paraId="2C9F7B9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D5519BB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4C91EE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2B298F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A241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</w:tcPr>
          <w:p w14:paraId="2F617DC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注：√表示在此阶段需要做，空格表示在此阶段不需要做</w:t>
            </w:r>
          </w:p>
        </w:tc>
      </w:tr>
    </w:tbl>
    <w:p w14:paraId="39EFEA98">
      <w:pPr>
        <w:pStyle w:val="2"/>
        <w:bidi w:val="0"/>
        <w:rPr>
          <w:b/>
          <w:bCs/>
          <w:kern w:val="44"/>
          <w:szCs w:val="24"/>
        </w:rPr>
      </w:pPr>
      <w:bookmarkStart w:id="18" w:name="_Toc27146"/>
      <w:r>
        <w:t>试验要求及方法</w:t>
      </w:r>
      <w:bookmarkEnd w:id="18"/>
    </w:p>
    <w:p w14:paraId="7091EFF3">
      <w:pPr>
        <w:pStyle w:val="3"/>
        <w:bidi w:val="0"/>
      </w:pPr>
      <w:bookmarkStart w:id="19" w:name="_Toc25312"/>
      <w:r>
        <w:t>壳体外观及引出端</w:t>
      </w:r>
      <w:bookmarkEnd w:id="19"/>
    </w:p>
    <w:p w14:paraId="225CE04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a）壳体材料为</w:t>
      </w:r>
      <w:commentRangeStart w:id="8"/>
      <w:r>
        <w:rPr>
          <w:sz w:val="24"/>
          <w:szCs w:val="24"/>
        </w:rPr>
        <w:t>5A06/6061铝合金</w:t>
      </w:r>
      <w:commentRangeEnd w:id="8"/>
      <w:r>
        <w:rPr>
          <w:rStyle w:val="24"/>
        </w:rPr>
        <w:commentReference w:id="8"/>
      </w:r>
      <w:r>
        <w:rPr>
          <w:sz w:val="24"/>
          <w:szCs w:val="24"/>
        </w:rPr>
        <w:t>。</w:t>
      </w:r>
    </w:p>
    <w:p w14:paraId="7C25E84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b）生产工艺：</w:t>
      </w:r>
      <w:commentRangeStart w:id="9"/>
      <w:r>
        <w:rPr>
          <w:sz w:val="24"/>
          <w:szCs w:val="24"/>
        </w:rPr>
        <w:t>铝铣</w:t>
      </w:r>
      <w:commentRangeEnd w:id="9"/>
      <w:r>
        <w:rPr>
          <w:rStyle w:val="24"/>
        </w:rPr>
        <w:commentReference w:id="9"/>
      </w:r>
      <w:r>
        <w:rPr>
          <w:sz w:val="24"/>
          <w:szCs w:val="24"/>
        </w:rPr>
        <w:t>。</w:t>
      </w:r>
    </w:p>
    <w:p w14:paraId="3B5F42A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c）表面处理为</w:t>
      </w:r>
      <w:commentRangeStart w:id="10"/>
      <w:r>
        <w:rPr>
          <w:sz w:val="24"/>
          <w:szCs w:val="24"/>
        </w:rPr>
        <w:t>喷砂、导电氧化黄</w:t>
      </w:r>
      <w:r>
        <w:rPr>
          <w:rFonts w:hint="eastAsia"/>
          <w:sz w:val="24"/>
          <w:szCs w:val="24"/>
        </w:rPr>
        <w:t>/本</w:t>
      </w:r>
      <w:r>
        <w:rPr>
          <w:sz w:val="24"/>
          <w:szCs w:val="24"/>
        </w:rPr>
        <w:t>色（亮处理）</w:t>
      </w:r>
      <w:commentRangeEnd w:id="10"/>
      <w:r>
        <w:rPr>
          <w:rStyle w:val="24"/>
        </w:rPr>
        <w:commentReference w:id="10"/>
      </w:r>
      <w:r>
        <w:rPr>
          <w:sz w:val="24"/>
          <w:szCs w:val="24"/>
        </w:rPr>
        <w:t>。</w:t>
      </w:r>
    </w:p>
    <w:p w14:paraId="02F638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d）壳体外观不允许有锐边、脏污、刮花、撞伤、起皮等。</w:t>
      </w:r>
    </w:p>
    <w:p w14:paraId="201A6C43">
      <w:pPr>
        <w:spacing w:line="360" w:lineRule="auto"/>
        <w:ind w:firstLine="480" w:firstLineChars="200"/>
        <w:rPr>
          <w:kern w:val="0"/>
          <w:sz w:val="24"/>
          <w:szCs w:val="24"/>
        </w:rPr>
      </w:pPr>
      <w:r>
        <w:rPr>
          <w:sz w:val="24"/>
          <w:szCs w:val="24"/>
        </w:rPr>
        <w:t>e）</w:t>
      </w:r>
      <w:r>
        <w:rPr>
          <w:kern w:val="0"/>
          <w:sz w:val="24"/>
          <w:szCs w:val="24"/>
        </w:rPr>
        <w:t>按接口定义表检查输入输出方式及规格。</w:t>
      </w:r>
    </w:p>
    <w:p w14:paraId="791994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f）线缆无破皮。</w:t>
      </w:r>
    </w:p>
    <w:p w14:paraId="77FF8D3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g）穿心电容方向要求与外形尺寸图一致。</w:t>
      </w:r>
    </w:p>
    <w:p w14:paraId="0DB4BAAC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h）焊点美观，无虚焊，无毛刺。</w:t>
      </w:r>
    </w:p>
    <w:p w14:paraId="4F7FBC1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i）螺栓要求外露高度基本一致（高度差在2</w:t>
      </w:r>
      <w:r>
        <w:rPr>
          <w:sz w:val="24"/>
          <w:szCs w:val="24"/>
        </w:rPr>
        <w:t>mm</w:t>
      </w:r>
      <w:r>
        <w:rPr>
          <w:rFonts w:hint="eastAsia"/>
          <w:sz w:val="24"/>
          <w:szCs w:val="24"/>
        </w:rPr>
        <w:t>以内），肉眼观察无明显歪斜。</w:t>
      </w:r>
    </w:p>
    <w:p w14:paraId="438BB987">
      <w:pPr>
        <w:pStyle w:val="3"/>
        <w:bidi w:val="0"/>
        <w:rPr>
          <w:b/>
          <w:kern w:val="44"/>
          <w:szCs w:val="24"/>
        </w:rPr>
      </w:pPr>
      <w:bookmarkStart w:id="20" w:name="_Toc1487"/>
      <w:r>
        <w:t>外形尺寸（单位：mm）</w:t>
      </w:r>
      <w:bookmarkEnd w:id="20"/>
    </w:p>
    <w:p w14:paraId="625942B0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外形尺寸如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5604131">
      <w:pPr>
        <w:tabs>
          <w:tab w:val="left" w:pos="2980"/>
        </w:tabs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>
            <wp:extent cx="5414010" cy="3112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3D1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外形尺寸图</w:t>
      </w:r>
    </w:p>
    <w:p w14:paraId="444C298C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38E2CAC8">
      <w:pPr>
        <w:pStyle w:val="3"/>
        <w:bidi w:val="0"/>
        <w:rPr>
          <w:b/>
          <w:kern w:val="44"/>
          <w:szCs w:val="24"/>
        </w:rPr>
      </w:pPr>
      <w:bookmarkStart w:id="21" w:name="_Toc5473"/>
      <w:r>
        <w:t>标志</w:t>
      </w:r>
      <w:bookmarkEnd w:id="21"/>
    </w:p>
    <w:p w14:paraId="6F8A3C36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滤波器标志如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图所示，内容清晰正确，位置正确。</w:t>
      </w:r>
    </w:p>
    <w:p w14:paraId="2534D07D">
      <w:pPr>
        <w:jc w:val="center"/>
        <w:rPr>
          <w:sz w:val="24"/>
          <w:szCs w:val="24"/>
        </w:rPr>
      </w:pPr>
      <w:r>
        <w:drawing>
          <wp:inline distT="0" distB="0" distL="0" distR="0">
            <wp:extent cx="3522345" cy="358457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172" cy="35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9ED7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标签示意图</w:t>
      </w:r>
    </w:p>
    <w:p w14:paraId="4343A484">
      <w:pPr>
        <w:pStyle w:val="3"/>
        <w:bidi w:val="0"/>
        <w:rPr>
          <w:b/>
          <w:kern w:val="44"/>
          <w:szCs w:val="24"/>
        </w:rPr>
      </w:pPr>
      <w:bookmarkStart w:id="22" w:name="_Toc23421"/>
      <w:r>
        <w:t>介质耐电压</w:t>
      </w:r>
      <w:bookmarkEnd w:id="22"/>
    </w:p>
    <w:p w14:paraId="150B392B">
      <w:pPr>
        <w:pStyle w:val="4"/>
        <w:bidi w:val="0"/>
      </w:pPr>
      <w:bookmarkStart w:id="23" w:name="_Toc20702"/>
      <w:r>
        <w:t>线线耐压</w:t>
      </w:r>
      <w:bookmarkEnd w:id="23"/>
    </w:p>
    <w:p w14:paraId="4FD8E54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EE1B85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1"/>
      <w:r>
        <w:rPr>
          <w:rFonts w:hint="eastAsia"/>
          <w:sz w:val="24"/>
          <w:szCs w:val="24"/>
        </w:rPr>
        <w:t>交流侧</w:t>
      </w:r>
      <w:commentRangeEnd w:id="11"/>
      <w:r>
        <w:rPr>
          <w:rStyle w:val="24"/>
        </w:rPr>
        <w:commentReference w:id="11"/>
      </w:r>
      <w:commentRangeStart w:id="12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，5s</w:t>
      </w:r>
      <w:commentRangeEnd w:id="12"/>
      <w:r>
        <w:rPr>
          <w:rStyle w:val="24"/>
        </w:rPr>
        <w:commentReference w:id="12"/>
      </w:r>
      <w:r>
        <w:rPr>
          <w:rFonts w:hint="eastAsia"/>
          <w:sz w:val="24"/>
          <w:szCs w:val="24"/>
        </w:rPr>
        <w:t>；</w:t>
      </w:r>
    </w:p>
    <w:p w14:paraId="446943E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测试方法：在输入（或输出）侧引出端之间施加电压；</w:t>
      </w:r>
    </w:p>
    <w:p w14:paraId="1602475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试验过程中，不能出现击穿、飞弧等现象。</w:t>
      </w:r>
    </w:p>
    <w:p w14:paraId="1E2E4558">
      <w:pPr>
        <w:pStyle w:val="4"/>
        <w:bidi w:val="0"/>
        <w:rPr>
          <w:b/>
          <w:kern w:val="44"/>
          <w:szCs w:val="24"/>
        </w:rPr>
      </w:pPr>
      <w:bookmarkStart w:id="24" w:name="_Toc26381"/>
      <w:r>
        <w:t>线地耐压</w:t>
      </w:r>
      <w:bookmarkEnd w:id="24"/>
    </w:p>
    <w:p w14:paraId="7A8012D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1E60319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3"/>
      <w:r>
        <w:rPr>
          <w:rFonts w:hint="eastAsia"/>
          <w:sz w:val="24"/>
          <w:szCs w:val="24"/>
        </w:rPr>
        <w:t>交流侧</w:t>
      </w:r>
      <w:commentRangeEnd w:id="13"/>
      <w:r>
        <w:rPr>
          <w:rStyle w:val="24"/>
        </w:rPr>
        <w:commentReference w:id="13"/>
      </w:r>
      <w:commentRangeStart w:id="14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ac，5s</w:t>
      </w:r>
      <w:commentRangeEnd w:id="14"/>
      <w:r>
        <w:rPr>
          <w:rStyle w:val="24"/>
        </w:rPr>
        <w:commentReference w:id="14"/>
      </w:r>
      <w:r>
        <w:rPr>
          <w:rFonts w:hint="eastAsia"/>
          <w:sz w:val="24"/>
          <w:szCs w:val="24"/>
        </w:rPr>
        <w:t>；</w:t>
      </w:r>
    </w:p>
    <w:p w14:paraId="6B5AC25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测试方法：在输入（或输出）侧引出端与壳体之间施加电压；</w:t>
      </w:r>
    </w:p>
    <w:p w14:paraId="70261E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 w14:paraId="2245C209">
      <w:pPr>
        <w:pStyle w:val="3"/>
        <w:bidi w:val="0"/>
      </w:pPr>
      <w:bookmarkStart w:id="25" w:name="_Toc6459"/>
      <w:r>
        <w:t>绝缘电阻</w:t>
      </w:r>
      <w:bookmarkEnd w:id="25"/>
    </w:p>
    <w:p w14:paraId="4455B74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2764C25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；时间不大于1min；</w:t>
      </w:r>
    </w:p>
    <w:p w14:paraId="5F7F2E4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693198B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绝缘电阻值不小于1GΩ。</w:t>
      </w:r>
    </w:p>
    <w:p w14:paraId="2F8E6904">
      <w:pPr>
        <w:pStyle w:val="3"/>
        <w:bidi w:val="0"/>
        <w:rPr>
          <w:b/>
          <w:kern w:val="44"/>
          <w:szCs w:val="24"/>
        </w:rPr>
      </w:pPr>
      <w:bookmarkStart w:id="26" w:name="_Toc23925"/>
      <w:r>
        <w:rPr>
          <w:rFonts w:hint="eastAsia"/>
        </w:rPr>
        <w:t>漏电流</w:t>
      </w:r>
      <w:bookmarkEnd w:id="26"/>
    </w:p>
    <w:p w14:paraId="410720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967371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测试条件：2</w:t>
      </w:r>
      <w:r>
        <w:rPr>
          <w:sz w:val="24"/>
          <w:szCs w:val="24"/>
        </w:rPr>
        <w:t>50V</w:t>
      </w:r>
      <w:r>
        <w:rPr>
          <w:rFonts w:hint="eastAsia"/>
          <w:sz w:val="24"/>
          <w:szCs w:val="24"/>
        </w:rPr>
        <w:t>ac；时间不大于1min；</w:t>
      </w:r>
    </w:p>
    <w:p w14:paraId="17BA8A8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5AA889E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合格判据：要求漏电流≤</w:t>
      </w:r>
      <w:commentRangeStart w:id="15"/>
      <w:r>
        <w:rPr>
          <w:sz w:val="24"/>
          <w:szCs w:val="24"/>
        </w:rPr>
        <w:t>1.6</w:t>
      </w:r>
      <w:commentRangeEnd w:id="15"/>
      <w:r>
        <w:rPr>
          <w:rStyle w:val="24"/>
        </w:rPr>
        <w:commentReference w:id="15"/>
      </w:r>
      <w:r>
        <w:rPr>
          <w:rFonts w:hint="eastAsia"/>
          <w:sz w:val="24"/>
          <w:szCs w:val="24"/>
        </w:rPr>
        <w:t>mA</w:t>
      </w:r>
      <w:r>
        <w:rPr>
          <w:sz w:val="24"/>
          <w:szCs w:val="24"/>
        </w:rPr>
        <w:t>。</w:t>
      </w:r>
    </w:p>
    <w:p w14:paraId="2EBD0006">
      <w:pPr>
        <w:pStyle w:val="3"/>
        <w:bidi w:val="0"/>
      </w:pPr>
      <w:bookmarkStart w:id="27" w:name="_Toc5548"/>
      <w:r>
        <w:t>电性能</w:t>
      </w:r>
      <w:bookmarkEnd w:id="27"/>
    </w:p>
    <w:p w14:paraId="74B63F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测试仪器：LCR数字电桥</w:t>
      </w:r>
    </w:p>
    <w:p w14:paraId="0EB2949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测试条件：1kHz/0.3Vrms</w:t>
      </w:r>
      <w:r>
        <w:rPr>
          <w:sz w:val="24"/>
          <w:szCs w:val="24"/>
        </w:rPr>
        <w:t>。</w:t>
      </w:r>
    </w:p>
    <w:p w14:paraId="73FC48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合格判据：满足下表要求。</w:t>
      </w:r>
    </w:p>
    <w:p w14:paraId="3077B97D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commentRangeStart w:id="16"/>
      <w:r>
        <w:rPr>
          <w:szCs w:val="24"/>
        </w:rPr>
        <w:t>电性能</w:t>
      </w:r>
      <w:commentRangeEnd w:id="16"/>
      <w:r>
        <w:rPr>
          <w:rStyle w:val="24"/>
        </w:rPr>
        <w:commentReference w:id="16"/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3458"/>
      </w:tblGrid>
      <w:tr w14:paraId="7FA1D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 w14:paraId="7C13C4D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电感值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3D43C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15.525mH~40mH</w:t>
            </w:r>
          </w:p>
        </w:tc>
      </w:tr>
      <w:tr w14:paraId="2590C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DE15FF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线-线电容值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C6E5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2uF±20％（1.6uF~2.4uF）</w:t>
            </w:r>
          </w:p>
        </w:tc>
      </w:tr>
      <w:tr w14:paraId="65F9D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D511F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线-地电容值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C724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8.8nF±20％（7.04nF~10.56nF）</w:t>
            </w:r>
          </w:p>
        </w:tc>
      </w:tr>
    </w:tbl>
    <w:p w14:paraId="306245FF">
      <w:pPr>
        <w:pStyle w:val="3"/>
        <w:bidi w:val="0"/>
      </w:pPr>
      <w:bookmarkStart w:id="28" w:name="_Toc24261"/>
      <w:r>
        <w:t>通断测试</w:t>
      </w:r>
      <w:bookmarkEnd w:id="28"/>
    </w:p>
    <w:p w14:paraId="47B3966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测试仪器：万用表</w:t>
      </w:r>
    </w:p>
    <w:p w14:paraId="4F9D59F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测试条件：使用蜂鸣档</w:t>
      </w:r>
    </w:p>
    <w:p w14:paraId="62901D5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测试位置：按定义表测试相同定义引出端；</w:t>
      </w:r>
    </w:p>
    <w:p w14:paraId="4524123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有蜂鸣声为通，无声响为不通，要求</w:t>
      </w:r>
      <w:r>
        <w:rPr>
          <w:rFonts w:hint="eastAsia"/>
          <w:sz w:val="24"/>
          <w:szCs w:val="24"/>
        </w:rPr>
        <w:t>相同定义为</w:t>
      </w:r>
      <w:r>
        <w:rPr>
          <w:sz w:val="24"/>
          <w:szCs w:val="24"/>
        </w:rPr>
        <w:t>通。</w:t>
      </w:r>
    </w:p>
    <w:p w14:paraId="13DAB161">
      <w:pPr>
        <w:pStyle w:val="3"/>
        <w:bidi w:val="0"/>
      </w:pPr>
      <w:bookmarkStart w:id="29" w:name="_Toc27883"/>
      <w:r>
        <w:t>插入损耗</w:t>
      </w:r>
      <w:bookmarkEnd w:id="29"/>
    </w:p>
    <w:p w14:paraId="2973B20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测试仪器：矢量网络分析仪（网分）</w:t>
      </w:r>
    </w:p>
    <w:p w14:paraId="56826F7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测试方法：将滤波器安装在测试工装内，与网分连接好后进行测试；</w:t>
      </w:r>
    </w:p>
    <w:p w14:paraId="60EEBA2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合格判据：不低于表</w:t>
      </w:r>
      <w:r>
        <w:rPr>
          <w:sz w:val="24"/>
          <w:szCs w:val="24"/>
        </w:rPr>
        <w:t>7中规定的插入损耗数据</w:t>
      </w:r>
      <w:r>
        <w:rPr>
          <w:rFonts w:hint="eastAsia"/>
          <w:sz w:val="24"/>
          <w:szCs w:val="24"/>
        </w:rPr>
        <w:t>。</w:t>
      </w:r>
    </w:p>
    <w:p w14:paraId="08EF873F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检验抽样方案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683"/>
      </w:tblGrid>
      <w:tr w14:paraId="2FAC0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682431D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批量大小</w:t>
            </w:r>
          </w:p>
        </w:tc>
        <w:tc>
          <w:tcPr>
            <w:tcW w:w="2683" w:type="dxa"/>
          </w:tcPr>
          <w:p w14:paraId="4F98B03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样本大小</w:t>
            </w:r>
          </w:p>
        </w:tc>
      </w:tr>
      <w:tr w14:paraId="7D08B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660271B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2~13</w:t>
            </w:r>
          </w:p>
        </w:tc>
        <w:tc>
          <w:tcPr>
            <w:tcW w:w="2683" w:type="dxa"/>
          </w:tcPr>
          <w:p w14:paraId="61C927C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3176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2D4FD6D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14~150</w:t>
            </w:r>
          </w:p>
        </w:tc>
        <w:tc>
          <w:tcPr>
            <w:tcW w:w="2683" w:type="dxa"/>
          </w:tcPr>
          <w:p w14:paraId="500B0DA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13只</w:t>
            </w:r>
          </w:p>
        </w:tc>
      </w:tr>
      <w:tr w14:paraId="7BBF2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389DC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151~280</w:t>
            </w:r>
          </w:p>
        </w:tc>
        <w:tc>
          <w:tcPr>
            <w:tcW w:w="2683" w:type="dxa"/>
          </w:tcPr>
          <w:p w14:paraId="1ADF189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20只</w:t>
            </w:r>
          </w:p>
        </w:tc>
      </w:tr>
      <w:tr w14:paraId="46983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02E322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281~500</w:t>
            </w:r>
          </w:p>
        </w:tc>
        <w:tc>
          <w:tcPr>
            <w:tcW w:w="2683" w:type="dxa"/>
          </w:tcPr>
          <w:p w14:paraId="374755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29只</w:t>
            </w:r>
          </w:p>
        </w:tc>
      </w:tr>
      <w:tr w14:paraId="4F8E8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8E213A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501~1200</w:t>
            </w:r>
          </w:p>
        </w:tc>
        <w:tc>
          <w:tcPr>
            <w:tcW w:w="2683" w:type="dxa"/>
          </w:tcPr>
          <w:p w14:paraId="7417C93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34只</w:t>
            </w:r>
          </w:p>
        </w:tc>
      </w:tr>
      <w:tr w14:paraId="61AD2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2B0A4B0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1201~3200</w:t>
            </w:r>
          </w:p>
        </w:tc>
        <w:tc>
          <w:tcPr>
            <w:tcW w:w="2683" w:type="dxa"/>
          </w:tcPr>
          <w:p w14:paraId="44ED60F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42只</w:t>
            </w:r>
          </w:p>
        </w:tc>
      </w:tr>
      <w:tr w14:paraId="72B71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B6917E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3201~10000</w:t>
            </w:r>
          </w:p>
        </w:tc>
        <w:tc>
          <w:tcPr>
            <w:tcW w:w="2683" w:type="dxa"/>
          </w:tcPr>
          <w:p w14:paraId="19C697B7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50只</w:t>
            </w:r>
          </w:p>
        </w:tc>
      </w:tr>
    </w:tbl>
    <w:p w14:paraId="31D2FAC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要求：</w:t>
      </w:r>
      <w:r>
        <w:rPr>
          <w:rFonts w:hint="eastAsia"/>
          <w:sz w:val="24"/>
          <w:szCs w:val="24"/>
        </w:rPr>
        <w:t>插损值不小于下表中的规定值</w:t>
      </w:r>
      <w:r>
        <w:rPr>
          <w:sz w:val="24"/>
          <w:szCs w:val="24"/>
        </w:rPr>
        <w:t>。</w:t>
      </w:r>
    </w:p>
    <w:p w14:paraId="05EAE9ED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commentRangeStart w:id="17"/>
      <w:r>
        <w:rPr>
          <w:szCs w:val="24"/>
        </w:rPr>
        <w:t>插入损耗值</w:t>
      </w:r>
      <w:commentRangeEnd w:id="17"/>
      <w:r>
        <w:rPr>
          <w:rStyle w:val="24"/>
        </w:rPr>
        <w:commentReference w:id="17"/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657"/>
        <w:gridCol w:w="734"/>
        <w:gridCol w:w="734"/>
        <w:gridCol w:w="734"/>
        <w:gridCol w:w="734"/>
        <w:gridCol w:w="734"/>
        <w:gridCol w:w="734"/>
        <w:gridCol w:w="764"/>
        <w:gridCol w:w="776"/>
        <w:gridCol w:w="746"/>
      </w:tblGrid>
      <w:tr w14:paraId="70C13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01CEFD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频率（MHz）</w:t>
            </w:r>
          </w:p>
        </w:tc>
        <w:tc>
          <w:tcPr>
            <w:tcW w:w="37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112983D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0B3913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3D5E69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FFBBD8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7A3538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FC8F8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BF139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37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602E8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443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7475856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</w:t>
            </w:r>
          </w:p>
        </w:tc>
        <w:tc>
          <w:tcPr>
            <w:tcW w:w="42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5B8AA3F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</w:t>
            </w:r>
          </w:p>
        </w:tc>
      </w:tr>
      <w:tr w14:paraId="3DE60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E77C616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共模（dB）</w:t>
            </w:r>
          </w:p>
        </w:tc>
        <w:tc>
          <w:tcPr>
            <w:tcW w:w="376" w:type="pct"/>
            <w:shd w:val="clear" w:color="auto" w:fill="auto"/>
          </w:tcPr>
          <w:p w14:paraId="13F70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763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145FE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753E1D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6AFA93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29F277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55EE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37FAB9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28AAC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BF84118">
            <w:pPr>
              <w:jc w:val="center"/>
              <w:rPr>
                <w:sz w:val="24"/>
                <w:szCs w:val="24"/>
              </w:rPr>
            </w:pPr>
          </w:p>
        </w:tc>
      </w:tr>
      <w:tr w14:paraId="7F95D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CECFE43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差模（dB）</w:t>
            </w:r>
          </w:p>
        </w:tc>
        <w:tc>
          <w:tcPr>
            <w:tcW w:w="376" w:type="pct"/>
            <w:shd w:val="clear" w:color="auto" w:fill="auto"/>
          </w:tcPr>
          <w:p w14:paraId="6AE31C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5DC0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3DD4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D099A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447B0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3E326A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F2B1A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239C78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44C89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F9203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739F0C4">
      <w:pPr>
        <w:pStyle w:val="3"/>
        <w:bidi w:val="0"/>
      </w:pPr>
      <w:bookmarkStart w:id="30" w:name="_Toc2585"/>
      <w:r>
        <w:rPr>
          <w:rFonts w:hint="eastAsia"/>
        </w:rPr>
        <w:t>常温加电测压降</w:t>
      </w:r>
      <w:bookmarkEnd w:id="30"/>
    </w:p>
    <w:p w14:paraId="51B850B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</w:t>
      </w:r>
    </w:p>
    <w:p w14:paraId="26FD806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commentRangeStart w:id="18"/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A</w:t>
      </w:r>
      <w:commentRangeEnd w:id="18"/>
      <w:r>
        <w:rPr>
          <w:rStyle w:val="24"/>
        </w:rPr>
        <w:commentReference w:id="18"/>
      </w:r>
    </w:p>
    <w:p w14:paraId="6634D0C7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测试方法：输入侧接电源，</w:t>
      </w:r>
      <w:r>
        <w:rPr>
          <w:sz w:val="24"/>
          <w:szCs w:val="24"/>
        </w:rPr>
        <w:t>输出端短接</w:t>
      </w:r>
      <w:r>
        <w:rPr>
          <w:rFonts w:hint="eastAsia"/>
          <w:sz w:val="24"/>
          <w:szCs w:val="24"/>
        </w:rPr>
        <w:t>，调节直流电源电流恒定为</w:t>
      </w:r>
      <w:commentRangeStart w:id="19"/>
      <w:r>
        <w:rPr>
          <w:sz w:val="24"/>
          <w:szCs w:val="24"/>
        </w:rPr>
        <w:t>4A（-0.5A~+0A）</w:t>
      </w:r>
      <w:commentRangeEnd w:id="19"/>
      <w:r>
        <w:rPr>
          <w:rStyle w:val="24"/>
        </w:rPr>
        <w:commentReference w:id="19"/>
      </w:r>
      <w:r>
        <w:rPr>
          <w:sz w:val="24"/>
          <w:szCs w:val="24"/>
        </w:rPr>
        <w:t>，加电测试保险座两焊片</w:t>
      </w:r>
      <w:r>
        <w:rPr>
          <w:rFonts w:hint="eastAsia"/>
          <w:sz w:val="24"/>
          <w:szCs w:val="24"/>
        </w:rPr>
        <w:t>间</w:t>
      </w:r>
      <w:r>
        <w:rPr>
          <w:sz w:val="24"/>
          <w:szCs w:val="24"/>
        </w:rPr>
        <w:t>的电压值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产品L-L’、N-N’的电压值</w:t>
      </w:r>
      <w:r>
        <w:rPr>
          <w:rFonts w:hint="eastAsia"/>
          <w:sz w:val="24"/>
          <w:szCs w:val="24"/>
        </w:rPr>
        <w:t>，在5</w:t>
      </w:r>
      <w:r>
        <w:rPr>
          <w:sz w:val="24"/>
          <w:szCs w:val="24"/>
        </w:rPr>
        <w:t>min</w:t>
      </w:r>
      <w:r>
        <w:rPr>
          <w:rFonts w:hint="eastAsia"/>
          <w:sz w:val="24"/>
          <w:szCs w:val="24"/>
        </w:rPr>
        <w:t>内完成</w:t>
      </w:r>
      <w:r>
        <w:rPr>
          <w:sz w:val="24"/>
          <w:szCs w:val="24"/>
        </w:rPr>
        <w:t>。</w:t>
      </w:r>
    </w:p>
    <w:p w14:paraId="16613C0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保险座两焊片间的</w:t>
      </w:r>
      <w:r>
        <w:rPr>
          <w:rFonts w:hint="eastAsia"/>
          <w:sz w:val="24"/>
          <w:szCs w:val="24"/>
        </w:rPr>
        <w:t>电压范围</w:t>
      </w:r>
      <w:r>
        <w:rPr>
          <w:sz w:val="24"/>
          <w:szCs w:val="24"/>
        </w:rPr>
        <w:t>为</w:t>
      </w:r>
      <w:commentRangeStart w:id="20"/>
      <w:r>
        <w:rPr>
          <w:sz w:val="24"/>
          <w:szCs w:val="24"/>
        </w:rPr>
        <w:t>≤100mV</w:t>
      </w:r>
      <w:commentRangeEnd w:id="20"/>
      <w:r>
        <w:rPr>
          <w:rStyle w:val="24"/>
        </w:rPr>
        <w:commentReference w:id="20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产品L-L’的电压范围为</w:t>
      </w:r>
      <w:commentRangeStart w:id="21"/>
      <w:r>
        <w:rPr>
          <w:sz w:val="24"/>
          <w:szCs w:val="24"/>
        </w:rPr>
        <w:t>≤500mV</w:t>
      </w:r>
      <w:commentRangeEnd w:id="21"/>
      <w:r>
        <w:rPr>
          <w:rStyle w:val="24"/>
        </w:rPr>
        <w:commentReference w:id="21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产品N-N’的电压范围为</w:t>
      </w:r>
      <w:commentRangeStart w:id="22"/>
      <w:r>
        <w:rPr>
          <w:sz w:val="24"/>
          <w:szCs w:val="24"/>
        </w:rPr>
        <w:t>≤400mV</w:t>
      </w:r>
      <w:commentRangeEnd w:id="22"/>
      <w:r>
        <w:rPr>
          <w:rStyle w:val="24"/>
        </w:rPr>
        <w:commentReference w:id="22"/>
      </w:r>
      <w:r>
        <w:rPr>
          <w:rFonts w:hint="eastAsia"/>
          <w:sz w:val="24"/>
          <w:szCs w:val="24"/>
        </w:rPr>
        <w:t>。</w:t>
      </w:r>
    </w:p>
    <w:p w14:paraId="354B403A">
      <w:pPr>
        <w:pStyle w:val="3"/>
        <w:bidi w:val="0"/>
        <w:rPr>
          <w:b/>
          <w:kern w:val="44"/>
          <w:szCs w:val="24"/>
        </w:rPr>
      </w:pPr>
      <w:bookmarkStart w:id="31" w:name="_Toc4066"/>
      <w:r>
        <w:rPr>
          <w:rFonts w:hint="eastAsia"/>
        </w:rPr>
        <w:t>温度冲击</w:t>
      </w:r>
      <w:bookmarkEnd w:id="31"/>
    </w:p>
    <w:p w14:paraId="71B7884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测试仪器：直流电源，万用表，冷热冲击试验箱（或其他可用的设备）</w:t>
      </w:r>
    </w:p>
    <w:p w14:paraId="28F43FD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23"/>
      <w:r>
        <w:rPr>
          <w:rFonts w:hint="eastAsia"/>
          <w:sz w:val="24"/>
          <w:szCs w:val="24"/>
        </w:rPr>
        <w:t>低温</w:t>
      </w:r>
      <w:r>
        <w:rPr>
          <w:sz w:val="24"/>
        </w:rPr>
        <w:t>-55</w:t>
      </w:r>
      <w:r>
        <w:rPr>
          <w:sz w:val="24"/>
          <w:vertAlign w:val="superscript"/>
        </w:rPr>
        <w:t>0</w:t>
      </w:r>
      <w:r>
        <w:rPr>
          <w:sz w:val="24"/>
          <w:vertAlign w:val="subscript"/>
        </w:rPr>
        <w:t>-3</w:t>
      </w:r>
      <w:r>
        <w:rPr>
          <w:rFonts w:hint="eastAsia"/>
          <w:sz w:val="24"/>
          <w:szCs w:val="24"/>
        </w:rPr>
        <w:t>℃，高温</w:t>
      </w:r>
      <w:r>
        <w:rPr>
          <w:rFonts w:hint="eastAsia"/>
          <w:sz w:val="24"/>
        </w:rPr>
        <w:t>+</w:t>
      </w:r>
      <w:r>
        <w:rPr>
          <w:sz w:val="24"/>
        </w:rPr>
        <w:t>85</w:t>
      </w:r>
      <w:r>
        <w:rPr>
          <w:sz w:val="24"/>
          <w:vertAlign w:val="superscript"/>
        </w:rPr>
        <w:t>+3</w:t>
      </w:r>
      <w:r>
        <w:rPr>
          <w:sz w:val="24"/>
          <w:vertAlign w:val="subscript"/>
        </w:rPr>
        <w:t>0</w:t>
      </w:r>
      <w:r>
        <w:rPr>
          <w:rFonts w:hint="eastAsia"/>
          <w:sz w:val="24"/>
          <w:szCs w:val="24"/>
        </w:rPr>
        <w:t>℃，极限温度保持1h，循环5次，转换时间不大于5min；</w:t>
      </w:r>
      <w:commentRangeEnd w:id="23"/>
      <w:r>
        <w:rPr>
          <w:rStyle w:val="24"/>
        </w:rPr>
        <w:commentReference w:id="23"/>
      </w:r>
    </w:p>
    <w:p w14:paraId="3D422DE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测试方法：将产品表面清理干净，放入试验箱内将试验箱内按低温-高温-低温的顺序依次进行循环；循环结束后将产品从试验箱内取出在正常大气条件下恢复2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。</w:t>
      </w:r>
    </w:p>
    <w:p w14:paraId="446CDCA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合格判据：观察产品表面不允许有</w:t>
      </w:r>
      <w:r>
        <w:rPr>
          <w:sz w:val="24"/>
          <w:szCs w:val="24"/>
        </w:rPr>
        <w:t>脏污、刮花、撞伤、起皮等</w:t>
      </w:r>
      <w:r>
        <w:rPr>
          <w:rFonts w:hint="eastAsia"/>
          <w:sz w:val="24"/>
          <w:szCs w:val="24"/>
        </w:rPr>
        <w:t>；测试耐压、绝缘及电性能满足要求。</w:t>
      </w:r>
    </w:p>
    <w:p w14:paraId="6D2B43F8">
      <w:pPr>
        <w:pStyle w:val="3"/>
        <w:bidi w:val="0"/>
      </w:pPr>
      <w:bookmarkStart w:id="32" w:name="_Toc2559"/>
      <w:r>
        <w:rPr>
          <w:rFonts w:hint="eastAsia"/>
        </w:rPr>
        <w:t>高温老炼</w:t>
      </w:r>
      <w:bookmarkEnd w:id="32"/>
    </w:p>
    <w:p w14:paraId="004904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测试仪器：直流电源，滑动变阻器，恒温恒湿试验箱（或其他可用的设备）</w:t>
      </w:r>
    </w:p>
    <w:p w14:paraId="0C41F42B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24"/>
      <w:r>
        <w:rPr>
          <w:rFonts w:hint="eastAsia"/>
          <w:sz w:val="24"/>
          <w:szCs w:val="24"/>
        </w:rPr>
        <w:t>温度+70℃，电流10A（-0.5A~+0A），时间4h</w:t>
      </w:r>
      <w:commentRangeEnd w:id="24"/>
      <w:r>
        <w:rPr>
          <w:rStyle w:val="24"/>
        </w:rPr>
        <w:commentReference w:id="24"/>
      </w:r>
      <w:r>
        <w:rPr>
          <w:rFonts w:hint="eastAsia"/>
          <w:sz w:val="24"/>
          <w:szCs w:val="24"/>
        </w:rPr>
        <w:t>；</w:t>
      </w:r>
    </w:p>
    <w:p w14:paraId="5940CAE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测试方法：接线后调节电源使产品的电流恒定为</w:t>
      </w:r>
      <w:commentRangeStart w:id="25"/>
      <w:r>
        <w:rPr>
          <w:rFonts w:hint="eastAsia"/>
          <w:sz w:val="24"/>
          <w:szCs w:val="24"/>
        </w:rPr>
        <w:t>10A（-0.5A~+0A）</w:t>
      </w:r>
      <w:commentRangeEnd w:id="25"/>
      <w:r>
        <w:rPr>
          <w:rStyle w:val="24"/>
        </w:rPr>
        <w:commentReference w:id="25"/>
      </w:r>
      <w:r>
        <w:rPr>
          <w:rFonts w:hint="eastAsia"/>
          <w:sz w:val="24"/>
          <w:szCs w:val="24"/>
        </w:rPr>
        <w:t>，输出端短接。试验结束后将产品取出在正常大气条件下恢复2h。</w:t>
      </w:r>
    </w:p>
    <w:p w14:paraId="71E0F61E">
      <w:pPr>
        <w:spacing w:line="360" w:lineRule="auto"/>
        <w:ind w:firstLine="480" w:firstLineChars="200"/>
        <w:rPr>
          <w:szCs w:val="24"/>
        </w:rPr>
      </w:pPr>
      <w:r>
        <w:rPr>
          <w:rFonts w:hint="eastAsia"/>
          <w:sz w:val="24"/>
          <w:szCs w:val="24"/>
        </w:rPr>
        <w:t>合格判据：观察产品表面不允许有脏污、刮花、撞伤、起皮等；测试耐压、绝缘及测试电性能满足。</w:t>
      </w:r>
    </w:p>
    <w:p w14:paraId="779609EE">
      <w:pPr>
        <w:pStyle w:val="3"/>
        <w:bidi w:val="0"/>
      </w:pPr>
      <w:bookmarkStart w:id="33" w:name="_Toc20202"/>
      <w:r>
        <w:rPr>
          <w:rFonts w:hint="eastAsia"/>
        </w:rPr>
        <w:t>常温加电测压降和温升</w:t>
      </w:r>
      <w:bookmarkEnd w:id="33"/>
    </w:p>
    <w:p w14:paraId="73E10D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</w:t>
      </w:r>
      <w:r>
        <w:rPr>
          <w:sz w:val="24"/>
          <w:szCs w:val="24"/>
        </w:rPr>
        <w:t>多路温升测试仪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红外线温升枪</w:t>
      </w:r>
    </w:p>
    <w:p w14:paraId="1BD15B5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commentRangeStart w:id="26"/>
      <w:r>
        <w:rPr>
          <w:sz w:val="24"/>
          <w:szCs w:val="24"/>
        </w:rPr>
        <w:t>8A（-0.5A~+0A）</w:t>
      </w:r>
      <w:commentRangeEnd w:id="26"/>
      <w:r>
        <w:rPr>
          <w:rStyle w:val="24"/>
        </w:rPr>
        <w:commentReference w:id="26"/>
      </w:r>
      <w:r>
        <w:rPr>
          <w:rFonts w:hint="eastAsia"/>
          <w:sz w:val="24"/>
          <w:szCs w:val="24"/>
        </w:rPr>
        <w:t>，时间2h；</w:t>
      </w:r>
    </w:p>
    <w:p w14:paraId="49AA34A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</w:t>
      </w:r>
    </w:p>
    <w:p w14:paraId="21B3DEC4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输入侧接电源，</w:t>
      </w:r>
      <w:r>
        <w:rPr>
          <w:szCs w:val="24"/>
        </w:rPr>
        <w:t>输出端短接</w:t>
      </w:r>
      <w:r>
        <w:rPr>
          <w:rFonts w:hint="eastAsia"/>
          <w:szCs w:val="24"/>
        </w:rPr>
        <w:t>，调节直流电源电流恒定为</w:t>
      </w:r>
      <w:commentRangeStart w:id="27"/>
      <w:r>
        <w:rPr>
          <w:szCs w:val="24"/>
        </w:rPr>
        <w:t>8A（-0.5A~+0A）</w:t>
      </w:r>
      <w:commentRangeEnd w:id="27"/>
      <w:r>
        <w:rPr>
          <w:rStyle w:val="24"/>
        </w:rPr>
        <w:commentReference w:id="27"/>
      </w:r>
      <w:r>
        <w:rPr>
          <w:rFonts w:hint="eastAsia"/>
          <w:szCs w:val="24"/>
        </w:rPr>
        <w:t>；</w:t>
      </w:r>
    </w:p>
    <w:p w14:paraId="0C75B9BB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szCs w:val="24"/>
        </w:rPr>
        <w:t>加电</w:t>
      </w:r>
      <w:r>
        <w:rPr>
          <w:rFonts w:hint="eastAsia"/>
          <w:szCs w:val="24"/>
        </w:rPr>
        <w:t>后立即</w:t>
      </w:r>
      <w:r>
        <w:rPr>
          <w:szCs w:val="24"/>
        </w:rPr>
        <w:t>测试</w:t>
      </w:r>
      <w:r>
        <w:rPr>
          <w:rFonts w:hint="eastAsia"/>
          <w:szCs w:val="24"/>
        </w:rPr>
        <w:t>并记录</w:t>
      </w:r>
      <w:r>
        <w:rPr>
          <w:szCs w:val="24"/>
        </w:rPr>
        <w:t>L-L’、N-N’的电压值</w:t>
      </w:r>
      <w:r>
        <w:rPr>
          <w:rFonts w:hint="eastAsia"/>
          <w:szCs w:val="24"/>
        </w:rPr>
        <w:t>，测试记录保险座帽和批次号对立面的温度（探头不够时可用</w:t>
      </w:r>
      <w:r>
        <w:rPr>
          <w:szCs w:val="24"/>
        </w:rPr>
        <w:t>红外线温升枪测试温度</w:t>
      </w:r>
      <w:r>
        <w:rPr>
          <w:rFonts w:hint="eastAsia"/>
          <w:szCs w:val="24"/>
        </w:rPr>
        <w:t>）；</w:t>
      </w:r>
    </w:p>
    <w:p w14:paraId="1B62FB13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加电2h后按2）的要求测试并记录</w:t>
      </w:r>
    </w:p>
    <w:p w14:paraId="3F46CDF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 xml:space="preserve"> L-L’的电压</w:t>
      </w:r>
      <w:r>
        <w:rPr>
          <w:rFonts w:hint="eastAsia"/>
          <w:sz w:val="24"/>
          <w:szCs w:val="24"/>
        </w:rPr>
        <w:t>降</w:t>
      </w:r>
      <w:commentRangeStart w:id="28"/>
      <w:r>
        <w:rPr>
          <w:sz w:val="24"/>
          <w:szCs w:val="24"/>
        </w:rPr>
        <w:t>≤1V</w:t>
      </w:r>
      <w:commentRangeEnd w:id="28"/>
      <w:r>
        <w:rPr>
          <w:rStyle w:val="24"/>
        </w:rPr>
        <w:commentReference w:id="28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N-N’的电压</w:t>
      </w:r>
      <w:r>
        <w:rPr>
          <w:rFonts w:hint="eastAsia"/>
          <w:sz w:val="24"/>
          <w:szCs w:val="24"/>
        </w:rPr>
        <w:t>降</w:t>
      </w:r>
      <w:commentRangeStart w:id="29"/>
      <w:r>
        <w:rPr>
          <w:sz w:val="24"/>
          <w:szCs w:val="24"/>
        </w:rPr>
        <w:t>≤0.9V</w:t>
      </w:r>
      <w:commentRangeEnd w:id="29"/>
      <w:r>
        <w:rPr>
          <w:rStyle w:val="24"/>
        </w:rPr>
        <w:commentReference w:id="29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保险座帽温升</w:t>
      </w:r>
      <w:commentRangeStart w:id="30"/>
      <w:r>
        <w:rPr>
          <w:sz w:val="24"/>
          <w:szCs w:val="24"/>
        </w:rPr>
        <w:t>≤60℃</w:t>
      </w:r>
      <w:commentRangeEnd w:id="30"/>
      <w:r>
        <w:rPr>
          <w:rStyle w:val="24"/>
        </w:rPr>
        <w:commentReference w:id="30"/>
      </w:r>
    </w:p>
    <w:p w14:paraId="2C96426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壳体温升</w:t>
      </w:r>
      <w:commentRangeStart w:id="31"/>
      <w:r>
        <w:rPr>
          <w:sz w:val="24"/>
          <w:szCs w:val="24"/>
        </w:rPr>
        <w:t>≤50℃</w:t>
      </w:r>
      <w:commentRangeEnd w:id="31"/>
      <w:r>
        <w:rPr>
          <w:rStyle w:val="24"/>
        </w:rPr>
        <w:commentReference w:id="31"/>
      </w:r>
      <w:r>
        <w:rPr>
          <w:rFonts w:hint="eastAsia"/>
          <w:sz w:val="24"/>
          <w:szCs w:val="24"/>
        </w:rPr>
        <w:t>。</w:t>
      </w:r>
    </w:p>
    <w:p w14:paraId="324C7FE5">
      <w:pPr>
        <w:pStyle w:val="3"/>
        <w:bidi w:val="0"/>
        <w:rPr>
          <w:b/>
          <w:kern w:val="44"/>
          <w:szCs w:val="24"/>
        </w:rPr>
      </w:pPr>
      <w:bookmarkStart w:id="34" w:name="_Toc9554"/>
      <w:r>
        <w:rPr>
          <w:rFonts w:hint="eastAsia"/>
        </w:rPr>
        <w:t>保险座检验</w:t>
      </w:r>
      <w:bookmarkEnd w:id="34"/>
    </w:p>
    <w:p w14:paraId="7DF1DD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测试仪器：手电筒</w:t>
      </w:r>
    </w:p>
    <w:p w14:paraId="42BC14F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测试方法：拆装</w:t>
      </w:r>
      <w:r>
        <w:rPr>
          <w:sz w:val="24"/>
          <w:szCs w:val="24"/>
        </w:rPr>
        <w:t>保险座帽；用手电筒照射保险座内部</w:t>
      </w:r>
      <w:r>
        <w:rPr>
          <w:rFonts w:hint="eastAsia"/>
          <w:sz w:val="24"/>
          <w:szCs w:val="24"/>
        </w:rPr>
        <w:t>。</w:t>
      </w:r>
    </w:p>
    <w:p w14:paraId="5DE416F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合格判据：拆装保险座帽</w:t>
      </w:r>
      <w:r>
        <w:rPr>
          <w:sz w:val="24"/>
          <w:szCs w:val="24"/>
        </w:rPr>
        <w:t>不妨碍更换保险管</w:t>
      </w:r>
      <w:r>
        <w:rPr>
          <w:rFonts w:hint="eastAsia"/>
          <w:sz w:val="24"/>
          <w:szCs w:val="24"/>
        </w:rPr>
        <w:t>；保险座内部</w:t>
      </w:r>
      <w:r>
        <w:rPr>
          <w:sz w:val="24"/>
          <w:szCs w:val="24"/>
        </w:rPr>
        <w:t>不允许有灌封胶滴落，不允许接触面有黑点被氧化。</w:t>
      </w:r>
    </w:p>
    <w:p w14:paraId="507D08E0">
      <w:pPr>
        <w:pStyle w:val="3"/>
        <w:bidi w:val="0"/>
        <w:rPr>
          <w:b/>
          <w:kern w:val="44"/>
          <w:szCs w:val="24"/>
        </w:rPr>
      </w:pPr>
      <w:bookmarkStart w:id="35" w:name="_Toc13779"/>
      <w:r>
        <w:rPr>
          <w:rFonts w:hint="eastAsia"/>
        </w:rPr>
        <w:t>重量</w:t>
      </w:r>
      <w:bookmarkEnd w:id="35"/>
    </w:p>
    <w:p w14:paraId="352D343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测试仪器：电子秤</w:t>
      </w:r>
    </w:p>
    <w:p w14:paraId="2239E7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测试方法：将产品（包含盖板和螺钉）放置在电子秤上读取数据。</w:t>
      </w:r>
    </w:p>
    <w:p w14:paraId="67CA60B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合格判据：重量</w:t>
      </w:r>
      <w:commentRangeStart w:id="32"/>
      <w:r>
        <w:rPr>
          <w:rFonts w:hint="eastAsia"/>
          <w:sz w:val="24"/>
          <w:szCs w:val="24"/>
        </w:rPr>
        <w:t>≤1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g</w:t>
      </w:r>
      <w:commentRangeEnd w:id="32"/>
      <w:r>
        <w:rPr>
          <w:rStyle w:val="24"/>
        </w:rPr>
        <w:commentReference w:id="32"/>
      </w:r>
      <w:r>
        <w:rPr>
          <w:rFonts w:hint="eastAsia"/>
          <w:sz w:val="24"/>
          <w:szCs w:val="24"/>
        </w:rPr>
        <w:t>。</w:t>
      </w:r>
    </w:p>
    <w:p w14:paraId="0B51389D">
      <w:pPr>
        <w:pStyle w:val="3"/>
        <w:bidi w:val="0"/>
        <w:rPr>
          <w:b/>
          <w:kern w:val="44"/>
          <w:szCs w:val="24"/>
        </w:rPr>
      </w:pPr>
      <w:bookmarkStart w:id="36" w:name="_Toc32656"/>
      <w:r>
        <w:rPr>
          <w:rFonts w:hint="eastAsia"/>
        </w:rPr>
        <w:t>高温</w:t>
      </w:r>
      <w:bookmarkEnd w:id="36"/>
    </w:p>
    <w:p w14:paraId="45F59150">
      <w:pPr>
        <w:spacing w:line="360" w:lineRule="auto"/>
        <w:ind w:firstLine="480" w:firstLineChars="200"/>
        <w:jc w:val="left"/>
        <w:rPr>
          <w:sz w:val="24"/>
          <w:szCs w:val="24"/>
        </w:rPr>
      </w:pPr>
      <w:commentRangeStart w:id="33"/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随整机满足GJB150.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A规定的高温试验。</w:t>
      </w:r>
      <w:commentRangeEnd w:id="33"/>
      <w:r>
        <w:rPr>
          <w:rStyle w:val="24"/>
        </w:rPr>
        <w:commentReference w:id="33"/>
      </w:r>
    </w:p>
    <w:p w14:paraId="78D47F54">
      <w:pPr>
        <w:pStyle w:val="3"/>
        <w:bidi w:val="0"/>
        <w:rPr>
          <w:b/>
          <w:kern w:val="44"/>
          <w:szCs w:val="24"/>
        </w:rPr>
      </w:pPr>
      <w:bookmarkStart w:id="37" w:name="_Toc19789"/>
      <w:r>
        <w:rPr>
          <w:rFonts w:hint="eastAsia"/>
        </w:rPr>
        <w:t>低温</w:t>
      </w:r>
      <w:bookmarkEnd w:id="37"/>
    </w:p>
    <w:p w14:paraId="0B25AE7B">
      <w:pPr>
        <w:spacing w:line="360" w:lineRule="auto"/>
        <w:ind w:firstLine="480" w:firstLineChars="200"/>
        <w:jc w:val="left"/>
        <w:rPr>
          <w:sz w:val="24"/>
          <w:szCs w:val="24"/>
        </w:rPr>
      </w:pPr>
      <w:commentRangeStart w:id="34"/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随整机满足GJB150.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A规定的低温试验。</w:t>
      </w:r>
      <w:commentRangeEnd w:id="34"/>
      <w:r>
        <w:rPr>
          <w:rStyle w:val="24"/>
        </w:rPr>
        <w:commentReference w:id="34"/>
      </w:r>
    </w:p>
    <w:p w14:paraId="3FA36CFD">
      <w:pPr>
        <w:pStyle w:val="3"/>
        <w:bidi w:val="0"/>
      </w:pPr>
      <w:bookmarkStart w:id="38" w:name="_Toc19760"/>
      <w:r>
        <w:rPr>
          <w:rFonts w:hint="eastAsia"/>
        </w:rPr>
        <w:t>湿热</w:t>
      </w:r>
      <w:bookmarkEnd w:id="38"/>
    </w:p>
    <w:p w14:paraId="7B990A9C">
      <w:pPr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commentRangeStart w:id="35"/>
      <w:r>
        <w:rPr>
          <w:rFonts w:hint="eastAsia"/>
          <w:kern w:val="0"/>
          <w:sz w:val="24"/>
          <w:szCs w:val="24"/>
        </w:rPr>
        <w:t>滤波器随整机满足GJB150.</w:t>
      </w:r>
      <w:r>
        <w:rPr>
          <w:kern w:val="0"/>
          <w:sz w:val="24"/>
          <w:szCs w:val="24"/>
        </w:rPr>
        <w:t>9</w:t>
      </w:r>
      <w:r>
        <w:rPr>
          <w:rFonts w:hint="eastAsia"/>
          <w:kern w:val="0"/>
          <w:sz w:val="24"/>
          <w:szCs w:val="24"/>
        </w:rPr>
        <w:t>A规定的湿热试验。</w:t>
      </w:r>
      <w:commentRangeEnd w:id="35"/>
      <w:r>
        <w:rPr>
          <w:rStyle w:val="24"/>
        </w:rPr>
        <w:commentReference w:id="35"/>
      </w:r>
    </w:p>
    <w:p w14:paraId="393907AC">
      <w:pPr>
        <w:pStyle w:val="3"/>
        <w:bidi w:val="0"/>
        <w:rPr>
          <w:b/>
          <w:kern w:val="44"/>
          <w:szCs w:val="24"/>
        </w:rPr>
      </w:pPr>
      <w:bookmarkStart w:id="39" w:name="_Toc5221"/>
      <w:r>
        <w:rPr>
          <w:rFonts w:hint="eastAsia"/>
        </w:rPr>
        <w:t>振动</w:t>
      </w:r>
      <w:bookmarkEnd w:id="39"/>
    </w:p>
    <w:p w14:paraId="71EA9968">
      <w:pPr>
        <w:spacing w:line="360" w:lineRule="auto"/>
        <w:ind w:firstLine="480" w:firstLineChars="200"/>
        <w:rPr>
          <w:sz w:val="24"/>
          <w:szCs w:val="24"/>
        </w:rPr>
      </w:pPr>
      <w:commentRangeStart w:id="36"/>
      <w:r>
        <w:rPr>
          <w:rFonts w:hint="eastAsia"/>
          <w:sz w:val="24"/>
          <w:szCs w:val="24"/>
        </w:rPr>
        <w:t>滤波器随整机满足公路运输后能正常工作，应随整机通过GJB150.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A规定的振动试验。</w:t>
      </w:r>
      <w:commentRangeEnd w:id="36"/>
      <w:r>
        <w:rPr>
          <w:rStyle w:val="24"/>
        </w:rPr>
        <w:commentReference w:id="36"/>
      </w:r>
    </w:p>
    <w:p w14:paraId="238974EA">
      <w:pPr>
        <w:pStyle w:val="2"/>
        <w:bidi w:val="0"/>
        <w:rPr>
          <w:b/>
          <w:bCs/>
          <w:kern w:val="44"/>
          <w:szCs w:val="24"/>
        </w:rPr>
      </w:pPr>
      <w:bookmarkStart w:id="40" w:name="_Toc9112"/>
      <w:r>
        <w:rPr>
          <w:rFonts w:hint="eastAsia"/>
        </w:rPr>
        <w:t>运输与贮存</w:t>
      </w:r>
      <w:bookmarkEnd w:id="40"/>
    </w:p>
    <w:p w14:paraId="6B56FEE3">
      <w:pPr>
        <w:pStyle w:val="3"/>
        <w:bidi w:val="0"/>
        <w:rPr>
          <w:b/>
          <w:kern w:val="44"/>
          <w:szCs w:val="24"/>
        </w:rPr>
      </w:pPr>
      <w:bookmarkStart w:id="41" w:name="_Toc23356"/>
      <w:r>
        <w:rPr>
          <w:rFonts w:hint="eastAsia"/>
        </w:rPr>
        <w:t>运输</w:t>
      </w:r>
      <w:bookmarkEnd w:id="41"/>
    </w:p>
    <w:p w14:paraId="037D280E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装有滤波器的包装</w:t>
      </w:r>
      <w:r>
        <w:rPr>
          <w:rFonts w:hint="eastAsia"/>
          <w:sz w:val="24"/>
          <w:szCs w:val="24"/>
        </w:rPr>
        <w:t>箱</w:t>
      </w:r>
      <w:r>
        <w:rPr>
          <w:sz w:val="24"/>
          <w:szCs w:val="24"/>
        </w:rPr>
        <w:t>允许</w:t>
      </w:r>
      <w:r>
        <w:rPr>
          <w:rFonts w:hint="eastAsia"/>
          <w:sz w:val="24"/>
          <w:szCs w:val="24"/>
        </w:rPr>
        <w:t>采</w:t>
      </w:r>
      <w:r>
        <w:rPr>
          <w:sz w:val="24"/>
          <w:szCs w:val="24"/>
        </w:rPr>
        <w:t>用任何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运输</w:t>
      </w:r>
      <w:r>
        <w:rPr>
          <w:rFonts w:hint="eastAsia"/>
          <w:sz w:val="24"/>
          <w:szCs w:val="24"/>
        </w:rPr>
        <w:t>，但</w:t>
      </w:r>
      <w:r>
        <w:rPr>
          <w:sz w:val="24"/>
          <w:szCs w:val="24"/>
        </w:rPr>
        <w:t>运输中应避免雨雪的直接</w:t>
      </w:r>
      <w:r>
        <w:rPr>
          <w:rFonts w:hint="eastAsia"/>
          <w:sz w:val="24"/>
          <w:szCs w:val="24"/>
        </w:rPr>
        <w:t>侵</w:t>
      </w:r>
      <w:r>
        <w:rPr>
          <w:sz w:val="24"/>
          <w:szCs w:val="24"/>
        </w:rPr>
        <w:t>袭和机械损伤</w:t>
      </w:r>
      <w:r>
        <w:rPr>
          <w:rFonts w:hint="eastAsia"/>
          <w:sz w:val="24"/>
          <w:szCs w:val="24"/>
        </w:rPr>
        <w:t>。</w:t>
      </w:r>
    </w:p>
    <w:p w14:paraId="73764F9D">
      <w:pPr>
        <w:pStyle w:val="3"/>
        <w:bidi w:val="0"/>
      </w:pPr>
      <w:bookmarkStart w:id="42" w:name="_Toc2442"/>
      <w:r>
        <w:rPr>
          <w:rFonts w:hint="eastAsia"/>
        </w:rPr>
        <w:t>贮存</w:t>
      </w:r>
      <w:bookmarkEnd w:id="42"/>
    </w:p>
    <w:p w14:paraId="1CD93286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包装好的滤波器应贮存在环境温度为-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℃，相对湿度小于80%，周围环境无酸性、碱性及其他有害杂质的库房中。</w:t>
      </w:r>
    </w:p>
    <w:p w14:paraId="5373F527">
      <w:pPr>
        <w:pStyle w:val="2"/>
        <w:bidi w:val="0"/>
      </w:pPr>
      <w:bookmarkStart w:id="43" w:name="_Toc84851755"/>
      <w:bookmarkStart w:id="44" w:name="_Toc25142_WPSOffice_Level1"/>
      <w:bookmarkStart w:id="45" w:name="_Toc12320"/>
      <w:r>
        <w:t>使用注意事项</w:t>
      </w:r>
      <w:bookmarkEnd w:id="43"/>
      <w:bookmarkEnd w:id="44"/>
      <w:bookmarkEnd w:id="45"/>
    </w:p>
    <w:p w14:paraId="05C8912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1）产品在设备中安装完成后，建议引出端连接处使用三防漆、热缩管等方式作密封处理，提高系统抗高浓度盐雾、水汽等恶劣环境的能力。</w:t>
      </w:r>
    </w:p>
    <w:p w14:paraId="7A747A0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617A2C9E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3）禁止反复进行耐电压和绝缘电阻测试，防止电容失效。</w:t>
      </w:r>
    </w:p>
    <w:p w14:paraId="270E8DB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4）建议用户在大电流使用时充分考虑散热，建议用户通过导热/导电衬垫或导热硅脂将产品紧贴设备壳体或风冷散热。</w:t>
      </w:r>
    </w:p>
    <w:p w14:paraId="745FFAB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5）如有严酷的环境要求（湿热、盐雾、霉菌等），安装后请在产品表面喷涂三防漆或其它防锈漆。</w:t>
      </w:r>
    </w:p>
    <w:p w14:paraId="2122897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4500504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</w:t>
      </w:r>
      <w:commentRangeStart w:id="37"/>
      <w:r>
        <w:rPr>
          <w:rFonts w:hint="eastAsia"/>
          <w:sz w:val="24"/>
          <w:szCs w:val="24"/>
        </w:rPr>
        <w:t>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</w:t>
      </w:r>
      <w:commentRangeEnd w:id="37"/>
      <w:r>
        <w:rPr>
          <w:rStyle w:val="24"/>
        </w:rPr>
        <w:commentReference w:id="37"/>
      </w:r>
      <w:r>
        <w:rPr>
          <w:rFonts w:hint="eastAsia"/>
          <w:sz w:val="24"/>
          <w:szCs w:val="24"/>
        </w:rPr>
        <w:t>。</w:t>
      </w:r>
    </w:p>
    <w:p w14:paraId="30A0679D">
      <w:pPr>
        <w:spacing w:line="360" w:lineRule="auto"/>
        <w:ind w:firstLine="560" w:firstLineChars="20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7" name="图片 7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B77F">
      <w:pPr>
        <w:pStyle w:val="2"/>
        <w:bidi w:val="0"/>
      </w:pPr>
      <w:bookmarkStart w:id="46" w:name="_Toc21582"/>
      <w:bookmarkStart w:id="47" w:name="_Toc105575987"/>
      <w:r>
        <w:t>说明事项</w:t>
      </w:r>
      <w:bookmarkEnd w:id="46"/>
      <w:bookmarkEnd w:id="47"/>
    </w:p>
    <w:p w14:paraId="4D934539">
      <w:pPr>
        <w:pStyle w:val="3"/>
        <w:bidi w:val="0"/>
      </w:pPr>
      <w:bookmarkStart w:id="48" w:name="_Toc105575988"/>
      <w:bookmarkStart w:id="49" w:name="_Toc23206"/>
      <w:r>
        <w:t>质保期</w:t>
      </w:r>
      <w:bookmarkEnd w:id="48"/>
      <w:bookmarkEnd w:id="49"/>
    </w:p>
    <w:p w14:paraId="25D37D7E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3年。</w:t>
      </w:r>
    </w:p>
    <w:p w14:paraId="3D81FFD3">
      <w:pPr>
        <w:pStyle w:val="3"/>
        <w:bidi w:val="0"/>
      </w:pPr>
      <w:bookmarkStart w:id="50" w:name="_Toc32485"/>
      <w:bookmarkStart w:id="51" w:name="_Toc105575989"/>
      <w:r>
        <w:t>验收依据</w:t>
      </w:r>
      <w:bookmarkEnd w:id="50"/>
      <w:bookmarkEnd w:id="51"/>
    </w:p>
    <w:p w14:paraId="3F400C35">
      <w:pPr>
        <w:tabs>
          <w:tab w:val="right" w:leader="dot" w:pos="8527"/>
        </w:tabs>
        <w:spacing w:line="480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若有与用户签订的技术协议，应优先以技术协议为验收依据。若无其他协议，</w:t>
      </w: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以此规范作为验收依据。</w:t>
      </w:r>
    </w:p>
    <w:p w14:paraId="17211CD5">
      <w:pPr>
        <w:pStyle w:val="45"/>
      </w:pPr>
    </w:p>
    <w:p w14:paraId="71AF99E1">
      <w:pPr>
        <w:spacing w:line="360" w:lineRule="auto"/>
        <w:ind w:firstLine="480" w:firstLineChars="200"/>
        <w:rPr>
          <w:sz w:val="24"/>
          <w:szCs w:val="24"/>
        </w:rPr>
      </w:pPr>
    </w:p>
    <w:sectPr>
      <w:headerReference r:id="rId9" w:type="default"/>
      <w:footerReference r:id="rId10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米晓荣" w:date="2024-05-10T00:48:00Z" w:initials="M">
    <w:p w14:paraId="1DFBCE77">
      <w:pPr>
        <w:pStyle w:val="11"/>
      </w:pPr>
      <w:r>
        <w:rPr>
          <w:rFonts w:hint="eastAsia"/>
        </w:rPr>
        <w:t>型号</w:t>
      </w:r>
    </w:p>
  </w:comment>
  <w:comment w:id="1" w:author="米晓荣" w:date="2024-05-10T00:48:00Z" w:initials="M">
    <w:p w14:paraId="258F8DEF">
      <w:pPr>
        <w:pStyle w:val="11"/>
      </w:pPr>
      <w:r>
        <w:rPr>
          <w:rFonts w:hint="eastAsia"/>
        </w:rPr>
        <w:t>名称</w:t>
      </w:r>
    </w:p>
  </w:comment>
  <w:comment w:id="2" w:author="米晓荣" w:date="2024-05-10T01:07:00Z" w:initials="M">
    <w:p w14:paraId="7D38634A">
      <w:pPr>
        <w:pStyle w:val="11"/>
      </w:pPr>
      <w:r>
        <w:rPr>
          <w:rFonts w:hint="eastAsia"/>
        </w:rPr>
        <w:t>型号</w:t>
      </w:r>
    </w:p>
  </w:comment>
  <w:comment w:id="3" w:author="米晓荣" w:date="2024-05-10T01:07:00Z" w:initials="M">
    <w:p w14:paraId="0DD227E8">
      <w:pPr>
        <w:pStyle w:val="11"/>
      </w:pPr>
      <w:r>
        <w:rPr>
          <w:rFonts w:hint="eastAsia"/>
        </w:rPr>
        <w:t>名称</w:t>
      </w:r>
    </w:p>
  </w:comment>
  <w:comment w:id="4" w:author="米晓荣" w:date="2024-05-10T01:07:00Z" w:initials="M">
    <w:p w14:paraId="3061CE7B">
      <w:pPr>
        <w:pStyle w:val="11"/>
      </w:pPr>
      <w:r>
        <w:rPr>
          <w:rFonts w:hint="eastAsia"/>
        </w:rPr>
        <w:t>型号</w:t>
      </w:r>
    </w:p>
  </w:comment>
  <w:comment w:id="5" w:author="米晓荣" w:date="2024-05-10T01:18:00Z" w:initials="M">
    <w:p w14:paraId="4076B853">
      <w:pPr>
        <w:pStyle w:val="11"/>
      </w:pPr>
      <w:r>
        <w:annotationRef/>
      </w:r>
    </w:p>
  </w:comment>
  <w:comment w:id="6" w:author="米晓荣" w:date="2024-05-10T01:16:00Z" w:initials="M">
    <w:p w14:paraId="4CF23D1F">
      <w:pPr>
        <w:pStyle w:val="11"/>
      </w:pPr>
      <w:r>
        <w:annotationRef/>
      </w:r>
    </w:p>
  </w:comment>
  <w:comment w:id="7" w:author="米晓荣" w:date="2024-05-10T01:24:00Z" w:initials="M">
    <w:p w14:paraId="388EE009">
      <w:pPr>
        <w:pStyle w:val="11"/>
      </w:pPr>
      <w:r>
        <w:annotationRef/>
      </w:r>
    </w:p>
  </w:comment>
  <w:comment w:id="8" w:author="米晓荣" w:date="2024-05-10T02:08:00Z" w:initials="M">
    <w:p w14:paraId="237D056F">
      <w:pPr>
        <w:pStyle w:val="11"/>
        <w:rPr>
          <w:rFonts w:hint="eastAsia"/>
        </w:rPr>
      </w:pPr>
      <w:r>
        <w:rPr>
          <w:rFonts w:hint="eastAsia"/>
        </w:rPr>
        <w:t>设置可选项：冷轧钢板、6</w:t>
      </w:r>
      <w:r>
        <w:t>061</w:t>
      </w:r>
      <w:r>
        <w:rPr>
          <w:rFonts w:hint="eastAsia"/>
        </w:rPr>
        <w:t>铝合金、5</w:t>
      </w:r>
      <w:r>
        <w:t>A06</w:t>
      </w:r>
      <w:r>
        <w:rPr>
          <w:rFonts w:hint="eastAsia"/>
        </w:rPr>
        <w:t>铝合金、不锈钢3</w:t>
      </w:r>
      <w:r>
        <w:t>04</w:t>
      </w:r>
      <w:r>
        <w:rPr>
          <w:rFonts w:hint="eastAsia"/>
        </w:rPr>
        <w:t>、不锈钢3</w:t>
      </w:r>
      <w:r>
        <w:t>16</w:t>
      </w:r>
    </w:p>
  </w:comment>
  <w:comment w:id="9" w:author="米晓荣" w:date="2024-05-10T02:10:00Z" w:initials="M">
    <w:p w14:paraId="474A6B85">
      <w:pPr>
        <w:pStyle w:val="11"/>
      </w:pPr>
      <w:r>
        <w:rPr>
          <w:rFonts w:hint="eastAsia"/>
        </w:rPr>
        <w:t>设置可选项：冲压、铝铣、钣金</w:t>
      </w:r>
    </w:p>
  </w:comment>
  <w:comment w:id="10" w:author="米晓荣" w:date="2024-05-10T02:10:00Z" w:initials="M">
    <w:p w14:paraId="1EFFC906">
      <w:pPr>
        <w:pStyle w:val="11"/>
      </w:pPr>
      <w:r>
        <w:rPr>
          <w:rFonts w:hint="eastAsia"/>
        </w:rPr>
        <w:t>设置可选项：电镀镍（亮处理）、</w:t>
      </w:r>
      <w:r>
        <w:rPr>
          <w:sz w:val="24"/>
          <w:szCs w:val="24"/>
        </w:rPr>
        <w:t>喷砂、导电氧化</w:t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色（亮处理）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导电氧化</w:t>
      </w:r>
      <w:r>
        <w:rPr>
          <w:rFonts w:hint="eastAsia"/>
          <w:sz w:val="24"/>
          <w:szCs w:val="24"/>
        </w:rPr>
        <w:t>黄</w:t>
      </w:r>
      <w:r>
        <w:rPr>
          <w:sz w:val="24"/>
          <w:szCs w:val="24"/>
        </w:rPr>
        <w:t>色（亮处理）</w:t>
      </w:r>
      <w:r>
        <w:rPr>
          <w:rFonts w:hint="eastAsia"/>
          <w:sz w:val="24"/>
          <w:szCs w:val="24"/>
        </w:rPr>
        <w:t>、化学镀镍、喷塑、喷漆（G</w:t>
      </w:r>
      <w:r>
        <w:rPr>
          <w:sz w:val="24"/>
          <w:szCs w:val="24"/>
        </w:rPr>
        <w:t>Y06</w:t>
      </w:r>
      <w:r>
        <w:rPr>
          <w:rFonts w:hint="eastAsia"/>
          <w:sz w:val="24"/>
          <w:szCs w:val="24"/>
        </w:rPr>
        <w:t>）、喷漆（G</w:t>
      </w:r>
      <w:r>
        <w:rPr>
          <w:sz w:val="24"/>
          <w:szCs w:val="24"/>
        </w:rPr>
        <w:t>Y09</w:t>
      </w:r>
      <w:r>
        <w:rPr>
          <w:rFonts w:hint="eastAsia"/>
          <w:sz w:val="24"/>
          <w:szCs w:val="24"/>
        </w:rPr>
        <w:t>），可多选，另设置文本框可自填</w:t>
      </w:r>
    </w:p>
  </w:comment>
  <w:comment w:id="11" w:author="米晓荣" w:date="2024-05-10T02:30:00Z" w:initials="M">
    <w:p w14:paraId="15867EFD">
      <w:pPr>
        <w:pStyle w:val="11"/>
      </w:pPr>
      <w:r>
        <w:rPr>
          <w:rFonts w:hint="eastAsia"/>
        </w:rPr>
        <w:t>设置可选项：</w:t>
      </w:r>
    </w:p>
    <w:p w14:paraId="63C2767E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交流侧</w:t>
      </w:r>
    </w:p>
    <w:p w14:paraId="060EDAC3">
      <w:pPr>
        <w:pStyle w:val="11"/>
      </w:pPr>
      <w:r>
        <w:rPr>
          <w:rFonts w:hint="eastAsia"/>
          <w:sz w:val="24"/>
          <w:szCs w:val="24"/>
        </w:rPr>
        <w:t>直流侧</w:t>
      </w:r>
    </w:p>
  </w:comment>
  <w:comment w:id="12" w:author="米晓荣" w:date="2024-05-10T02:30:00Z" w:initials="M">
    <w:p w14:paraId="42CC3186">
      <w:pPr>
        <w:pStyle w:val="11"/>
      </w:pPr>
      <w:r>
        <w:rPr>
          <w:rFonts w:hint="eastAsia"/>
        </w:rPr>
        <w:t>设置文本框自填</w:t>
      </w:r>
    </w:p>
  </w:comment>
  <w:comment w:id="13" w:author="米晓荣" w:date="2024-05-10T02:30:00Z" w:initials="M">
    <w:p w14:paraId="49858CE8">
      <w:pPr>
        <w:pStyle w:val="11"/>
      </w:pPr>
      <w:r>
        <w:rPr>
          <w:rFonts w:hint="eastAsia"/>
        </w:rPr>
        <w:t>设置可选项：</w:t>
      </w:r>
    </w:p>
    <w:p w14:paraId="237B7434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交流侧</w:t>
      </w:r>
    </w:p>
    <w:p w14:paraId="77C8721C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直流侧</w:t>
      </w:r>
    </w:p>
    <w:p w14:paraId="67AB4A96">
      <w:pPr>
        <w:pStyle w:val="11"/>
        <w:rPr>
          <w:rFonts w:hint="eastAsia"/>
        </w:rPr>
      </w:pPr>
      <w:r>
        <w:rPr>
          <w:rFonts w:hint="eastAsia"/>
          <w:sz w:val="24"/>
          <w:szCs w:val="24"/>
        </w:rPr>
        <w:t>信号侧</w:t>
      </w:r>
    </w:p>
  </w:comment>
  <w:comment w:id="14" w:author="米晓荣" w:date="2024-05-10T02:30:00Z" w:initials="M">
    <w:p w14:paraId="18936BD2">
      <w:pPr>
        <w:pStyle w:val="11"/>
      </w:pPr>
      <w:r>
        <w:rPr>
          <w:rFonts w:hint="eastAsia"/>
        </w:rPr>
        <w:t>设置文本框自填</w:t>
      </w:r>
    </w:p>
  </w:comment>
  <w:comment w:id="15" w:author="米晓荣" w:date="2024-05-10T02:41:00Z" w:initials="M">
    <w:p w14:paraId="2FFE1936">
      <w:pPr>
        <w:pStyle w:val="11"/>
      </w:pPr>
      <w:r>
        <w:rPr>
          <w:rFonts w:hint="eastAsia"/>
        </w:rPr>
        <w:t>设置为文本框可自填</w:t>
      </w:r>
    </w:p>
  </w:comment>
  <w:comment w:id="16" w:author="米晓荣" w:date="2024-05-10T02:46:00Z" w:initials="M">
    <w:p w14:paraId="0C2BEA5F">
      <w:pPr>
        <w:pStyle w:val="11"/>
        <w:rPr>
          <w:rFonts w:hint="eastAsia"/>
        </w:rPr>
      </w:pPr>
      <w:r>
        <w:rPr>
          <w:rFonts w:hint="eastAsia"/>
        </w:rPr>
        <w:t>下表设置为自行插入表格</w:t>
      </w:r>
    </w:p>
  </w:comment>
  <w:comment w:id="17" w:author="米晓荣" w:date="2024-05-10T02:47:00Z" w:initials="M">
    <w:p w14:paraId="32CADB84">
      <w:pPr>
        <w:pStyle w:val="11"/>
      </w:pPr>
      <w:r>
        <w:rPr>
          <w:rFonts w:hint="eastAsia"/>
        </w:rPr>
        <w:t>下表空白格设置为自填</w:t>
      </w:r>
    </w:p>
  </w:comment>
  <w:comment w:id="18" w:author="米晓荣" w:date="2024-05-10T02:53:00Z" w:initials="M">
    <w:p w14:paraId="2491B722">
      <w:pPr>
        <w:pStyle w:val="11"/>
      </w:pPr>
      <w:r>
        <w:rPr>
          <w:rFonts w:hint="eastAsia"/>
        </w:rPr>
        <w:t>文本框自填</w:t>
      </w:r>
    </w:p>
  </w:comment>
  <w:comment w:id="19" w:author="米晓荣" w:date="2024-05-10T02:54:00Z" w:initials="M">
    <w:p w14:paraId="3EE5159A">
      <w:pPr>
        <w:pStyle w:val="11"/>
      </w:pPr>
      <w:r>
        <w:rPr>
          <w:rFonts w:hint="eastAsia"/>
        </w:rPr>
        <w:t>文本框自填</w:t>
      </w:r>
    </w:p>
  </w:comment>
  <w:comment w:id="20" w:author="米晓荣" w:date="2024-05-10T02:54:00Z" w:initials="M">
    <w:p w14:paraId="33B53561">
      <w:pPr>
        <w:pStyle w:val="11"/>
      </w:pPr>
      <w:r>
        <w:rPr>
          <w:rFonts w:hint="eastAsia"/>
        </w:rPr>
        <w:t>文本框自填</w:t>
      </w:r>
    </w:p>
  </w:comment>
  <w:comment w:id="21" w:author="米晓荣" w:date="2024-05-10T02:54:00Z" w:initials="M">
    <w:p w14:paraId="36ED1CDF">
      <w:pPr>
        <w:pStyle w:val="11"/>
      </w:pPr>
      <w:r>
        <w:rPr>
          <w:rFonts w:hint="eastAsia"/>
        </w:rPr>
        <w:t>文本框自填</w:t>
      </w:r>
    </w:p>
  </w:comment>
  <w:comment w:id="22" w:author="米晓荣" w:date="2024-05-10T02:54:00Z" w:initials="M">
    <w:p w14:paraId="2A878490">
      <w:pPr>
        <w:pStyle w:val="11"/>
      </w:pPr>
      <w:r>
        <w:rPr>
          <w:rFonts w:hint="eastAsia"/>
        </w:rPr>
        <w:t>文本框自填</w:t>
      </w:r>
    </w:p>
  </w:comment>
  <w:comment w:id="23" w:author="米晓荣" w:date="2024-05-10T02:54:00Z" w:initials="M">
    <w:p w14:paraId="3417990E">
      <w:pPr>
        <w:pStyle w:val="11"/>
      </w:pPr>
      <w:r>
        <w:rPr>
          <w:rFonts w:hint="eastAsia"/>
        </w:rPr>
        <w:t>文本框自填</w:t>
      </w:r>
    </w:p>
  </w:comment>
  <w:comment w:id="24" w:author="米晓荣" w:date="2024-05-10T02:55:00Z" w:initials="M">
    <w:p w14:paraId="275D9074">
      <w:pPr>
        <w:pStyle w:val="11"/>
      </w:pPr>
      <w:r>
        <w:rPr>
          <w:rFonts w:hint="eastAsia"/>
        </w:rPr>
        <w:t>文本框自填</w:t>
      </w:r>
    </w:p>
  </w:comment>
  <w:comment w:id="25" w:author="米晓荣" w:date="2024-05-10T02:55:00Z" w:initials="M">
    <w:p w14:paraId="1A895B25">
      <w:pPr>
        <w:pStyle w:val="11"/>
      </w:pPr>
      <w:r>
        <w:rPr>
          <w:rFonts w:hint="eastAsia"/>
        </w:rPr>
        <w:t>文本框自填</w:t>
      </w:r>
    </w:p>
  </w:comment>
  <w:comment w:id="26" w:author="米晓荣" w:date="2024-05-10T02:55:00Z" w:initials="M">
    <w:p w14:paraId="45AC6EEF">
      <w:pPr>
        <w:pStyle w:val="11"/>
      </w:pPr>
      <w:r>
        <w:rPr>
          <w:rFonts w:hint="eastAsia"/>
        </w:rPr>
        <w:t>文本框自填</w:t>
      </w:r>
    </w:p>
  </w:comment>
  <w:comment w:id="27" w:author="米晓荣" w:date="2024-05-10T02:55:00Z" w:initials="M">
    <w:p w14:paraId="1624CAD0">
      <w:pPr>
        <w:pStyle w:val="11"/>
      </w:pPr>
      <w:r>
        <w:rPr>
          <w:rFonts w:hint="eastAsia"/>
        </w:rPr>
        <w:t>文本框自填</w:t>
      </w:r>
    </w:p>
  </w:comment>
  <w:comment w:id="28" w:author="米晓荣" w:date="2024-05-10T02:55:00Z" w:initials="M">
    <w:p w14:paraId="79C9C9B1">
      <w:pPr>
        <w:pStyle w:val="11"/>
      </w:pPr>
      <w:r>
        <w:rPr>
          <w:rFonts w:hint="eastAsia"/>
        </w:rPr>
        <w:t>文本框自填</w:t>
      </w:r>
    </w:p>
  </w:comment>
  <w:comment w:id="29" w:author="米晓荣" w:date="2024-05-10T02:55:00Z" w:initials="M">
    <w:p w14:paraId="61A25219">
      <w:pPr>
        <w:pStyle w:val="11"/>
      </w:pPr>
      <w:r>
        <w:rPr>
          <w:rFonts w:hint="eastAsia"/>
        </w:rPr>
        <w:t>文本框自填</w:t>
      </w:r>
    </w:p>
  </w:comment>
  <w:comment w:id="30" w:author="米晓荣" w:date="2024-05-10T02:55:00Z" w:initials="M">
    <w:p w14:paraId="55BF671E">
      <w:pPr>
        <w:pStyle w:val="11"/>
      </w:pPr>
      <w:r>
        <w:rPr>
          <w:rFonts w:hint="eastAsia"/>
        </w:rPr>
        <w:t>文本框自填</w:t>
      </w:r>
    </w:p>
  </w:comment>
  <w:comment w:id="31" w:author="米晓荣" w:date="2024-05-10T02:56:00Z" w:initials="M">
    <w:p w14:paraId="4B68F779">
      <w:pPr>
        <w:pStyle w:val="11"/>
      </w:pPr>
      <w:r>
        <w:rPr>
          <w:rFonts w:hint="eastAsia"/>
        </w:rPr>
        <w:t>文本框自填</w:t>
      </w:r>
    </w:p>
  </w:comment>
  <w:comment w:id="32" w:author="米晓荣" w:date="2024-05-10T02:56:00Z" w:initials="M">
    <w:p w14:paraId="25E38907">
      <w:pPr>
        <w:pStyle w:val="11"/>
      </w:pPr>
      <w:r>
        <w:rPr>
          <w:rFonts w:hint="eastAsia"/>
        </w:rPr>
        <w:t>文本框自填</w:t>
      </w:r>
    </w:p>
  </w:comment>
  <w:comment w:id="33" w:author="米晓荣" w:date="2024-05-10T02:56:00Z" w:initials="M">
    <w:p w14:paraId="66A59863">
      <w:pPr>
        <w:pStyle w:val="11"/>
      </w:pPr>
      <w:r>
        <w:rPr>
          <w:rFonts w:hint="eastAsia"/>
        </w:rPr>
        <w:t>文本框自填</w:t>
      </w:r>
    </w:p>
  </w:comment>
  <w:comment w:id="34" w:author="米晓荣" w:date="2024-05-10T02:56:00Z" w:initials="M">
    <w:p w14:paraId="107F8AE8">
      <w:pPr>
        <w:pStyle w:val="11"/>
      </w:pPr>
      <w:r>
        <w:rPr>
          <w:rFonts w:hint="eastAsia"/>
        </w:rPr>
        <w:t>文本框自填</w:t>
      </w:r>
    </w:p>
  </w:comment>
  <w:comment w:id="35" w:author="米晓荣" w:date="2024-05-10T02:56:00Z" w:initials="M">
    <w:p w14:paraId="04BCD3D7">
      <w:pPr>
        <w:pStyle w:val="11"/>
      </w:pPr>
      <w:r>
        <w:rPr>
          <w:rFonts w:hint="eastAsia"/>
        </w:rPr>
        <w:t>文本框自填</w:t>
      </w:r>
    </w:p>
  </w:comment>
  <w:comment w:id="36" w:author="米晓荣" w:date="2024-05-10T02:56:00Z" w:initials="M">
    <w:p w14:paraId="5AE39127">
      <w:pPr>
        <w:pStyle w:val="11"/>
      </w:pPr>
      <w:r>
        <w:rPr>
          <w:rFonts w:hint="eastAsia"/>
        </w:rPr>
        <w:t>文本框自填</w:t>
      </w:r>
    </w:p>
  </w:comment>
  <w:comment w:id="37" w:author="米晓荣" w:date="2024-05-10T02:59:00Z" w:initials="M">
    <w:p w14:paraId="3515C2BE">
      <w:pPr>
        <w:pStyle w:val="11"/>
      </w:pPr>
      <w:r>
        <w:rPr>
          <w:rFonts w:hint="eastAsia"/>
        </w:rPr>
        <w:t>此处设置为自填项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FBCE77" w15:done="0"/>
  <w15:commentEx w15:paraId="258F8DEF" w15:done="0"/>
  <w15:commentEx w15:paraId="7D38634A" w15:done="0"/>
  <w15:commentEx w15:paraId="0DD227E8" w15:done="0"/>
  <w15:commentEx w15:paraId="3061CE7B" w15:done="0"/>
  <w15:commentEx w15:paraId="4076B853" w15:done="0"/>
  <w15:commentEx w15:paraId="4CF23D1F" w15:done="0"/>
  <w15:commentEx w15:paraId="388EE009" w15:done="0"/>
  <w15:commentEx w15:paraId="237D056F" w15:done="0"/>
  <w15:commentEx w15:paraId="474A6B85" w15:done="0"/>
  <w15:commentEx w15:paraId="1EFFC906" w15:done="0"/>
  <w15:commentEx w15:paraId="060EDAC3" w15:done="0"/>
  <w15:commentEx w15:paraId="42CC3186" w15:done="0"/>
  <w15:commentEx w15:paraId="67AB4A96" w15:done="0"/>
  <w15:commentEx w15:paraId="18936BD2" w15:done="0"/>
  <w15:commentEx w15:paraId="2FFE1936" w15:done="0"/>
  <w15:commentEx w15:paraId="0C2BEA5F" w15:done="0"/>
  <w15:commentEx w15:paraId="32CADB84" w15:done="0"/>
  <w15:commentEx w15:paraId="2491B722" w15:done="0"/>
  <w15:commentEx w15:paraId="3EE5159A" w15:done="0"/>
  <w15:commentEx w15:paraId="33B53561" w15:done="0"/>
  <w15:commentEx w15:paraId="36ED1CDF" w15:done="0"/>
  <w15:commentEx w15:paraId="2A878490" w15:done="0"/>
  <w15:commentEx w15:paraId="3417990E" w15:done="0"/>
  <w15:commentEx w15:paraId="275D9074" w15:done="0"/>
  <w15:commentEx w15:paraId="1A895B25" w15:done="0"/>
  <w15:commentEx w15:paraId="45AC6EEF" w15:done="0"/>
  <w15:commentEx w15:paraId="1624CAD0" w15:done="0"/>
  <w15:commentEx w15:paraId="79C9C9B1" w15:done="0"/>
  <w15:commentEx w15:paraId="61A25219" w15:done="0"/>
  <w15:commentEx w15:paraId="55BF671E" w15:done="0"/>
  <w15:commentEx w15:paraId="4B68F779" w15:done="0"/>
  <w15:commentEx w15:paraId="25E38907" w15:done="0"/>
  <w15:commentEx w15:paraId="66A59863" w15:done="0"/>
  <w15:commentEx w15:paraId="107F8AE8" w15:done="0"/>
  <w15:commentEx w15:paraId="04BCD3D7" w15:done="0"/>
  <w15:commentEx w15:paraId="5AE39127" w15:done="0"/>
  <w15:commentEx w15:paraId="3515C2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A8D42">
    <w:pPr>
      <w:pStyle w:val="39"/>
      <w:framePr w:wrap="around" w:vAnchor="page" w:hAnchor="page" w:x="8851"/>
    </w:pPr>
    <w:r>
      <w:rPr>
        <w:rFonts w:hint="eastAsia"/>
      </w:rPr>
      <w:t>共</w:t>
    </w:r>
    <w:r>
      <w:t xml:space="preserve"> 17</w:t>
    </w:r>
    <w:r>
      <w:rPr>
        <w:rFonts w:hint="eastAsia"/>
      </w:rPr>
      <w:t xml:space="preserve"> 页  第 1 页</w:t>
    </w:r>
  </w:p>
  <w:p w14:paraId="4C0A10BE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79EC40">
    <w:pPr>
      <w:pStyle w:val="14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2981325</wp:posOffset>
              </wp:positionH>
              <wp:positionV relativeFrom="paragraph">
                <wp:posOffset>83185</wp:posOffset>
              </wp:positionV>
              <wp:extent cx="791845" cy="188595"/>
              <wp:effectExtent l="0" t="0" r="8255" b="1905"/>
              <wp:wrapNone/>
              <wp:docPr id="53" name="Text Box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090DD">
                          <w:pPr>
                            <w:pStyle w:val="28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begin"/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instrText xml:space="preserve"> PAGE </w:instrTex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separate"/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t>3</w: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end"/>
                          </w:r>
                          <w:r>
                            <w:rPr>
                              <w:rStyle w:val="22"/>
                              <w:rFonts w:hint="eastAsia" w:ascii="宋体" w:hAnsi="宋体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Style w:val="22"/>
                              <w:rFonts w:hint="eastAsia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3" o:spid="_x0000_s1026" o:spt="202" type="#_x0000_t202" style="position:absolute;left:0pt;margin-left:234.75pt;margin-top:6.55pt;height:14.85pt;width:62.35pt;z-index:251665408;mso-width-relative:page;mso-height-relative:page;" filled="f" stroked="f" coordsize="21600,21600" o:gfxdata="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6omgNgAAAAJAQAADwAAAAAAAAABACAAAAAiAAAAZHJzL2Rv&#10;d25yZXYueG1sUEsBAhQAFAAAAAgAh07iQH9616QBAgAABgQAAA4AAAAAAAAAAQAgAAAAJw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E090DD">
                    <w:pPr>
                      <w:pStyle w:val="28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 w:ascii="宋体" w:hAnsi="宋体"/>
                        <w:sz w:val="24"/>
                      </w:rPr>
                      <w:t xml:space="preserve"> </w: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begin"/>
                    </w:r>
                    <w:r>
                      <w:rPr>
                        <w:rStyle w:val="22"/>
                        <w:b/>
                        <w:kern w:val="2"/>
                      </w:rPr>
                      <w:instrText xml:space="preserve"> PAGE </w:instrTex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separate"/>
                    </w:r>
                    <w:r>
                      <w:rPr>
                        <w:rStyle w:val="22"/>
                        <w:b/>
                        <w:kern w:val="2"/>
                      </w:rPr>
                      <w:t>3</w: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end"/>
                    </w:r>
                    <w:r>
                      <w:rPr>
                        <w:rStyle w:val="22"/>
                        <w:rFonts w:hint="eastAsia" w:ascii="宋体" w:hAnsi="宋体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Style w:val="22"/>
                        <w:rFonts w:hint="eastAsia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C7FC01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66509F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6E516FDE">
          <w:pPr>
            <w:pStyle w:val="33"/>
            <w:framePr w:w="2002" w:h="1134" w:hRule="exact" w:wrap="around" w:x="8805" w:y="117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453D9381">
          <w:pPr>
            <w:pStyle w:val="32"/>
            <w:framePr w:wrap="around" w:x="8805" w:y="1171"/>
          </w:pPr>
        </w:p>
      </w:tc>
    </w:tr>
    <w:tr w14:paraId="5A617AE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3E019B40">
          <w:pPr>
            <w:pStyle w:val="34"/>
            <w:framePr w:w="2002" w:h="1134" w:hRule="exact" w:wrap="around" w:x="8805" w:y="117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5EADC0FD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4AD1827A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6287509E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7C2CB67B">
          <w:pPr>
            <w:pStyle w:val="32"/>
            <w:framePr w:wrap="around" w:x="8805" w:y="1171"/>
          </w:pPr>
        </w:p>
      </w:tc>
    </w:tr>
  </w:tbl>
  <w:p w14:paraId="68B4D13F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27C25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812A5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D1008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66427C25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43812A5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080D1008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50E0D842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61337832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0E96F926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05654989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5CD53152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D1EC5B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7DA0FEF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9C2C498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FFCBB0E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4CD91BA5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4636098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37D66B0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7CEF930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0065B23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EE33185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67075F71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DE974D4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0339C7E">
                                <w:pPr>
                                  <w:pStyle w:val="29"/>
                                </w:pPr>
                              </w:p>
                            </w:tc>
                          </w:tr>
                        </w:tbl>
                        <w:p w14:paraId="20E571CE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50E0D84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61337832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0E96F926">
                          <w:pPr>
                            <w:pStyle w:val="29"/>
                          </w:pPr>
                        </w:p>
                      </w:tc>
                    </w:tr>
                    <w:tr w14:paraId="05654989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5CD53152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D1EC5B">
                          <w:pPr>
                            <w:pStyle w:val="29"/>
                          </w:pPr>
                        </w:p>
                      </w:tc>
                    </w:tr>
                    <w:tr w14:paraId="7DA0FEF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9C2C498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FFCBB0E">
                          <w:pPr>
                            <w:pStyle w:val="29"/>
                          </w:pPr>
                        </w:p>
                      </w:tc>
                    </w:tr>
                    <w:tr w14:paraId="4CD91BA5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4636098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37D66B0">
                          <w:pPr>
                            <w:pStyle w:val="29"/>
                          </w:pPr>
                        </w:p>
                      </w:tc>
                    </w:tr>
                    <w:tr w14:paraId="7CEF930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0065B23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EE33185">
                          <w:pPr>
                            <w:pStyle w:val="29"/>
                          </w:pPr>
                        </w:p>
                      </w:tc>
                    </w:tr>
                    <w:tr w14:paraId="67075F71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DE974D4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0339C7E">
                          <w:pPr>
                            <w:pStyle w:val="29"/>
                          </w:pPr>
                        </w:p>
                      </w:tc>
                    </w:tr>
                  </w:tbl>
                  <w:p w14:paraId="20E571CE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044C4">
                          <w:pPr>
                            <w:pStyle w:val="28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7EC044C4">
                    <w:pPr>
                      <w:pStyle w:val="28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C6AF67">
    <w:pPr>
      <w:pStyle w:val="15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438150</wp:posOffset>
              </wp:positionH>
              <wp:positionV relativeFrom="page">
                <wp:posOffset>542925</wp:posOffset>
              </wp:positionV>
              <wp:extent cx="6769100" cy="9721215"/>
              <wp:effectExtent l="0" t="0" r="31750" b="32385"/>
              <wp:wrapNone/>
              <wp:docPr id="1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3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4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27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30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249"/>
                      <wpg:cNvGrpSpPr/>
                      <wpg:grpSpPr>
                        <a:xfrm>
                          <a:off x="2087" y="14396"/>
                          <a:ext cx="8957" cy="1486"/>
                          <a:chOff x="13994" y="14393"/>
                          <a:chExt cx="8957" cy="1486"/>
                        </a:xfrm>
                      </wpg:grpSpPr>
                      <wps:wsp>
                        <wps:cNvPr id="3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809626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D22C7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4411DF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A5614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t>17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93"/>
                            <a:ext cx="2529" cy="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91B3E1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/>
                                  <w:sz w:val="28"/>
                                  <w:szCs w:val="32"/>
                                </w:rPr>
                                <w:t>MTLB32B-HNBJ-8A-KRW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817082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宋体" w:hAnsi="宋体"/>
                                  <w:sz w:val="28"/>
                                  <w:szCs w:val="32"/>
                                </w:rPr>
                                <w:t>0-0JT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50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02386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51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2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4.5pt;margin-top:42.75pt;height:765.45pt;width:533pt;mso-position-horizontal-relative:page;mso-position-vertical-relative:page;z-index:251664384;mso-width-relative:page;mso-height-relative:page;" coordorigin="680,851" coordsize="10660,15309" o:allowincell="f" o:gfxdata="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IRllvPbAAAACwEAAA8AAAAAAAAAAQAg&#10;AAAAIgAAAGRycy9kb3ducmV2LnhtbFBLAQIUABQAAAAIAIdO4kCvzBF4nAcAAPRJAAAOAAAAAAAA&#10;AAEAIAAAACoBAABkcnMvZTJvRG9jLnhtbFBLBQYAAAAABgAGAFkBAAA4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6dJnhrYAAADa&#10;AAAADwAAAGRycy9kb3ducmV2LnhtbEWPywrCMBBF94L/EEZwI5roQrQaXQiKgi60fsDQjG21mZQm&#10;vv7eCILLy30c7nz5spV4UONLxxqGAwWCOHOm5FzDOV33JyB8QDZYOSYNb/KwXLRbc0yMe/KRHqeQ&#10;izjCPkENRQh1IqXPCrLoB64mjt7FNRZDlE0uTYPPOG4rOVJqLC2WHAkF1rQqKLud7laD7/H+cNxH&#10;aEp0UddevdnYndbdzlDNQAR6hX/4194aDV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SZ4a2AAAA2gAAAA8A&#10;AAAAAAAAAQAgAAAAIgAAAGRycy9kb3ducmV2LnhtbFBLAQIUABQAAAAIAIdO4kAzLwWeOwAAADkA&#10;AAAQAAAAAAAAAAEAIAAAAAUBAABkcnMvc2hhcGV4bWwueG1sUEsFBgAAAAAGAAYAWwEAAK8DAAAA&#10;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dwV8f7kAAADb&#10;AAAADwAAAGRycy9kb3ducmV2LnhtbEVPTUsDMRC9C/0PYQrebLKFFVmb9iBs6cWDVTwPm3F3cTNZ&#10;kumm+uuNIHibx/uc3eHqJ7VQTGNgC9XGgCLughu5t/D22t49gEqC7HAKTBa+KMFhv7rZYeNC5hda&#10;ztKrEsKpQQuDyNxonbqBPKZNmIkL9xGiRykw9tpFzCXcT3przL32OHJpGHCmp4G6z/PFW+BK3qec&#10;JS/xuz7WVd2ezHNr7e26Mo+ghK7yL/5zn1yZv4XfX8oBev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FfH+5AAAA2wAA&#10;AA8AAAAAAAAAAQAgAAAAIgAAAGRycy9kb3ducmV2LnhtbFBLAQIUABQAAAAIAIdO4kAzLwWeOwAA&#10;ADkAAAAQAAAAAAAAAAEAIAAAAAgBAABkcnMvc2hhcGV4bWwueG1sUEsFBgAAAAAGAAYAWwEAALID&#10;AAAAAA=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0cTpebwAAADb&#10;AAAADwAAAGRycy9kb3ducmV2LnhtbEWPT4vCMBDF74LfIYzgTVP/rHSrUVAQxJtV3D0OzWxbbCal&#10;idV+eyMIe5vhvfebN6vN01SipcaVlhVMxhEI4szqknMFl/N+FINwHlljZZkUdORgs+73Vpho++AT&#10;tanPRYCwS1BB4X2dSOmyggy6sa2Jg/ZnG4M+rE0udYOPADeVnEbRQhosOVwosKZdQdktvZtA+fqJ&#10;t0eML11Xpb/f89312LJRajiYREsQnp7+3/xJH3SoP4P3L2EA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E6Xm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rv/versAAADb&#10;AAAADwAAAGRycy9kb3ducmV2LnhtbEWPQYvCMBCF74L/IYzgTVNF1241CgqCeLOKu8ehmW2LzaQ0&#10;sdp/bwRhbzO89755s9o8TSVaalxpWcFkHIEgzqwuOVdwOe9HMQjnkTVWlklBRw42635vhYm2Dz5R&#10;m/pcBAi7BBUU3teJlC4ryKAb25o4aH+2MejD2uRSN/gIcFPJaRR9SYMlhwsF1rQrKLuldxMo8594&#10;e8T40nVV+vs9212PLRulhoNJtATh6en/zZ/0QYf6C3j/Ega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/ver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H6gjxL0AAADb&#10;AAAADwAAAGRycy9kb3ducmV2LnhtbEWPQWuDQBSE74X+h+UFemvW2KQYm43QQKF4q5Ukx4f7qhL3&#10;rbhbo/++GyjkOMzMN8wum0wnRhpca1nBahmBIK6sbrlWUH5/PCcgnEfW2FkmBTM5yPaPDztMtb3y&#10;F42Fr0WAsEtRQeN9n0rpqoYMuqXtiYP3YweDPsihlnrAa4CbTsZR9CoNthwWGuzp0FB1KX5NoGxO&#10;yXuOSTnPXXHerg/HfGSj1NNiFb2B8DT5e/i//akVxC9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CPE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NoAutrsAAADb&#10;AAAADwAAAGRycy9kb3ducmV2LnhtbEWPQUsDMRSE70L/Q3gFbzbZwoqsTXsQtvTiwSqeH5vn7uLm&#10;ZUleN9VfbwTB4zAz3zC7w9VPaqGYxsAWqo0BRdwFN3Jv4e21vXsAlQTZ4RSYLHxRgsN+dbPDxoXM&#10;L7ScpVcFwqlBC4PI3GiduoE8pk2YiYv3EaJHKTL22kXMBe4nvTXmXnscuSwMONPTQN3n+eItcCXv&#10;U86Sl/hdH+uqbk/mubX2dl2ZR1BCV/kP/7VPzsK2ht8v5Qfo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oAut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L6yTJbwAAADb&#10;AAAADwAAAGRycy9kb3ducmV2LnhtbEWPQYvCMBSE7wv+h/AEb2uihyK10YMgipdVV1j29myebbF5&#10;KU22VX+9EYQ9DjPzDZMtb7YWHbW+cqxhMlYgiHNnKi40nL7XnzMQPiAbrB2Thjt5WC4GHxmmxvV8&#10;oO4YChEh7FPUUIbQpFL6vCSLfuwa4uhdXGsxRNkW0rTYR7it5VSpRFqsOC6U2NCqpPx6/LMaHvuf&#10;38t5k8juoHY90ddJ9lZpPRpO1BxEoFv4D7/bW6NhmsD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sky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2IGBKLgAAADb&#10;AAAADwAAAGRycy9kb3ducmV2LnhtbEVPPWvDMBDdC/kP4grdGskBl+JEyVBwydKhael8WBfbxDoZ&#10;6WKl/fXVUOj4eN+7w81PaqGYxsAWqrUBRdwFN3Jv4fOjfXwGlQTZ4RSYLHxTgsN+dbfDxoXM77Sc&#10;pFclhFODFgaRudE6dQN5TOswExfuHKJHKTD22kXMJdxPemPMk/Y4cmkYcKaXgbrL6eotcCVfU86S&#10;l/hTv9ZV3R7NW2vtw31ltqCEbvIv/nMfnYVNGVu+lB+g9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IGBK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XjMHV70AAADb&#10;AAAADwAAAGRycy9kb3ducmV2LnhtbEWPQWvCQBSE74X+h+UVemt2zSG0MasHQRQvrVYQb8/sMwlm&#10;34bsmtj++m5B8DjMzDdMMb/ZVgzU+8axhkmiQBCXzjRcadh/L9/eQfiAbLB1TBp+yMN89vxUYG7c&#10;yFsadqESEcI+Rw11CF0upS9rsugT1xFH7+x6iyHKvpKmxzHCbStTpTJpseG4UGNHi5rKy+5qNfx+&#10;HY7n0yqTw1ZtRqLPvRyt0vr1ZaKmIALdwiN8b6+NhvQD/r/E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Mwd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96;height:1486;width:8957;" coordorigin="13994,14393" coordsize="8957,148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mnG1Gb0AAADb&#10;AAAADwAAAGRycy9kb3ducmV2LnhtbEWPQWuDQBSE74X+h+UFemvW1KQYm41QoVByq5Ukx4f7qhL3&#10;rbhbjf++GyjkOMzMN8wuu5pOjDS41rKC1TICQVxZ3XKtoPz+eE5AOI+ssbNMCmZykO0fH3aYajvx&#10;F42Fr0WAsEtRQeN9n0rpqoYMuqXtiYP3YweDPsihlnrAKcBNJ1+i6FUabDksNNhT3lB1KX5NoGxO&#10;yfsBk3Keu+K8XefHw8hGqafFKnoD4enq7+H/9qdWEMd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b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5UqzGrsAAADb&#10;AAAADwAAAGRycy9kb3ducmV2LnhtbEWPQYvCMBSE74L/ITxhb5rq6lq7RkFBEG9WWT0+mrdtsXkp&#10;Taz235uFBY/DzHzDLNdPU4mWGldaVjAeRSCIM6tLzhWcT7thDMJ5ZI2VZVLQkYP1qt9bYqLtg4/U&#10;pj4XAcIuQQWF93UipcsKMuhGtiYO3q9tDPogm1zqBh8Bbio5iaIvabDksFBgTduCslt6N4Eyu8Sb&#10;A8bnrqvS62K6/Tm0bJT6GIyjbxCenv4d/m/vtYLPOfx9C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UqzG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lNUnaLwAAADb&#10;AAAADwAAAGRycy9kb3ducmV2LnhtbEWPwWrCQBCG7wXfYRnBW91Y2xKjq6AgiLemoh6H7JgEs7Mh&#10;u43m7TuHQo/DP/838602T9eonrpQezYwmyagiAtvay4NnL73rymoEJEtNp7JwEABNuvRywoz6x/8&#10;RX0eSyUQDhkaqGJsM61DUZHDMPUtsWQ33zmMMnalth0+BO4a/ZYkn9phzXKhwpZ2FRX3/McJ5eOS&#10;bo+Ynoahya+L99352LMzZjKeJUtQkZ7xf/mvfbAG5v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VJ2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809626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FD22C7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4411DF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314;width:1203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CA5614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t>17</w:t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93;height:1057;width:2529;" filled="f" stroked="f" coordsize="21600,21600" o:gfxdata="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1Q4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5991B3E1">
                        <w:pPr>
                          <w:pStyle w:val="31"/>
                          <w:rPr>
                            <w:rFonts w:ascii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/>
                            <w:sz w:val="28"/>
                            <w:szCs w:val="32"/>
                          </w:rPr>
                          <w:t>MTLB32B-HNBJ-8A-KRW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lZmrjsAAAADb&#10;AAAADwAAAGRycy9kb3ducmV2LnhtbEWPS2vDMBCE74X+B7GF3Go5j8auGyWHQkMhhyZqAj0u1vpB&#10;rJWxlEf/fRQo9DjMzDfMYnW1nTjT4FvHCsZJCoK4dKblWsH+++M5B+EDssHOMSn4JQ+r5ePDAgvj&#10;Lryjsw61iBD2BSpoQugLKX3ZkEWfuJ44epUbLIYoh1qaAS8Rbjs5SdO5tNhyXGiwp/eGyqM+WQXH&#10;Qz6dbGabdfV6+OrrbKtffvZaqdHTOH0DEega/sN/7U+jYJbB/Uv8AX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mauO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59817082">
                        <w:pPr>
                          <w:pStyle w:val="31"/>
                          <w:rPr>
                            <w:rFonts w:ascii="宋体" w:hAnsi="宋体"/>
                            <w:sz w:val="28"/>
                            <w:szCs w:val="32"/>
                          </w:rPr>
                        </w:pPr>
                        <w:r>
                          <w:rPr>
                            <w:rFonts w:ascii="宋体" w:hAnsi="宋体"/>
                            <w:sz w:val="28"/>
                            <w:szCs w:val="32"/>
                          </w:rPr>
                          <w:t>0-0JT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zNNUFbwAAADb&#10;AAAADwAAAGRycy9kb3ducmV2LnhtbEWPwWrCQBCG7wXfYRmht7qxWInRVVAQxFujtB6H7JgEs7Mh&#10;u43m7TsHwePwz//NfKvNwzWqpy7Ung1MJwko4sLbmksD59P+IwUVIrLFxjMZGCjAZj16W2Fm/Z2/&#10;qc9jqQTCIUMDVYxtpnUoKnIYJr4lluzqO4dRxq7UtsO7wF2jP5Nkrh3WLBcqbGlXUXHL/5xQvn7T&#10;7RHT8zA0+WUx2/0ce3bGvI+nyRJUpEd8LT/bB2tgJs+Ki3i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TVB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o5/xjrsAAADb&#10;AAAADwAAAGRycy9kb3ducmV2LnhtbEWPQYvCMBSE7wv+h/AEb2ta0aVWU0FBEG92Zdfjo3m2xeal&#10;NLHaf2+EhT0OM/MNs948TSN66lxtWUE8jUAQF1bXXCo4f+8/ExDOI2tsLJOCgRxsstHHGlNtH3yi&#10;PvelCBB2KSqovG9TKV1RkUE3tS1x8K62M+iD7EqpO3wEuGnkLIq+pMGaw0KFLe0qKm753QTK4jfZ&#10;HjE5D0OTX5bz3c+xZ6PUZBxHKxCenv4//Nc+aAXzJby/hB8g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/xj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xx/JObkAAADb&#10;AAAADwAAAGRycy9kb3ducmV2LnhtbEVP3WrCMBS+H/gO4Qi7m2kLG6MzCgrKLvRiugc4NGdNZ3MS&#10;kqy1Pr25GHj58f0v11fbi4FC7BwrKBcFCOLG6Y5bBd/n3cs7iJiQNfaOScFEEdar2dMSa+1G/qLh&#10;lFqRQzjWqMCk5GspY2PIYlw4T5y5HxcspgxDK3XAMYfbXlZF8SYtdpwbDHraGmoupz+rwN7KWzgg&#10;2t/9VOHoJ7M/HjZKPc/L4gNEomt6iP/dn1rBa16f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fyT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2C802386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2DBrVbwAAADb&#10;AAAADwAAAGRycy9kb3ducmV2LnhtbEWPQWuDQBSE74X+h+UVcqurISnWugoJFEJutSHJ8eG+qMR9&#10;K+7WxH+fLRR6HGbmGyYv76YXE42us6wgiWIQxLXVHTcKDt+frykI55E19pZJwUwOyuL5KcdM2xt/&#10;0VT5RgQIuwwVtN4PmZSubsmgi+xAHLyLHQ36IMdG6hFvAW56uYzjN2mw47DQ4kDblupr9WMCZX1K&#10;N3tMD/PcV+f31fa4n9gotXhJ4g8Qnu7+P/zX3mkF6wR+v4Qf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wa1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F9C224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426"/>
                          <a:ext cx="8957" cy="1456"/>
                          <a:chOff x="13994" y="14423"/>
                          <a:chExt cx="8957" cy="145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C3BC5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197E5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C534DB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A5CC60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14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535868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423"/>
                            <a:ext cx="2578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F8FDD0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ascii="宋体" w:hAnsi="宋体"/>
                                  <w:caps w:val="0"/>
                                  <w:sz w:val="28"/>
                                </w:rPr>
                                <w:t>MTLB32B-HNBJ-8A-KRW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5C96E8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ascii="宋体" w:hAnsi="宋体"/>
                                  <w:caps w:val="0"/>
                                  <w:sz w:val="28"/>
                                </w:rPr>
                                <w:t>0-0JT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349BB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BUF9wy2gAAAAwBAAAPAAAAAAAAAAEAIAAAACIAAABkcnMvZG93bnJldi54bWxQSwECFAAUAAAA&#10;CACHTuJAU0uEArYHAAA8TAAADgAAAAAAAAABACAAAAApAQAAZHJzL2Uyb0RvYy54bWxQSwUGAAAA&#10;AAYABgBZAQAAUQsAAAAA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426;height:1456;width:8957;" coordorigin="13994,14423" coordsize="8957,145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9C3BC5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E197E5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C534DB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A5CC60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14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535868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12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423;height:1210;width:2578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24F8FDD0">
                        <w:pPr>
                          <w:pStyle w:val="31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ascii="宋体" w:hAnsi="宋体"/>
                            <w:caps w:val="0"/>
                            <w:sz w:val="28"/>
                          </w:rPr>
                          <w:t>MTLB32B-HNBJ-8A-KRW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1D5C96E8">
                        <w:pPr>
                          <w:pStyle w:val="31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ascii="宋体" w:hAnsi="宋体"/>
                            <w:caps w:val="0"/>
                            <w:sz w:val="28"/>
                          </w:rPr>
                          <w:t>0-0JT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5BE349BB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1D0DB"/>
    <w:multiLevelType w:val="multilevel"/>
    <w:tmpl w:val="D491D0D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252E51"/>
    <w:multiLevelType w:val="multilevel"/>
    <w:tmpl w:val="59252E51"/>
    <w:lvl w:ilvl="0" w:tentative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E7818"/>
    <w:multiLevelType w:val="multilevel"/>
    <w:tmpl w:val="6D1E7818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65565C4"/>
    <w:multiLevelType w:val="multilevel"/>
    <w:tmpl w:val="765565C4"/>
    <w:lvl w:ilvl="0" w:tentative="0">
      <w:start w:val="1"/>
      <w:numFmt w:val="decimal"/>
      <w:lvlText w:val="图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米晓荣">
    <w15:presenceInfo w15:providerId="None" w15:userId="米晓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17CEB"/>
    <w:rsid w:val="00023982"/>
    <w:rsid w:val="00025F4F"/>
    <w:rsid w:val="000455D0"/>
    <w:rsid w:val="0005447C"/>
    <w:rsid w:val="00060DE1"/>
    <w:rsid w:val="0006240C"/>
    <w:rsid w:val="00072312"/>
    <w:rsid w:val="00072F1D"/>
    <w:rsid w:val="000769B6"/>
    <w:rsid w:val="000774C7"/>
    <w:rsid w:val="00095ECB"/>
    <w:rsid w:val="00096DBE"/>
    <w:rsid w:val="000C44BA"/>
    <w:rsid w:val="000C49EC"/>
    <w:rsid w:val="000D608E"/>
    <w:rsid w:val="000D720B"/>
    <w:rsid w:val="000E204D"/>
    <w:rsid w:val="000E6735"/>
    <w:rsid w:val="00100927"/>
    <w:rsid w:val="00111AED"/>
    <w:rsid w:val="001129A3"/>
    <w:rsid w:val="001203D2"/>
    <w:rsid w:val="00120D95"/>
    <w:rsid w:val="00127875"/>
    <w:rsid w:val="001313F1"/>
    <w:rsid w:val="00140060"/>
    <w:rsid w:val="00141389"/>
    <w:rsid w:val="0014184D"/>
    <w:rsid w:val="001619F7"/>
    <w:rsid w:val="00165B23"/>
    <w:rsid w:val="00173083"/>
    <w:rsid w:val="00173C1D"/>
    <w:rsid w:val="0017632E"/>
    <w:rsid w:val="001779C6"/>
    <w:rsid w:val="00183663"/>
    <w:rsid w:val="0018453F"/>
    <w:rsid w:val="00193519"/>
    <w:rsid w:val="00194833"/>
    <w:rsid w:val="001B0A34"/>
    <w:rsid w:val="001B712B"/>
    <w:rsid w:val="001C0852"/>
    <w:rsid w:val="001C2450"/>
    <w:rsid w:val="001C2A08"/>
    <w:rsid w:val="001C53A5"/>
    <w:rsid w:val="001D1C87"/>
    <w:rsid w:val="001D6C77"/>
    <w:rsid w:val="001E2BA8"/>
    <w:rsid w:val="001E754D"/>
    <w:rsid w:val="001F7CA9"/>
    <w:rsid w:val="00205092"/>
    <w:rsid w:val="00205842"/>
    <w:rsid w:val="00205DE2"/>
    <w:rsid w:val="002068C3"/>
    <w:rsid w:val="00214DEB"/>
    <w:rsid w:val="00220941"/>
    <w:rsid w:val="00224783"/>
    <w:rsid w:val="002325BE"/>
    <w:rsid w:val="002369CE"/>
    <w:rsid w:val="002402E1"/>
    <w:rsid w:val="00240DB3"/>
    <w:rsid w:val="00243BC0"/>
    <w:rsid w:val="00245AD2"/>
    <w:rsid w:val="00245B78"/>
    <w:rsid w:val="0025322A"/>
    <w:rsid w:val="00253266"/>
    <w:rsid w:val="0025590D"/>
    <w:rsid w:val="00264242"/>
    <w:rsid w:val="00265D71"/>
    <w:rsid w:val="002769A5"/>
    <w:rsid w:val="00280AA6"/>
    <w:rsid w:val="00282798"/>
    <w:rsid w:val="00292F33"/>
    <w:rsid w:val="002A63FA"/>
    <w:rsid w:val="002C597E"/>
    <w:rsid w:val="002D1B10"/>
    <w:rsid w:val="002D1BC2"/>
    <w:rsid w:val="002E2D38"/>
    <w:rsid w:val="002E5516"/>
    <w:rsid w:val="002F31A1"/>
    <w:rsid w:val="002F7AC9"/>
    <w:rsid w:val="00306402"/>
    <w:rsid w:val="00323581"/>
    <w:rsid w:val="00325F56"/>
    <w:rsid w:val="00332F7E"/>
    <w:rsid w:val="00332FC4"/>
    <w:rsid w:val="00365913"/>
    <w:rsid w:val="003827B1"/>
    <w:rsid w:val="00385268"/>
    <w:rsid w:val="00387659"/>
    <w:rsid w:val="003933C6"/>
    <w:rsid w:val="003C13F8"/>
    <w:rsid w:val="003C195C"/>
    <w:rsid w:val="003C23D3"/>
    <w:rsid w:val="003D024A"/>
    <w:rsid w:val="003E043B"/>
    <w:rsid w:val="003E2200"/>
    <w:rsid w:val="003E257E"/>
    <w:rsid w:val="003F6A80"/>
    <w:rsid w:val="00401B91"/>
    <w:rsid w:val="00404F14"/>
    <w:rsid w:val="00405A24"/>
    <w:rsid w:val="00414924"/>
    <w:rsid w:val="00431C9C"/>
    <w:rsid w:val="004335A3"/>
    <w:rsid w:val="004460A0"/>
    <w:rsid w:val="00447DC3"/>
    <w:rsid w:val="004519F6"/>
    <w:rsid w:val="00451F20"/>
    <w:rsid w:val="00455BE4"/>
    <w:rsid w:val="0045605A"/>
    <w:rsid w:val="00456183"/>
    <w:rsid w:val="00464DE4"/>
    <w:rsid w:val="0047105A"/>
    <w:rsid w:val="0047376B"/>
    <w:rsid w:val="00474938"/>
    <w:rsid w:val="00486B41"/>
    <w:rsid w:val="004910C7"/>
    <w:rsid w:val="0049303A"/>
    <w:rsid w:val="00495B96"/>
    <w:rsid w:val="00497C49"/>
    <w:rsid w:val="004A371E"/>
    <w:rsid w:val="004A4DC8"/>
    <w:rsid w:val="004B3AAE"/>
    <w:rsid w:val="004C55BD"/>
    <w:rsid w:val="004C5F35"/>
    <w:rsid w:val="004C658F"/>
    <w:rsid w:val="004D18DB"/>
    <w:rsid w:val="004D1F33"/>
    <w:rsid w:val="004D2B27"/>
    <w:rsid w:val="004E16BD"/>
    <w:rsid w:val="004E73D0"/>
    <w:rsid w:val="004F389A"/>
    <w:rsid w:val="005077D4"/>
    <w:rsid w:val="00524626"/>
    <w:rsid w:val="005300B8"/>
    <w:rsid w:val="0053541B"/>
    <w:rsid w:val="0053561B"/>
    <w:rsid w:val="005452BD"/>
    <w:rsid w:val="005557F1"/>
    <w:rsid w:val="005568D2"/>
    <w:rsid w:val="0058632D"/>
    <w:rsid w:val="00592490"/>
    <w:rsid w:val="00597656"/>
    <w:rsid w:val="005A6DF2"/>
    <w:rsid w:val="005B1A20"/>
    <w:rsid w:val="005C387C"/>
    <w:rsid w:val="005D0746"/>
    <w:rsid w:val="005D6D62"/>
    <w:rsid w:val="005E3A0F"/>
    <w:rsid w:val="00605965"/>
    <w:rsid w:val="00630B73"/>
    <w:rsid w:val="00647882"/>
    <w:rsid w:val="00647CC3"/>
    <w:rsid w:val="00657AC1"/>
    <w:rsid w:val="00657E96"/>
    <w:rsid w:val="00660911"/>
    <w:rsid w:val="00661DE1"/>
    <w:rsid w:val="0066799A"/>
    <w:rsid w:val="00670035"/>
    <w:rsid w:val="00670D7E"/>
    <w:rsid w:val="006734D5"/>
    <w:rsid w:val="00681F8F"/>
    <w:rsid w:val="00686EC1"/>
    <w:rsid w:val="006B04F3"/>
    <w:rsid w:val="006C0FD7"/>
    <w:rsid w:val="006C1A73"/>
    <w:rsid w:val="006C258F"/>
    <w:rsid w:val="006D0A92"/>
    <w:rsid w:val="006D1D29"/>
    <w:rsid w:val="006D466B"/>
    <w:rsid w:val="006D7DA3"/>
    <w:rsid w:val="006E2CE2"/>
    <w:rsid w:val="006E2D64"/>
    <w:rsid w:val="006F3CCB"/>
    <w:rsid w:val="006F750F"/>
    <w:rsid w:val="00700A6A"/>
    <w:rsid w:val="00702574"/>
    <w:rsid w:val="00722EDB"/>
    <w:rsid w:val="00731107"/>
    <w:rsid w:val="00733F67"/>
    <w:rsid w:val="00734CF1"/>
    <w:rsid w:val="00751B41"/>
    <w:rsid w:val="0077152B"/>
    <w:rsid w:val="00771A8B"/>
    <w:rsid w:val="00784E55"/>
    <w:rsid w:val="00785596"/>
    <w:rsid w:val="00794EA0"/>
    <w:rsid w:val="0079544B"/>
    <w:rsid w:val="007A5393"/>
    <w:rsid w:val="007B2D0E"/>
    <w:rsid w:val="007B44BC"/>
    <w:rsid w:val="007B5C22"/>
    <w:rsid w:val="007C1B43"/>
    <w:rsid w:val="007C292B"/>
    <w:rsid w:val="007C6E33"/>
    <w:rsid w:val="007F1F06"/>
    <w:rsid w:val="008005AB"/>
    <w:rsid w:val="00802077"/>
    <w:rsid w:val="00805AD8"/>
    <w:rsid w:val="008063DB"/>
    <w:rsid w:val="00811FE9"/>
    <w:rsid w:val="00820F6F"/>
    <w:rsid w:val="0082522E"/>
    <w:rsid w:val="00830B8D"/>
    <w:rsid w:val="008347E3"/>
    <w:rsid w:val="00842F6F"/>
    <w:rsid w:val="0085443A"/>
    <w:rsid w:val="00857785"/>
    <w:rsid w:val="00870A0D"/>
    <w:rsid w:val="0087137F"/>
    <w:rsid w:val="00872698"/>
    <w:rsid w:val="008813A5"/>
    <w:rsid w:val="008A0880"/>
    <w:rsid w:val="008B6AB1"/>
    <w:rsid w:val="008B6E8E"/>
    <w:rsid w:val="008C19BF"/>
    <w:rsid w:val="008C4E1C"/>
    <w:rsid w:val="008C64C3"/>
    <w:rsid w:val="008D473C"/>
    <w:rsid w:val="008E2053"/>
    <w:rsid w:val="008E5D54"/>
    <w:rsid w:val="008E65C6"/>
    <w:rsid w:val="008F381B"/>
    <w:rsid w:val="00904406"/>
    <w:rsid w:val="0091515E"/>
    <w:rsid w:val="009267B7"/>
    <w:rsid w:val="00935EB8"/>
    <w:rsid w:val="00935F0F"/>
    <w:rsid w:val="009521F0"/>
    <w:rsid w:val="009538EE"/>
    <w:rsid w:val="00984959"/>
    <w:rsid w:val="009863B4"/>
    <w:rsid w:val="00990CDF"/>
    <w:rsid w:val="00993C4C"/>
    <w:rsid w:val="00996317"/>
    <w:rsid w:val="009A102D"/>
    <w:rsid w:val="009B642F"/>
    <w:rsid w:val="009B7376"/>
    <w:rsid w:val="009D11BD"/>
    <w:rsid w:val="009D465D"/>
    <w:rsid w:val="009F262D"/>
    <w:rsid w:val="009F2F5A"/>
    <w:rsid w:val="009F73FA"/>
    <w:rsid w:val="00A15A2B"/>
    <w:rsid w:val="00A218BD"/>
    <w:rsid w:val="00A25705"/>
    <w:rsid w:val="00A267E6"/>
    <w:rsid w:val="00A30CFF"/>
    <w:rsid w:val="00A522F1"/>
    <w:rsid w:val="00A628CD"/>
    <w:rsid w:val="00A752FE"/>
    <w:rsid w:val="00A76A02"/>
    <w:rsid w:val="00A92E8D"/>
    <w:rsid w:val="00AA31D2"/>
    <w:rsid w:val="00AB2C20"/>
    <w:rsid w:val="00AB3A43"/>
    <w:rsid w:val="00AC7395"/>
    <w:rsid w:val="00AD2CD9"/>
    <w:rsid w:val="00AD6E52"/>
    <w:rsid w:val="00AF2E2F"/>
    <w:rsid w:val="00B01509"/>
    <w:rsid w:val="00B065F0"/>
    <w:rsid w:val="00B144AE"/>
    <w:rsid w:val="00B22932"/>
    <w:rsid w:val="00B25D65"/>
    <w:rsid w:val="00B261B9"/>
    <w:rsid w:val="00B34A68"/>
    <w:rsid w:val="00B5045C"/>
    <w:rsid w:val="00B507E4"/>
    <w:rsid w:val="00B50BAA"/>
    <w:rsid w:val="00B5669E"/>
    <w:rsid w:val="00B65A83"/>
    <w:rsid w:val="00B679E8"/>
    <w:rsid w:val="00B702A2"/>
    <w:rsid w:val="00B84B9D"/>
    <w:rsid w:val="00B87624"/>
    <w:rsid w:val="00B93222"/>
    <w:rsid w:val="00BA26ED"/>
    <w:rsid w:val="00BB492C"/>
    <w:rsid w:val="00BB6077"/>
    <w:rsid w:val="00BC072D"/>
    <w:rsid w:val="00BC1ED1"/>
    <w:rsid w:val="00BC3E42"/>
    <w:rsid w:val="00BC4ACB"/>
    <w:rsid w:val="00BC5A7C"/>
    <w:rsid w:val="00BC7DD1"/>
    <w:rsid w:val="00BD3842"/>
    <w:rsid w:val="00BD478B"/>
    <w:rsid w:val="00BD704E"/>
    <w:rsid w:val="00BD7A7E"/>
    <w:rsid w:val="00BE27C6"/>
    <w:rsid w:val="00BE4ACA"/>
    <w:rsid w:val="00BE64EE"/>
    <w:rsid w:val="00BE69A2"/>
    <w:rsid w:val="00BE720C"/>
    <w:rsid w:val="00BF52AA"/>
    <w:rsid w:val="00BF7A21"/>
    <w:rsid w:val="00C02645"/>
    <w:rsid w:val="00C06102"/>
    <w:rsid w:val="00C07C21"/>
    <w:rsid w:val="00C40053"/>
    <w:rsid w:val="00C46491"/>
    <w:rsid w:val="00C53650"/>
    <w:rsid w:val="00C61D9F"/>
    <w:rsid w:val="00C65B9A"/>
    <w:rsid w:val="00C7551C"/>
    <w:rsid w:val="00C76196"/>
    <w:rsid w:val="00C82C02"/>
    <w:rsid w:val="00C83A9A"/>
    <w:rsid w:val="00C9183B"/>
    <w:rsid w:val="00CA0B74"/>
    <w:rsid w:val="00CA16A7"/>
    <w:rsid w:val="00CB1C67"/>
    <w:rsid w:val="00CB7C44"/>
    <w:rsid w:val="00CC47DC"/>
    <w:rsid w:val="00CC7DAD"/>
    <w:rsid w:val="00CD0FB8"/>
    <w:rsid w:val="00CD1AD6"/>
    <w:rsid w:val="00CD3F09"/>
    <w:rsid w:val="00CD41D6"/>
    <w:rsid w:val="00CD5189"/>
    <w:rsid w:val="00CF0723"/>
    <w:rsid w:val="00CF7954"/>
    <w:rsid w:val="00D028A6"/>
    <w:rsid w:val="00D154C1"/>
    <w:rsid w:val="00D1614A"/>
    <w:rsid w:val="00D2121B"/>
    <w:rsid w:val="00D230FA"/>
    <w:rsid w:val="00D316D7"/>
    <w:rsid w:val="00D31E0F"/>
    <w:rsid w:val="00D335EA"/>
    <w:rsid w:val="00D34EDB"/>
    <w:rsid w:val="00D432F4"/>
    <w:rsid w:val="00D50548"/>
    <w:rsid w:val="00D51CCC"/>
    <w:rsid w:val="00D54FB2"/>
    <w:rsid w:val="00D60ECF"/>
    <w:rsid w:val="00D665D5"/>
    <w:rsid w:val="00D77F5F"/>
    <w:rsid w:val="00DA2EC1"/>
    <w:rsid w:val="00DA4D67"/>
    <w:rsid w:val="00DA7FA9"/>
    <w:rsid w:val="00DB6053"/>
    <w:rsid w:val="00DB6951"/>
    <w:rsid w:val="00DC0364"/>
    <w:rsid w:val="00DC607E"/>
    <w:rsid w:val="00DD147E"/>
    <w:rsid w:val="00DD3035"/>
    <w:rsid w:val="00DE2502"/>
    <w:rsid w:val="00DE6C19"/>
    <w:rsid w:val="00DF798D"/>
    <w:rsid w:val="00E00B16"/>
    <w:rsid w:val="00E16036"/>
    <w:rsid w:val="00E177AD"/>
    <w:rsid w:val="00E17D89"/>
    <w:rsid w:val="00E2211B"/>
    <w:rsid w:val="00E24C8A"/>
    <w:rsid w:val="00E24FD7"/>
    <w:rsid w:val="00E36DB5"/>
    <w:rsid w:val="00E42B17"/>
    <w:rsid w:val="00E42B4D"/>
    <w:rsid w:val="00E508F7"/>
    <w:rsid w:val="00E54067"/>
    <w:rsid w:val="00E86DA3"/>
    <w:rsid w:val="00EA0821"/>
    <w:rsid w:val="00EA3EC5"/>
    <w:rsid w:val="00EA4880"/>
    <w:rsid w:val="00EB4122"/>
    <w:rsid w:val="00EB7183"/>
    <w:rsid w:val="00ED011D"/>
    <w:rsid w:val="00EE1866"/>
    <w:rsid w:val="00EE7A60"/>
    <w:rsid w:val="00EF26DF"/>
    <w:rsid w:val="00EF7F2B"/>
    <w:rsid w:val="00F00217"/>
    <w:rsid w:val="00F0337E"/>
    <w:rsid w:val="00F03556"/>
    <w:rsid w:val="00F217BD"/>
    <w:rsid w:val="00F2329D"/>
    <w:rsid w:val="00F232A3"/>
    <w:rsid w:val="00F37106"/>
    <w:rsid w:val="00F50ED2"/>
    <w:rsid w:val="00F54D33"/>
    <w:rsid w:val="00F609D9"/>
    <w:rsid w:val="00F60FA0"/>
    <w:rsid w:val="00F62084"/>
    <w:rsid w:val="00F73CD9"/>
    <w:rsid w:val="00F767E7"/>
    <w:rsid w:val="00F825FC"/>
    <w:rsid w:val="00F8463B"/>
    <w:rsid w:val="00F847B5"/>
    <w:rsid w:val="00F90DF5"/>
    <w:rsid w:val="00FA17E4"/>
    <w:rsid w:val="00FA2CDA"/>
    <w:rsid w:val="00FB249A"/>
    <w:rsid w:val="00FD1C72"/>
    <w:rsid w:val="00FE1922"/>
    <w:rsid w:val="02521CE3"/>
    <w:rsid w:val="02C941D1"/>
    <w:rsid w:val="047168CE"/>
    <w:rsid w:val="06514C09"/>
    <w:rsid w:val="07EF46DA"/>
    <w:rsid w:val="0A2B71BE"/>
    <w:rsid w:val="0A846C8B"/>
    <w:rsid w:val="0F3C4FFD"/>
    <w:rsid w:val="0F924C72"/>
    <w:rsid w:val="1131366D"/>
    <w:rsid w:val="12EF70B7"/>
    <w:rsid w:val="136441CE"/>
    <w:rsid w:val="170A0AD9"/>
    <w:rsid w:val="17497CDE"/>
    <w:rsid w:val="176253D4"/>
    <w:rsid w:val="1C7B4A90"/>
    <w:rsid w:val="1E1F2595"/>
    <w:rsid w:val="1F7D2B0D"/>
    <w:rsid w:val="261338A2"/>
    <w:rsid w:val="26981C0F"/>
    <w:rsid w:val="27944D81"/>
    <w:rsid w:val="29143B49"/>
    <w:rsid w:val="2A0F2E9F"/>
    <w:rsid w:val="2B7E174D"/>
    <w:rsid w:val="2BBD2276"/>
    <w:rsid w:val="2DBB27E5"/>
    <w:rsid w:val="2EF1464D"/>
    <w:rsid w:val="2F1D1C1F"/>
    <w:rsid w:val="32951856"/>
    <w:rsid w:val="32F50547"/>
    <w:rsid w:val="33E90A01"/>
    <w:rsid w:val="3411315F"/>
    <w:rsid w:val="35904CE0"/>
    <w:rsid w:val="371C75AC"/>
    <w:rsid w:val="3AAE7D83"/>
    <w:rsid w:val="3AB72586"/>
    <w:rsid w:val="3AE3337B"/>
    <w:rsid w:val="3C3F2833"/>
    <w:rsid w:val="3D402D06"/>
    <w:rsid w:val="40D140F1"/>
    <w:rsid w:val="40F41E3E"/>
    <w:rsid w:val="415B3C6B"/>
    <w:rsid w:val="440305EA"/>
    <w:rsid w:val="469F0A9E"/>
    <w:rsid w:val="478163F5"/>
    <w:rsid w:val="49BB110C"/>
    <w:rsid w:val="4D924EB8"/>
    <w:rsid w:val="4D9712E6"/>
    <w:rsid w:val="4ED137BE"/>
    <w:rsid w:val="503B138D"/>
    <w:rsid w:val="51024103"/>
    <w:rsid w:val="54DC2EBD"/>
    <w:rsid w:val="58704048"/>
    <w:rsid w:val="589D2963"/>
    <w:rsid w:val="5D270DF1"/>
    <w:rsid w:val="5F6146EB"/>
    <w:rsid w:val="635F492C"/>
    <w:rsid w:val="64177A6E"/>
    <w:rsid w:val="65480739"/>
    <w:rsid w:val="655E4015"/>
    <w:rsid w:val="65801643"/>
    <w:rsid w:val="69B47B0D"/>
    <w:rsid w:val="6D3B47CD"/>
    <w:rsid w:val="6D7952F5"/>
    <w:rsid w:val="6DEA0FC4"/>
    <w:rsid w:val="6EA77D65"/>
    <w:rsid w:val="703C6C3F"/>
    <w:rsid w:val="74671F38"/>
    <w:rsid w:val="77857A6F"/>
    <w:rsid w:val="7D971F33"/>
    <w:rsid w:val="7E1A21DD"/>
    <w:rsid w:val="7FD3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rFonts w:eastAsia="宋体"/>
      <w:b/>
      <w:kern w:val="44"/>
      <w:sz w:val="24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0"/>
    <w:unhideWhenUsed/>
    <w:uiPriority w:val="99"/>
    <w:pPr>
      <w:jc w:val="left"/>
    </w:pPr>
  </w:style>
  <w:style w:type="paragraph" w:styleId="12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13">
    <w:name w:val="Balloon Text"/>
    <w:basedOn w:val="1"/>
    <w:link w:val="42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7">
    <w:name w:val="toc 2"/>
    <w:basedOn w:val="1"/>
    <w:next w:val="1"/>
    <w:autoRedefine/>
    <w:unhideWhenUsed/>
    <w:uiPriority w:val="39"/>
    <w:pPr>
      <w:ind w:left="420" w:leftChars="200"/>
    </w:pPr>
    <w:rPr>
      <w:sz w:val="24"/>
    </w:rPr>
  </w:style>
  <w:style w:type="paragraph" w:styleId="18">
    <w:name w:val="annotation subject"/>
    <w:basedOn w:val="11"/>
    <w:next w:val="11"/>
    <w:link w:val="41"/>
    <w:semiHidden/>
    <w:unhideWhenUsed/>
    <w:uiPriority w:val="99"/>
    <w:rPr>
      <w:b/>
      <w:bCs/>
    </w:rPr>
  </w:style>
  <w:style w:type="table" w:styleId="20">
    <w:name w:val="Table Grid"/>
    <w:basedOn w:val="19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uiPriority w:val="0"/>
  </w:style>
  <w:style w:type="character" w:styleId="23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semiHidden/>
    <w:unhideWhenUsed/>
    <w:uiPriority w:val="99"/>
    <w:rPr>
      <w:sz w:val="21"/>
      <w:szCs w:val="21"/>
    </w:rPr>
  </w:style>
  <w:style w:type="character" w:customStyle="1" w:styleId="25">
    <w:name w:val="标题 1 字符"/>
    <w:basedOn w:val="21"/>
    <w:link w:val="2"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页眉 字符"/>
    <w:basedOn w:val="21"/>
    <w:link w:val="15"/>
    <w:uiPriority w:val="99"/>
    <w:rPr>
      <w:sz w:val="18"/>
      <w:szCs w:val="18"/>
    </w:rPr>
  </w:style>
  <w:style w:type="character" w:customStyle="1" w:styleId="27">
    <w:name w:val="页脚 字符"/>
    <w:basedOn w:val="21"/>
    <w:link w:val="14"/>
    <w:uiPriority w:val="99"/>
    <w:rPr>
      <w:sz w:val="18"/>
      <w:szCs w:val="18"/>
    </w:rPr>
  </w:style>
  <w:style w:type="paragraph" w:customStyle="1" w:styleId="28">
    <w:name w:val="页面小字"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9">
    <w:name w:val="首页表格2"/>
    <w:basedOn w:val="30"/>
    <w:uiPriority w:val="0"/>
    <w:pPr>
      <w:framePr w:xAlign="center"/>
      <w:ind w:firstLine="217"/>
      <w:jc w:val="both"/>
    </w:pPr>
  </w:style>
  <w:style w:type="paragraph" w:customStyle="1" w:styleId="30">
    <w:name w:val="首页表格"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1">
    <w:name w:val="文中代号"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2">
    <w:name w:val="密级1"/>
    <w:basedOn w:val="33"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3">
    <w:name w:val="密级"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4">
    <w:name w:val="阶段标记"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页面编号"/>
    <w:next w:val="1"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6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7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8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9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0">
    <w:name w:val="批注文字 字符"/>
    <w:basedOn w:val="21"/>
    <w:link w:val="11"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1">
    <w:name w:val="批注主题 字符"/>
    <w:basedOn w:val="40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2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3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4">
    <w:name w:val="List Paragraph"/>
    <w:basedOn w:val="1"/>
    <w:qFormat/>
    <w:uiPriority w:val="34"/>
    <w:pPr>
      <w:spacing w:line="420" w:lineRule="exact"/>
      <w:ind w:firstLine="420" w:firstLineChars="200"/>
    </w:pPr>
    <w:rPr>
      <w:sz w:val="24"/>
    </w:rPr>
  </w:style>
  <w:style w:type="paragraph" w:styleId="45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character" w:customStyle="1" w:styleId="46">
    <w:name w:val="标题 2 Char1"/>
    <w:link w:val="3"/>
    <w:qFormat/>
    <w:uiPriority w:val="0"/>
    <w:rPr>
      <w:rFonts w:eastAsia="宋体"/>
      <w:b/>
      <w:kern w:val="44"/>
      <w:sz w:val="24"/>
    </w:rPr>
  </w:style>
  <w:style w:type="character" w:customStyle="1" w:styleId="47">
    <w:name w:val="标题 3 Char"/>
    <w:link w:val="4"/>
    <w:qFormat/>
    <w:uiPriority w:val="0"/>
    <w:rPr>
      <w:rFonts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emf"/><Relationship Id="rId12" Type="http://schemas.openxmlformats.org/officeDocument/2006/relationships/oleObject" Target="embeddings/Microsoft_Visio_2003-2010___1.vsd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A799A7-099F-4E90-85E5-567131B078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264</Words>
  <Characters>386</Characters>
  <Lines>56</Lines>
  <Paragraphs>16</Paragraphs>
  <TotalTime>0</TotalTime>
  <ScaleCrop>false</ScaleCrop>
  <LinksUpToDate>false</LinksUpToDate>
  <CharactersWithSpaces>470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2023-06-12T10:29:00Z</cp:lastPrinted>
  <dcterms:modified xsi:type="dcterms:W3CDTF">2025-02-04T02:51:38Z</dcterms:modified>
  <cp:revision>348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3511A51542E44AEC8C9FD78945BFCE95_12</vt:lpwstr>
  </property>
</Properties>
</file>