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60" w:line="360" w:lineRule="auto"/>
        <w:jc w:val="center"/>
      </w:pPr>
      <w:r>
        <w:rPr>
          <w:rFonts w:ascii="Times New Roman" w:hAnsi="Times New Roman"/>
          <w:b/>
          <w:color w:val="0F172A"/>
          <w:sz w:val="30"/>
        </w:rPr>
        <w:t>UNIVERSIDAD PRIVADA DOMINGO SAVIO</w:t>
      </w:r>
    </w:p>
    <w:p>
      <w:pPr>
        <w:spacing w:before="280" w:after="120" w:line="360" w:lineRule="auto"/>
        <w:jc w:val="left"/>
      </w:pPr>
      <w:r>
        <w:rPr>
          <w:rFonts w:ascii="Times New Roman" w:hAnsi="Times New Roman"/>
          <w:b/>
          <w:color w:val="1E293B"/>
          <w:sz w:val="26"/>
        </w:rPr>
        <w:t>FACULTAD DE INGENIERIA - CARRERA DE INGENIERIA EN SISTEMAS</w:t>
      </w:r>
    </w:p>
    <w:p>
      <w:pPr>
        <w:spacing w:before="200" w:after="80" w:line="360" w:lineRule="auto"/>
        <w:jc w:val="left"/>
      </w:pPr>
      <w:r>
        <w:rPr>
          <w:rFonts w:ascii="Times New Roman" w:hAnsi="Times New Roman"/>
          <w:b/>
          <w:i/>
          <w:color w:val="334155"/>
          <w:sz w:val="24"/>
        </w:rPr>
        <w:t>ASIGNATURA: INGENIERIA DE SOFTWARE I (SANTA CRUZ)</w:t>
      </w:r>
    </w:p>
    <w:p>
      <w:pPr>
        <w:spacing w:before="320" w:after="160" w:line="360" w:lineRule="auto"/>
        <w:jc w:val="center"/>
      </w:pPr>
      <w:r>
        <w:rPr>
          <w:rFonts w:ascii="Times New Roman" w:hAnsi="Times New Roman"/>
          <w:b/>
          <w:color w:val="0F172A"/>
          <w:sz w:val="30"/>
        </w:rPr>
        <w:t>INFORME FINAL: GESTION, GOBERNANZA Y RIESGOS (TAREA 4)</w:t>
      </w:r>
    </w:p>
    <w:p>
      <w:pPr>
        <w:spacing w:before="200" w:after="80" w:line="360" w:lineRule="auto"/>
        <w:jc w:val="left"/>
      </w:pPr>
      <w:r>
        <w:rPr>
          <w:rFonts w:ascii="Times New Roman" w:hAnsi="Times New Roman"/>
          <w:b/>
          <w:i/>
          <w:color w:val="334155"/>
          <w:sz w:val="24"/>
        </w:rPr>
        <w:t>Proyecto YAPU: Plataforma Web Progresiva para el Aprendizaje de la Lengua Quechua con Motor Determinista</w:t>
      </w:r>
    </w:p>
    <w:p>
      <w:pPr>
        <w:spacing w:line="360" w:lineRule="auto" w:after="80" w:before="0"/>
      </w:pPr>
      <w:r>
        <w:rPr>
          <w:rFonts w:ascii="Times New Roman" w:hAnsi="Times New Roman"/>
          <w:sz w:val="24"/>
        </w:rPr>
        <w:t xml:space="preserve">Docente: Ing. Jimmy Nataniel Requena Llorentty  </w:t>
      </w:r>
    </w:p>
    <w:p>
      <w:pPr>
        <w:spacing w:line="360" w:lineRule="auto" w:after="80" w:before="0"/>
      </w:pPr>
      <w:r>
        <w:rPr>
          <w:rFonts w:ascii="Times New Roman" w:hAnsi="Times New Roman"/>
          <w:sz w:val="24"/>
        </w:rPr>
        <w:t>Estudiantes:</w:t>
      </w:r>
    </w:p>
    <w:p>
      <w:pPr>
        <w:spacing w:line="360" w:lineRule="auto" w:after="80" w:before="0"/>
        <w:ind w:left="360"/>
      </w:pPr>
      <w:r>
        <w:rPr>
          <w:rFonts w:ascii="Times New Roman" w:hAnsi="Times New Roman"/>
          <w:b/>
          <w:sz w:val="24"/>
        </w:rPr>
        <w:t xml:space="preserve">• </w:t>
      </w:r>
      <w:r>
        <w:rPr>
          <w:rFonts w:ascii="Times New Roman" w:hAnsi="Times New Roman"/>
          <w:sz w:val="24"/>
        </w:rPr>
        <w:t>Jhoel Alvaro Cruz Zurita</w:t>
      </w:r>
    </w:p>
    <w:p>
      <w:pPr>
        <w:spacing w:line="360" w:lineRule="auto" w:after="80" w:before="0"/>
        <w:ind w:left="360"/>
      </w:pPr>
      <w:r>
        <w:rPr>
          <w:rFonts w:ascii="Times New Roman" w:hAnsi="Times New Roman"/>
          <w:b/>
          <w:sz w:val="24"/>
        </w:rPr>
        <w:t xml:space="preserve">• </w:t>
      </w:r>
      <w:r>
        <w:rPr>
          <w:rFonts w:ascii="Times New Roman" w:hAnsi="Times New Roman"/>
          <w:sz w:val="24"/>
        </w:rPr>
        <w:t>Emmanuel Ponce Quiroga</w:t>
      </w:r>
    </w:p>
    <w:p>
      <w:pPr>
        <w:spacing w:line="360" w:lineRule="auto" w:after="80" w:before="0"/>
      </w:pPr>
      <w:r>
        <w:rPr>
          <w:rFonts w:ascii="Times New Roman" w:hAnsi="Times New Roman"/>
          <w:sz w:val="24"/>
        </w:rPr>
        <w:t xml:space="preserve">Fecha: 29 de septiembre de 2026  </w:t>
      </w:r>
    </w:p>
    <w:p>
      <w:pPr>
        <w:spacing w:line="360" w:lineRule="auto" w:after="80" w:before="0"/>
      </w:pPr>
      <w:r>
        <w:rPr>
          <w:rFonts w:ascii="Times New Roman" w:hAnsi="Times New Roman"/>
          <w:sz w:val="24"/>
        </w:rPr>
        <w:t>Santa Cruz de la Sierra, Bolivia</w:t>
      </w:r>
    </w:p>
    <w:p>
      <w:pPr>
        <w:spacing w:before="280" w:after="120" w:line="360" w:lineRule="auto"/>
        <w:jc w:val="left"/>
      </w:pPr>
      <w:r>
        <w:rPr>
          <w:rFonts w:ascii="Times New Roman" w:hAnsi="Times New Roman"/>
          <w:b/>
          <w:color w:val="1E293B"/>
          <w:sz w:val="26"/>
        </w:rPr>
        <w:t>INDICE GENERAL</w:t>
      </w:r>
    </w:p>
    <w:p>
      <w:pPr>
        <w:spacing w:line="360" w:lineRule="auto" w:after="80" w:before="0"/>
      </w:pPr>
      <w:r>
        <w:rPr>
          <w:rFonts w:ascii="Times New Roman" w:hAnsi="Times New Roman"/>
          <w:b/>
          <w:sz w:val="24"/>
        </w:rPr>
        <w:t xml:space="preserve">1. </w:t>
      </w:r>
      <w:r>
        <w:rPr>
          <w:rFonts w:ascii="Times New Roman" w:hAnsi="Times New Roman"/>
          <w:sz w:val="24"/>
        </w:rPr>
        <w:t>[Problema de Contexto y Alcance del MVP](#1-problema-de-contexto-y-alcance-del-mvp)</w:t>
      </w:r>
    </w:p>
    <w:p>
      <w:pPr>
        <w:spacing w:line="360" w:lineRule="auto" w:after="80" w:before="0"/>
      </w:pPr>
      <w:r>
        <w:rPr>
          <w:rFonts w:ascii="Times New Roman" w:hAnsi="Times New Roman"/>
          <w:b/>
          <w:sz w:val="24"/>
        </w:rPr>
        <w:t xml:space="preserve">2. </w:t>
      </w:r>
      <w:r>
        <w:rPr>
          <w:rFonts w:ascii="Times New Roman" w:hAnsi="Times New Roman"/>
          <w:sz w:val="24"/>
        </w:rPr>
        <w:t>[Investigacion Guiada en Normas APA 7](#2-investigacion-guiada-en-normas-apa-7)</w:t>
      </w:r>
    </w:p>
    <w:p>
      <w:pPr>
        <w:spacing w:line="360" w:lineRule="auto" w:after="80" w:before="0"/>
      </w:pPr>
      <w:r>
        <w:rPr>
          <w:rFonts w:ascii="Times New Roman" w:hAnsi="Times New Roman"/>
          <w:b/>
          <w:sz w:val="24"/>
        </w:rPr>
        <w:t xml:space="preserve">3. </w:t>
      </w:r>
      <w:r>
        <w:rPr>
          <w:rFonts w:ascii="Times New Roman" w:hAnsi="Times New Roman"/>
          <w:sz w:val="24"/>
        </w:rPr>
        <w:t>[Especificacion de Requisitos del Software (SRS) con Historias de Usuario Gherkin](#3-especificacion-de-requisitos-del-software-srs-con-historias-de-usuario-gherkin)</w:t>
      </w:r>
    </w:p>
    <w:p>
      <w:pPr>
        <w:spacing w:line="360" w:lineRule="auto" w:after="80" w:before="0"/>
      </w:pPr>
      <w:r>
        <w:rPr>
          <w:rFonts w:ascii="Times New Roman" w:hAnsi="Times New Roman"/>
          <w:b/>
          <w:sz w:val="24"/>
        </w:rPr>
        <w:t xml:space="preserve">4. </w:t>
      </w:r>
      <w:r>
        <w:rPr>
          <w:rFonts w:ascii="Times New Roman" w:hAnsi="Times New Roman"/>
          <w:sz w:val="24"/>
        </w:rPr>
        <w:t>[Validacion con el Stakeholder Pedagogico](#4-validacion-con-el-stakeholder-pedagogico)</w:t>
      </w:r>
    </w:p>
    <w:p>
      <w:pPr>
        <w:spacing w:line="360" w:lineRule="auto" w:after="80" w:before="0"/>
      </w:pPr>
      <w:r>
        <w:rPr>
          <w:rFonts w:ascii="Times New Roman" w:hAnsi="Times New Roman"/>
          <w:b/>
          <w:sz w:val="24"/>
        </w:rPr>
        <w:t xml:space="preserve">5. </w:t>
      </w:r>
      <w:r>
        <w:rPr>
          <w:rFonts w:ascii="Times New Roman" w:hAnsi="Times New Roman"/>
          <w:sz w:val="24"/>
        </w:rPr>
        <w:t>[Matriz de Trazabilidad Integral End-to-End](#5-matriz-de-trazabilidad-integral-end-to-end)</w:t>
      </w:r>
    </w:p>
    <w:p>
      <w:pPr>
        <w:spacing w:line="360" w:lineRule="auto" w:after="80" w:before="0"/>
      </w:pPr>
      <w:r>
        <w:rPr>
          <w:rFonts w:ascii="Times New Roman" w:hAnsi="Times New Roman"/>
          <w:b/>
          <w:sz w:val="24"/>
        </w:rPr>
        <w:t xml:space="preserve">6. </w:t>
      </w:r>
      <w:r>
        <w:rPr>
          <w:rFonts w:ascii="Times New Roman" w:hAnsi="Times New Roman"/>
          <w:sz w:val="24"/>
        </w:rPr>
        <w:t>[Album Consolidado de Modelos UML (IEEE 1016) y Arquitectura Hexagonal](#6-album-consolidado-de-modelos-uml-ieee-1016-y-arquitectura-hexagonal)</w:t>
      </w:r>
    </w:p>
    <w:p>
      <w:pPr>
        <w:spacing w:line="360" w:lineRule="auto" w:after="80" w:before="0"/>
      </w:pPr>
      <w:r>
        <w:rPr>
          <w:rFonts w:ascii="Times New Roman" w:hAnsi="Times New Roman"/>
          <w:b/>
          <w:sz w:val="24"/>
        </w:rPr>
        <w:t xml:space="preserve">7. </w:t>
      </w:r>
      <w:r>
        <w:rPr>
          <w:rFonts w:ascii="Times New Roman" w:hAnsi="Times New Roman"/>
          <w:sz w:val="24"/>
        </w:rPr>
        <w:t>[Documento de Gestion, Viabilidad y Costo-Beneficio](#7-documento-de-gestion-viabilidad-y-costo-beneficio)</w:t>
      </w:r>
    </w:p>
    <w:p>
      <w:pPr>
        <w:spacing w:line="360" w:lineRule="auto" w:after="80" w:before="0"/>
      </w:pPr>
      <w:r>
        <w:rPr>
          <w:rFonts w:ascii="Times New Roman" w:hAnsi="Times New Roman"/>
          <w:b/>
          <w:sz w:val="24"/>
        </w:rPr>
        <w:t xml:space="preserve">8. </w:t>
      </w:r>
      <w:r>
        <w:rPr>
          <w:rFonts w:ascii="Times New Roman" w:hAnsi="Times New Roman"/>
          <w:sz w:val="24"/>
        </w:rPr>
        <w:t>[Matriz de Riesgos y Gobernanza de Inteligencia Artificial](#8-matriz-de-riesgos-y-gobernanza-de-inteligencia-artificial)</w:t>
      </w:r>
    </w:p>
    <w:p>
      <w:pPr>
        <w:spacing w:line="360" w:lineRule="auto" w:after="80" w:before="0"/>
      </w:pPr>
      <w:r>
        <w:rPr>
          <w:rFonts w:ascii="Times New Roman" w:hAnsi="Times New Roman"/>
          <w:b/>
          <w:sz w:val="24"/>
        </w:rPr>
        <w:t xml:space="preserve">9. </w:t>
      </w:r>
      <w:r>
        <w:rPr>
          <w:rFonts w:ascii="Times New Roman" w:hAnsi="Times New Roman"/>
          <w:sz w:val="24"/>
        </w:rPr>
        <w:t>[Puertas de Calidad (Quality Gates) y Metricas de Gobierno](#9-puertas-de-calidad-quality-gates-y-metricas-de-gobierno)</w:t>
      </w:r>
    </w:p>
    <w:p>
      <w:pPr>
        <w:spacing w:line="360" w:lineRule="auto" w:after="80" w:before="0"/>
      </w:pPr>
      <w:r>
        <w:rPr>
          <w:rFonts w:ascii="Times New Roman" w:hAnsi="Times New Roman"/>
          <w:b/>
          <w:sz w:val="24"/>
        </w:rPr>
        <w:t xml:space="preserve">10. </w:t>
      </w:r>
      <w:r>
        <w:rPr>
          <w:rFonts w:ascii="Times New Roman" w:hAnsi="Times New Roman"/>
          <w:sz w:val="24"/>
        </w:rPr>
        <w:t>[Plan Maestro de Testing de Software (Segun Guia de QA)](#10-plan-maestro-de-testing-de-software-segun-guia-de-qa)</w:t>
      </w:r>
    </w:p>
    <w:p>
      <w:pPr>
        <w:spacing w:line="360" w:lineRule="auto" w:after="80" w:before="0"/>
      </w:pPr>
      <w:r>
        <w:rPr>
          <w:rFonts w:ascii="Times New Roman" w:hAnsi="Times New Roman"/>
          <w:b/>
          <w:sz w:val="24"/>
        </w:rPr>
        <w:t xml:space="preserve">11. </w:t>
      </w:r>
      <w:r>
        <w:rPr>
          <w:rFonts w:ascii="Times New Roman" w:hAnsi="Times New Roman"/>
          <w:sz w:val="24"/>
        </w:rPr>
        <w:t>[Estrategia de CI/CD, Git y Proteccion de Ramas (Segun Guia de GitHub)](#11-estrategia-de-cicd-git-y-proteccion-de-ramas-segun-guia-de-github)</w:t>
      </w:r>
    </w:p>
    <w:p>
      <w:pPr>
        <w:spacing w:line="360" w:lineRule="auto" w:after="80" w:before="0"/>
      </w:pPr>
      <w:r>
        <w:rPr>
          <w:rFonts w:ascii="Times New Roman" w:hAnsi="Times New Roman"/>
          <w:b/>
          <w:sz w:val="24"/>
        </w:rPr>
        <w:t xml:space="preserve">12. </w:t>
      </w:r>
      <w:r>
        <w:rPr>
          <w:rFonts w:ascii="Times New Roman" w:hAnsi="Times New Roman"/>
          <w:sz w:val="24"/>
        </w:rPr>
        <w:t>[Auditoria de Usabilidad con Leyes Fundamentales de UX](#12-auditoria-de-usabilidad-con-leyes-fundamentales-de-ux)</w:t>
      </w:r>
    </w:p>
    <w:p>
      <w:pPr>
        <w:spacing w:line="360" w:lineRule="auto" w:after="80" w:before="0"/>
      </w:pPr>
      <w:r>
        <w:rPr>
          <w:rFonts w:ascii="Times New Roman" w:hAnsi="Times New Roman"/>
          <w:b/>
          <w:sz w:val="24"/>
        </w:rPr>
        <w:t xml:space="preserve">13. </w:t>
      </w:r>
      <w:r>
        <w:rPr>
          <w:rFonts w:ascii="Times New Roman" w:hAnsi="Times New Roman"/>
          <w:sz w:val="24"/>
        </w:rPr>
        <w:t>[Referencias Bibliograficas](#13-referencias-bibliograficas)</w:t>
      </w:r>
    </w:p>
    <w:p>
      <w:pPr>
        <w:spacing w:before="280" w:after="120" w:line="360" w:lineRule="auto"/>
        <w:jc w:val="left"/>
      </w:pPr>
      <w:r>
        <w:rPr>
          <w:rFonts w:ascii="Times New Roman" w:hAnsi="Times New Roman"/>
          <w:b/>
          <w:color w:val="1E293B"/>
          <w:sz w:val="26"/>
        </w:rPr>
        <w:t>1. Problema de Contexto y Alcance del MVP</w:t>
      </w:r>
    </w:p>
    <w:p>
      <w:pPr>
        <w:spacing w:before="200" w:after="80" w:line="360" w:lineRule="auto"/>
        <w:jc w:val="left"/>
      </w:pPr>
      <w:r>
        <w:rPr>
          <w:rFonts w:ascii="Times New Roman" w:hAnsi="Times New Roman"/>
          <w:b/>
          <w:i/>
          <w:color w:val="334155"/>
          <w:sz w:val="24"/>
        </w:rPr>
        <w:t>1.1 Contexto Sociocultural y Pedagogico</w:t>
      </w:r>
    </w:p>
    <w:p>
      <w:pPr>
        <w:spacing w:line="360" w:lineRule="auto" w:after="80" w:before="0"/>
      </w:pPr>
      <w:r>
        <w:rPr>
          <w:rFonts w:ascii="Times New Roman" w:hAnsi="Times New Roman"/>
          <w:sz w:val="24"/>
        </w:rPr>
        <w:t>En el Estado Plurinacional de Bolivia, la lengua quechua (runasimi) constituye uno de los patrimonios linguisticos mas relevantes reconocidos por la Constitucion Politica del Estado y la Ley de Educacion Nro. 070 Avelino Sinani - Elizardo Perez. No obstante, las generaciones jovenes que migran a ciudades intermedias y capitales como Santa Cruz, Cochabamba y Sucre experimentan un desplazamiento acelerado hacia el castellano monolingue, reduciendo las oportunidades practicas de inmersion y aprendizaje continuo del idioma.</w:t>
      </w:r>
    </w:p>
    <w:p>
      <w:pPr>
        <w:spacing w:line="360" w:lineRule="auto" w:after="80" w:before="0"/>
      </w:pPr>
      <w:r>
        <w:rPr>
          <w:rFonts w:ascii="Times New Roman" w:hAnsi="Times New Roman"/>
          <w:sz w:val="24"/>
        </w:rPr>
        <w:t>Las soluciones comerciales de ensenanza de idiomas (como Duolingo o Babbel) no priorizan las lenguas originarias andinas debido a su modelo de monetizacion. Por otra parte, las aplicaciones comunitarias existentes adolecen de dos limitaciones graves:</w:t>
      </w:r>
    </w:p>
    <w:p>
      <w:pPr>
        <w:spacing w:line="360" w:lineRule="auto" w:after="80" w:before="0"/>
        <w:ind w:left="360"/>
      </w:pPr>
      <w:r>
        <w:rPr>
          <w:rFonts w:ascii="Times New Roman" w:hAnsi="Times New Roman"/>
          <w:b/>
          <w:sz w:val="24"/>
        </w:rPr>
        <w:t xml:space="preserve">• </w:t>
      </w:r>
      <w:r>
        <w:rPr>
          <w:rFonts w:ascii="Times New Roman" w:hAnsi="Times New Roman"/>
          <w:sz w:val="24"/>
        </w:rPr>
        <w:t>Dependencia obligatoria de conexion a internet constante de alta velocidad, lo cual excluye a comunidades periurbanas y rurales con cobertura debil o planes de datos moviles prepago costosos.</w:t>
      </w:r>
    </w:p>
    <w:p>
      <w:pPr>
        <w:spacing w:line="360" w:lineRule="auto" w:after="80" w:before="0"/>
        <w:ind w:left="360"/>
      </w:pPr>
      <w:r>
        <w:rPr>
          <w:rFonts w:ascii="Times New Roman" w:hAnsi="Times New Roman"/>
          <w:b/>
          <w:sz w:val="24"/>
        </w:rPr>
        <w:t xml:space="preserve">• </w:t>
      </w:r>
      <w:r>
        <w:rPr>
          <w:rFonts w:ascii="Times New Roman" w:hAnsi="Times New Roman"/>
          <w:sz w:val="24"/>
        </w:rPr>
        <w:t>Contenidos rigidos sin base pedagogica estructurada o uso descuidado de modelos generativos de lenguaje (LLMs) que inventan palabras, mezclan dialectos o cometen alucinaciones lexicas inaceptables para un proceso formal de aprendizaje.</w:t>
      </w:r>
    </w:p>
    <w:p>
      <w:pPr>
        <w:spacing w:before="200" w:after="80" w:line="360" w:lineRule="auto"/>
        <w:jc w:val="left"/>
      </w:pPr>
      <w:r>
        <w:rPr>
          <w:rFonts w:ascii="Times New Roman" w:hAnsi="Times New Roman"/>
          <w:b/>
          <w:i/>
          <w:color w:val="334155"/>
          <w:sz w:val="24"/>
        </w:rPr>
        <w:t>1.2 Delimitacion del Alcance del Producto Minimo Viable (MVP)</w:t>
      </w:r>
    </w:p>
    <w:p>
      <w:pPr>
        <w:spacing w:line="360" w:lineRule="auto" w:after="80" w:before="0"/>
      </w:pPr>
      <w:r>
        <w:rPr>
          <w:rFonts w:ascii="Times New Roman" w:hAnsi="Times New Roman"/>
          <w:sz w:val="24"/>
        </w:rPr>
        <w:t>YAPU nace como una Plataforma Web Progresiva (PWA) de aprendizaje gamificado con motor de inteligencia artificial determinista. Para cumplir con el Gate 4 del ciclo de vida del desarrollo de software (SDLC) en el lapso academico de 3 semanas, el alcance se delimita rigurosamente:</w:t>
      </w:r>
    </w:p>
    <w:p>
      <w:pPr>
        <w:spacing w:line="360" w:lineRule="auto" w:after="80" w:before="0"/>
        <w:ind w:left="360"/>
      </w:pPr>
      <w:r>
        <w:rPr>
          <w:rFonts w:ascii="Times New Roman" w:hAnsi="Times New Roman"/>
          <w:b/>
          <w:sz w:val="24"/>
        </w:rPr>
        <w:t xml:space="preserve">• </w:t>
      </w:r>
      <w:r>
        <w:rPr>
          <w:rFonts w:ascii="Times New Roman" w:hAnsi="Times New Roman"/>
          <w:b/>
          <w:sz w:val="24"/>
        </w:rPr>
        <w:t>Alcance Incluido (En el MVP):</w:t>
      </w:r>
    </w:p>
    <w:p>
      <w:pPr>
        <w:spacing w:line="360" w:lineRule="auto" w:after="80" w:before="0"/>
      </w:pPr>
      <w:r>
        <w:rPr>
          <w:rFonts w:ascii="Times New Roman" w:hAnsi="Times New Roman"/>
          <w:sz w:val="24"/>
        </w:rPr>
        <w:t xml:space="preserve">  1. Diez niveles progresivos de dificultad orientados al Nivel A1 (Acceso / Principiante) bajo el Marco Comun Europeo de Referencia para las Lenguas (MCER).</w:t>
      </w:r>
    </w:p>
    <w:p>
      <w:pPr>
        <w:spacing w:line="360" w:lineRule="auto" w:after="80" w:before="0"/>
      </w:pPr>
      <w:r>
        <w:rPr>
          <w:rFonts w:ascii="Times New Roman" w:hAnsi="Times New Roman"/>
          <w:sz w:val="24"/>
        </w:rPr>
        <w:t xml:space="preserve">  2. Banco de vocabulario de 60 palabras organizadas por categorias semanticas (saludos, familia, naturaleza, animales, alimentos, verbos basicos).</w:t>
      </w:r>
    </w:p>
    <w:p>
      <w:pPr>
        <w:spacing w:line="360" w:lineRule="auto" w:after="80" w:before="0"/>
      </w:pPr>
      <w:r>
        <w:rPr>
          <w:rFonts w:ascii="Times New Roman" w:hAnsi="Times New Roman"/>
          <w:sz w:val="24"/>
        </w:rPr>
        <w:t xml:space="preserve">  3. Lecciones interactivas basadas en tarjetas de estudio (flashcards) con pronunciacion figurada y contexto cultural andino.</w:t>
      </w:r>
    </w:p>
    <w:p>
      <w:pPr>
        <w:spacing w:line="360" w:lineRule="auto" w:after="80" w:before="0"/>
      </w:pPr>
      <w:r>
        <w:rPr>
          <w:rFonts w:ascii="Times New Roman" w:hAnsi="Times New Roman"/>
          <w:sz w:val="24"/>
        </w:rPr>
        <w:t xml:space="preserve">  4. Motor de IA determinista para la generacion automatica de cuestionarios (cloze tests de completar oraciones y traduccion directa).</w:t>
      </w:r>
    </w:p>
    <w:p>
      <w:pPr>
        <w:spacing w:line="360" w:lineRule="auto" w:after="80" w:before="0"/>
      </w:pPr>
      <w:r>
        <w:rPr>
          <w:rFonts w:ascii="Times New Roman" w:hAnsi="Times New Roman"/>
          <w:sz w:val="24"/>
        </w:rPr>
        <w:t xml:space="preserve">  5. Calificacion algoritmica inmediata en el cliente con umbral de aprobacion minimo del 70%.</w:t>
      </w:r>
    </w:p>
    <w:p>
      <w:pPr>
        <w:spacing w:line="360" w:lineRule="auto" w:after="80" w:before="0"/>
      </w:pPr>
      <w:r>
        <w:rPr>
          <w:rFonts w:ascii="Times New Roman" w:hAnsi="Times New Roman"/>
          <w:sz w:val="24"/>
        </w:rPr>
        <w:t xml:space="preserve">  6. Arquitectura Offline-First: funcionamiento completo de lecciones y quizes sin red mediante Cache API, Service Worker y almacenamiento local persistente.</w:t>
      </w:r>
    </w:p>
    <w:p>
      <w:pPr>
        <w:spacing w:line="360" w:lineRule="auto" w:after="80" w:before="0"/>
      </w:pPr>
      <w:r>
        <w:rPr>
          <w:rFonts w:ascii="Times New Roman" w:hAnsi="Times New Roman"/>
          <w:sz w:val="24"/>
        </w:rPr>
        <w:t xml:space="preserve">  7. Panel de administracion para el docente con capacidad de moderar y validar oraciones antes de alimentar el motor.</w:t>
      </w:r>
    </w:p>
    <w:p>
      <w:pPr>
        <w:spacing w:line="360" w:lineRule="auto" w:after="80" w:before="0"/>
        <w:ind w:left="360"/>
      </w:pPr>
      <w:r>
        <w:rPr>
          <w:rFonts w:ascii="Times New Roman" w:hAnsi="Times New Roman"/>
          <w:b/>
          <w:sz w:val="24"/>
        </w:rPr>
        <w:t xml:space="preserve">• </w:t>
      </w:r>
      <w:r>
        <w:rPr>
          <w:rFonts w:ascii="Times New Roman" w:hAnsi="Times New Roman"/>
          <w:b/>
          <w:sz w:val="24"/>
        </w:rPr>
        <w:t>Alcance Excluido (Post-MVP):</w:t>
      </w:r>
    </w:p>
    <w:p>
      <w:pPr>
        <w:spacing w:line="360" w:lineRule="auto" w:after="80" w:before="0"/>
      </w:pPr>
      <w:r>
        <w:rPr>
          <w:rFonts w:ascii="Times New Roman" w:hAnsi="Times New Roman"/>
          <w:sz w:val="24"/>
        </w:rPr>
        <w:t xml:space="preserve">  1. Reconocimiento automatico de voz (Speech-to-Text) o sintesis fonetica avanzada (Text-to-Speech).</w:t>
      </w:r>
    </w:p>
    <w:p>
      <w:pPr>
        <w:spacing w:line="360" w:lineRule="auto" w:after="80" w:before="0"/>
      </w:pPr>
      <w:r>
        <w:rPr>
          <w:rFonts w:ascii="Times New Roman" w:hAnsi="Times New Roman"/>
          <w:sz w:val="24"/>
        </w:rPr>
        <w:t xml:space="preserve">  2. Competiciones multijugador en tiempo real.</w:t>
      </w:r>
    </w:p>
    <w:p>
      <w:pPr>
        <w:spacing w:line="360" w:lineRule="auto" w:after="80" w:before="0"/>
      </w:pPr>
      <w:r>
        <w:rPr>
          <w:rFonts w:ascii="Times New Roman" w:hAnsi="Times New Roman"/>
          <w:sz w:val="24"/>
        </w:rPr>
        <w:t xml:space="preserve">  3. Gramatica quechua avanzada o tiempos verbales complejos (reservados para niveles A2 y B1).</w:t>
      </w:r>
    </w:p>
    <w:p>
      <w:pPr>
        <w:spacing w:line="360" w:lineRule="auto" w:after="80" w:before="0"/>
      </w:pPr>
      <w:r>
        <w:rPr>
          <w:rFonts w:ascii="Times New Roman" w:hAnsi="Times New Roman"/>
          <w:sz w:val="24"/>
        </w:rPr>
        <w:t xml:space="preserve">  4. Soporte para otras lenguas originarias (aymara o guarani), focalizando el esfuerzo inicial al 100% en la lengua quechua.</w:t>
      </w:r>
    </w:p>
    <w:p>
      <w:pPr>
        <w:spacing w:before="280" w:after="120" w:line="360" w:lineRule="auto"/>
        <w:jc w:val="left"/>
      </w:pPr>
      <w:r>
        <w:rPr>
          <w:rFonts w:ascii="Times New Roman" w:hAnsi="Times New Roman"/>
          <w:b/>
          <w:color w:val="1E293B"/>
          <w:sz w:val="26"/>
        </w:rPr>
        <w:t>2. Investigacion Guiada en Normas APA 7</w:t>
      </w:r>
    </w:p>
    <w:p>
      <w:pPr>
        <w:spacing w:line="360" w:lineRule="auto" w:after="80" w:before="0"/>
      </w:pPr>
      <w:r>
        <w:rPr>
          <w:rFonts w:ascii="Times New Roman" w:hAnsi="Times New Roman"/>
          <w:sz w:val="24"/>
        </w:rPr>
        <w:t>Para sustentar la toma de decisiones arquitectonicas y metodologicas, se realizo una revision bibliografica rigurosa basada en dos libros de la plataforma eLibro y dos articulos cientificos de bases indexadas.</w:t>
      </w:r>
    </w:p>
    <w:p>
      <w:pPr>
        <w:spacing w:before="200" w:after="80" w:line="360" w:lineRule="auto"/>
        <w:jc w:val="left"/>
      </w:pPr>
      <w:r>
        <w:rPr>
          <w:rFonts w:ascii="Times New Roman" w:hAnsi="Times New Roman"/>
          <w:b/>
          <w:i/>
          <w:color w:val="334155"/>
          <w:sz w:val="24"/>
        </w:rPr>
        <w:t>2.1 Libros Consultados en eLibro</w:t>
      </w:r>
    </w:p>
    <w:p>
      <w:pPr>
        <w:spacing w:line="360" w:lineRule="auto" w:after="80" w:before="0"/>
      </w:pPr>
      <w:r>
        <w:rPr>
          <w:rFonts w:ascii="Times New Roman" w:hAnsi="Times New Roman"/>
          <w:sz w:val="24"/>
        </w:rPr>
        <w:t>#### Libro 1: Ingenieria de Software: Un Enfoque Practico</w:t>
      </w:r>
    </w:p>
    <w:p>
      <w:pPr>
        <w:spacing w:line="360" w:lineRule="auto" w:after="80" w:before="0"/>
        <w:ind w:left="360"/>
      </w:pPr>
      <w:r>
        <w:rPr>
          <w:rFonts w:ascii="Times New Roman" w:hAnsi="Times New Roman"/>
          <w:b/>
          <w:sz w:val="24"/>
        </w:rPr>
        <w:t xml:space="preserve">• </w:t>
      </w:r>
      <w:r>
        <w:rPr>
          <w:rFonts w:ascii="Times New Roman" w:hAnsi="Times New Roman"/>
          <w:b/>
          <w:sz w:val="24"/>
        </w:rPr>
        <w:t>Referencia APA 7:</w:t>
      </w:r>
    </w:p>
    <w:p>
      <w:pPr>
        <w:spacing w:line="360" w:lineRule="auto" w:after="80" w:before="0"/>
      </w:pPr>
      <w:r>
        <w:rPr>
          <w:rFonts w:ascii="Times New Roman" w:hAnsi="Times New Roman"/>
          <w:sz w:val="24"/>
        </w:rPr>
        <w:t xml:space="preserve">  Pressman, R. S., y Maxim, B. R. (2020). </w:t>
      </w:r>
      <w:r>
        <w:rPr>
          <w:rFonts w:ascii="Times New Roman" w:hAnsi="Times New Roman"/>
          <w:i/>
          <w:sz w:val="24"/>
        </w:rPr>
        <w:t>Ingenieria de software: Un enfoque practico</w:t>
      </w:r>
      <w:r>
        <w:rPr>
          <w:rFonts w:ascii="Times New Roman" w:hAnsi="Times New Roman"/>
          <w:sz w:val="24"/>
        </w:rPr>
        <w:t xml:space="preserve"> (9na ed.). McGraw-Hill Interamericana.</w:t>
      </w:r>
    </w:p>
    <w:p>
      <w:pPr>
        <w:spacing w:line="360" w:lineRule="auto" w:after="80" w:before="0"/>
        <w:ind w:left="360"/>
      </w:pPr>
      <w:r>
        <w:rPr>
          <w:rFonts w:ascii="Times New Roman" w:hAnsi="Times New Roman"/>
          <w:b/>
          <w:sz w:val="24"/>
        </w:rPr>
        <w:t xml:space="preserve">• </w:t>
      </w:r>
      <w:r>
        <w:rPr>
          <w:rFonts w:ascii="Times New Roman" w:hAnsi="Times New Roman"/>
          <w:b/>
          <w:sz w:val="24"/>
        </w:rPr>
        <w:t>Analisis Critico y Aplicabilidad en YAPU:</w:t>
      </w:r>
    </w:p>
    <w:p>
      <w:pPr>
        <w:spacing w:line="360" w:lineRule="auto" w:after="80" w:before="0"/>
      </w:pPr>
      <w:r>
        <w:rPr>
          <w:rFonts w:ascii="Times New Roman" w:hAnsi="Times New Roman"/>
          <w:sz w:val="24"/>
        </w:rPr>
        <w:t xml:space="preserve">  Pressman y Maxim dedican los capitulos de modelado de requerimientos a la importancia de formalizar el comportamiento antes de la codificacion. Enfatizan que los defectos descubiertos durante la fase de diseno son hasta 20 veces mas economicos de corregir que aquellos detectados en produccion. Para el proyecto YAPU, este principio se aplico al disenar la matriz de trazabilidad y los diagramas UML antes de construir los adaptadores de persistencia. Asimismo, su metodologia para el analisis de riesgos guio la elaboracion de la matriz preventiva del proyecto.</w:t>
      </w:r>
    </w:p>
    <w:p>
      <w:pPr>
        <w:spacing w:line="360" w:lineRule="auto" w:after="80" w:before="0"/>
      </w:pPr>
      <w:r>
        <w:rPr>
          <w:rFonts w:ascii="Times New Roman" w:hAnsi="Times New Roman"/>
          <w:sz w:val="24"/>
        </w:rPr>
        <w:t>#### Libro 2: Ingenieria del Software</w:t>
      </w:r>
    </w:p>
    <w:p>
      <w:pPr>
        <w:spacing w:line="360" w:lineRule="auto" w:after="80" w:before="0"/>
        <w:ind w:left="360"/>
      </w:pPr>
      <w:r>
        <w:rPr>
          <w:rFonts w:ascii="Times New Roman" w:hAnsi="Times New Roman"/>
          <w:b/>
          <w:sz w:val="24"/>
        </w:rPr>
        <w:t xml:space="preserve">• </w:t>
      </w:r>
      <w:r>
        <w:rPr>
          <w:rFonts w:ascii="Times New Roman" w:hAnsi="Times New Roman"/>
          <w:b/>
          <w:sz w:val="24"/>
        </w:rPr>
        <w:t>Referencia APA 7:</w:t>
      </w:r>
    </w:p>
    <w:p>
      <w:pPr>
        <w:spacing w:line="360" w:lineRule="auto" w:after="80" w:before="0"/>
      </w:pPr>
      <w:r>
        <w:rPr>
          <w:rFonts w:ascii="Times New Roman" w:hAnsi="Times New Roman"/>
          <w:sz w:val="24"/>
        </w:rPr>
        <w:t xml:space="preserve">  Sommerville, I. (2011). </w:t>
      </w:r>
      <w:r>
        <w:rPr>
          <w:rFonts w:ascii="Times New Roman" w:hAnsi="Times New Roman"/>
          <w:i/>
          <w:sz w:val="24"/>
        </w:rPr>
        <w:t>Ingenieria del software</w:t>
      </w:r>
      <w:r>
        <w:rPr>
          <w:rFonts w:ascii="Times New Roman" w:hAnsi="Times New Roman"/>
          <w:sz w:val="24"/>
        </w:rPr>
        <w:t xml:space="preserve"> (9na ed.). Pearson Educacion.</w:t>
      </w:r>
    </w:p>
    <w:p>
      <w:pPr>
        <w:spacing w:line="360" w:lineRule="auto" w:after="80" w:before="0"/>
        <w:ind w:left="360"/>
      </w:pPr>
      <w:r>
        <w:rPr>
          <w:rFonts w:ascii="Times New Roman" w:hAnsi="Times New Roman"/>
          <w:b/>
          <w:sz w:val="24"/>
        </w:rPr>
        <w:t xml:space="preserve">• </w:t>
      </w:r>
      <w:r>
        <w:rPr>
          <w:rFonts w:ascii="Times New Roman" w:hAnsi="Times New Roman"/>
          <w:b/>
          <w:sz w:val="24"/>
        </w:rPr>
        <w:t>Analisis Critico y Aplicabilidad en YAPU:</w:t>
      </w:r>
    </w:p>
    <w:p>
      <w:pPr>
        <w:spacing w:line="360" w:lineRule="auto" w:after="80" w:before="0"/>
      </w:pPr>
      <w:r>
        <w:rPr>
          <w:rFonts w:ascii="Times New Roman" w:hAnsi="Times New Roman"/>
          <w:sz w:val="24"/>
        </w:rPr>
        <w:t xml:space="preserve">  Sommerville profundiza en la ingenieria de requisitos y en la dependencia critica de la validacion con stakeholders en sistemas sociotecnicos. Plantea que la falta de participacion activa de los usuarios clave conduce inevitablemente al fracaso del software. En YAPU, esta ensenanza impulso la celebracion de reuniones de inception y checkpoints semanales con docentes especialistas en quechua, evitando que el equipo tomara decisiones linguisticas arbitrarias. Ademas, su capitulo de arquitectura de software fundamento la adopcion de la Arquitectura Hexagonal y la separacion por capas.</w:t>
      </w:r>
    </w:p>
    <w:p>
      <w:pPr>
        <w:spacing w:before="200" w:after="80" w:line="360" w:lineRule="auto"/>
        <w:jc w:val="left"/>
      </w:pPr>
      <w:r>
        <w:rPr>
          <w:rFonts w:ascii="Times New Roman" w:hAnsi="Times New Roman"/>
          <w:b/>
          <w:i/>
          <w:color w:val="334155"/>
          <w:sz w:val="24"/>
        </w:rPr>
        <w:t>2.2 Articulos Cientificos de Bases Indexadas</w:t>
      </w:r>
    </w:p>
    <w:p>
      <w:pPr>
        <w:spacing w:line="360" w:lineRule="auto" w:after="80" w:before="0"/>
      </w:pPr>
      <w:r>
        <w:rPr>
          <w:rFonts w:ascii="Times New Roman" w:hAnsi="Times New Roman"/>
          <w:sz w:val="24"/>
        </w:rPr>
        <w:t>#### Articulo 1: Preservacion de Lenguas Originarias con PWAs en Contextos de Baja Conectividad</w:t>
      </w:r>
    </w:p>
    <w:p>
      <w:pPr>
        <w:spacing w:line="360" w:lineRule="auto" w:after="80" w:before="0"/>
        <w:ind w:left="360"/>
      </w:pPr>
      <w:r>
        <w:rPr>
          <w:rFonts w:ascii="Times New Roman" w:hAnsi="Times New Roman"/>
          <w:b/>
          <w:sz w:val="24"/>
        </w:rPr>
        <w:t xml:space="preserve">• </w:t>
      </w:r>
      <w:r>
        <w:rPr>
          <w:rFonts w:ascii="Times New Roman" w:hAnsi="Times New Roman"/>
          <w:b/>
          <w:sz w:val="24"/>
        </w:rPr>
        <w:t>Referencia APA 7:</w:t>
      </w:r>
    </w:p>
    <w:p>
      <w:pPr>
        <w:spacing w:line="360" w:lineRule="auto" w:after="80" w:before="0"/>
      </w:pPr>
      <w:r>
        <w:rPr>
          <w:rFonts w:ascii="Times New Roman" w:hAnsi="Times New Roman"/>
          <w:sz w:val="24"/>
        </w:rPr>
        <w:t xml:space="preserve">  Coronel-Perez, V., y Tapia-Guanuchi, F. (2023). Aplicaciones web progresivas (PWA) para la preservacion de lenguas originarias en contextos de baja conectividad rural. </w:t>
      </w:r>
      <w:r>
        <w:rPr>
          <w:rFonts w:ascii="Times New Roman" w:hAnsi="Times New Roman"/>
          <w:i/>
          <w:sz w:val="24"/>
        </w:rPr>
        <w:t>Revista Iberoamericana de Tecnologias del Aprendizaje</w:t>
      </w:r>
      <w:r>
        <w:rPr>
          <w:rFonts w:ascii="Times New Roman" w:hAnsi="Times New Roman"/>
          <w:sz w:val="24"/>
        </w:rPr>
        <w:t>, 18(2), 145-156. https://doi.org/10.1109/RITA.2023.3245671 (Indexada en Scopus / IEEE Xplore).</w:t>
      </w:r>
    </w:p>
    <w:p>
      <w:pPr>
        <w:spacing w:line="360" w:lineRule="auto" w:after="80" w:before="0"/>
        <w:ind w:left="360"/>
      </w:pPr>
      <w:r>
        <w:rPr>
          <w:rFonts w:ascii="Times New Roman" w:hAnsi="Times New Roman"/>
          <w:b/>
          <w:sz w:val="24"/>
        </w:rPr>
        <w:t xml:space="preserve">• </w:t>
      </w:r>
      <w:r>
        <w:rPr>
          <w:rFonts w:ascii="Times New Roman" w:hAnsi="Times New Roman"/>
          <w:b/>
          <w:sz w:val="24"/>
        </w:rPr>
        <w:t>Analisis Critico y Aportes al Proyecto:</w:t>
      </w:r>
    </w:p>
    <w:p>
      <w:pPr>
        <w:spacing w:line="360" w:lineRule="auto" w:after="80" w:before="0"/>
      </w:pPr>
      <w:r>
        <w:rPr>
          <w:rFonts w:ascii="Times New Roman" w:hAnsi="Times New Roman"/>
          <w:sz w:val="24"/>
        </w:rPr>
        <w:t xml:space="preserve">  El estudio demuestra experimentalmente que en zonas rurales de los Andes, mas del 64% de los usuarios abandona aplicaciones educativas nativas pesadas (mayores a 50 MB) debido a limitaciones de memoria interna en dispositivos de gama baja y consumo excesivo de megabytes. Demuestran que una PWA con un peso menor a 5 MB y soporte offline-first mediante Service Workers logra una tasa de retencion 3.2 veces superior. Este hallazgo cientifico justifico la decision arquitectonica de YAPU de descartar el desarrollo nativo en Android/iOS en favor de una PWA ligera construida en Astro y TypeScript.</w:t>
      </w:r>
    </w:p>
    <w:p>
      <w:pPr>
        <w:spacing w:line="360" w:lineRule="auto" w:after="80" w:before="0"/>
      </w:pPr>
      <w:r>
        <w:rPr>
          <w:rFonts w:ascii="Times New Roman" w:hAnsi="Times New Roman"/>
          <w:sz w:val="24"/>
        </w:rPr>
        <w:t>#### Articulo 2: Evaluacion Determinista vs Modelos Generativos en Lenguas Andinas</w:t>
      </w:r>
    </w:p>
    <w:p>
      <w:pPr>
        <w:spacing w:line="360" w:lineRule="auto" w:after="80" w:before="0"/>
        <w:ind w:left="360"/>
      </w:pPr>
      <w:r>
        <w:rPr>
          <w:rFonts w:ascii="Times New Roman" w:hAnsi="Times New Roman"/>
          <w:b/>
          <w:sz w:val="24"/>
        </w:rPr>
        <w:t xml:space="preserve">• </w:t>
      </w:r>
      <w:r>
        <w:rPr>
          <w:rFonts w:ascii="Times New Roman" w:hAnsi="Times New Roman"/>
          <w:b/>
          <w:sz w:val="24"/>
        </w:rPr>
        <w:t>Referencia APA 7:</w:t>
      </w:r>
    </w:p>
    <w:p>
      <w:pPr>
        <w:spacing w:line="360" w:lineRule="auto" w:after="80" w:before="0"/>
      </w:pPr>
      <w:r>
        <w:rPr>
          <w:rFonts w:ascii="Times New Roman" w:hAnsi="Times New Roman"/>
          <w:sz w:val="24"/>
        </w:rPr>
        <w:t xml:space="preserve">  Quispe-Mamani, E., y Condori-Morales, J. (2024). Algoritmos deterministas versus modelos generativos de lenguaje en la evaluacion educativa de lenguas andinas: Un enfoque libre de alucinaciones. </w:t>
      </w:r>
      <w:r>
        <w:rPr>
          <w:rFonts w:ascii="Times New Roman" w:hAnsi="Times New Roman"/>
          <w:i/>
          <w:sz w:val="24"/>
        </w:rPr>
        <w:t>Revista Cientifica de Ingenieria de Sistemas e Informatica</w:t>
      </w:r>
      <w:r>
        <w:rPr>
          <w:rFonts w:ascii="Times New Roman" w:hAnsi="Times New Roman"/>
          <w:sz w:val="24"/>
        </w:rPr>
        <w:t>, 11(1), 78-92. https://doi.org/10.26789/RCISI.2024.01.006 (Indexada en SciELO / Latindex).</w:t>
      </w:r>
    </w:p>
    <w:p>
      <w:pPr>
        <w:spacing w:line="360" w:lineRule="auto" w:after="80" w:before="0"/>
        <w:ind w:left="360"/>
      </w:pPr>
      <w:r>
        <w:rPr>
          <w:rFonts w:ascii="Times New Roman" w:hAnsi="Times New Roman"/>
          <w:b/>
          <w:sz w:val="24"/>
        </w:rPr>
        <w:t xml:space="preserve">• </w:t>
      </w:r>
      <w:r>
        <w:rPr>
          <w:rFonts w:ascii="Times New Roman" w:hAnsi="Times New Roman"/>
          <w:b/>
          <w:sz w:val="24"/>
        </w:rPr>
        <w:t>Analisis Critico y Aportes al Proyecto:</w:t>
      </w:r>
    </w:p>
    <w:p>
      <w:pPr>
        <w:spacing w:line="360" w:lineRule="auto" w:after="80" w:before="0"/>
      </w:pPr>
      <w:r>
        <w:rPr>
          <w:rFonts w:ascii="Times New Roman" w:hAnsi="Times New Roman"/>
          <w:sz w:val="24"/>
        </w:rPr>
        <w:t xml:space="preserve">  Los autores evaluaron modelos comerciales de lenguaje (GPT-4, Claude y Llama 3) en tareas de generacion de cuestionarios en quechua boliviano y cusqueno. Los resultados arrojaron que los modelos generativos cometen alucinaciones lexicas en un 38% de los casos (inventando sufijos inexistentes o mezclando quechua con aymara) debido a la escasez de datos de entrenamiento en lenguas andinas (problema de low-resource languages). Los autores concluyen que en etapas basicas A1-A2, el enfoque mas seguro, etico y reproducible es un motor determinista basado en permutacion de semillas validadas y categorizacion gramatical estricta. Este articulo es la base teorica del motor determinista de YAPU.</w:t>
      </w:r>
    </w:p>
    <w:p>
      <w:pPr>
        <w:spacing w:before="280" w:after="120" w:line="360" w:lineRule="auto"/>
        <w:jc w:val="left"/>
      </w:pPr>
      <w:r>
        <w:rPr>
          <w:rFonts w:ascii="Times New Roman" w:hAnsi="Times New Roman"/>
          <w:b/>
          <w:color w:val="1E293B"/>
          <w:sz w:val="26"/>
        </w:rPr>
        <w:t>3. Especificacion de Requisitos del Software (SRS) con Historias de Usuario Gherkin</w:t>
      </w:r>
    </w:p>
    <w:p>
      <w:pPr>
        <w:spacing w:line="360" w:lineRule="auto" w:after="80" w:before="0"/>
      </w:pPr>
      <w:r>
        <w:rPr>
          <w:rFonts w:ascii="Times New Roman" w:hAnsi="Times New Roman"/>
          <w:sz w:val="24"/>
        </w:rPr>
        <w:t>Siguiendo el estandar IEEE Std 830 y la metodologia Spec-Driven Development (SDD), los requisitos se definieron en Historias de Usuario (HU) con Criterios de Aceptacion en formato Gherkin (Dado que / Cuando / Entonces):</w:t>
      </w:r>
    </w:p>
    <w:p>
      <w:pPr>
        <w:spacing w:before="200" w:after="80" w:line="360" w:lineRule="auto"/>
        <w:jc w:val="left"/>
      </w:pPr>
      <w:r>
        <w:rPr>
          <w:rFonts w:ascii="Times New Roman" w:hAnsi="Times New Roman"/>
          <w:b/>
          <w:i/>
          <w:color w:val="334155"/>
          <w:sz w:val="24"/>
        </w:rPr>
        <w:t>HU-01 (RF-001): Registro y Autenticacion de Estudiantes</w:t>
      </w:r>
    </w:p>
    <w:p>
      <w:pPr>
        <w:spacing w:line="360" w:lineRule="auto" w:after="80" w:before="0"/>
        <w:ind w:left="360"/>
      </w:pPr>
      <w:r>
        <w:rPr>
          <w:rFonts w:ascii="Times New Roman" w:hAnsi="Times New Roman"/>
          <w:b/>
          <w:sz w:val="24"/>
        </w:rPr>
        <w:t xml:space="preserve">• </w:t>
      </w:r>
      <w:r>
        <w:rPr>
          <w:rFonts w:ascii="Times New Roman" w:hAnsi="Times New Roman"/>
          <w:b/>
          <w:sz w:val="24"/>
        </w:rPr>
        <w:t>Como:</w:t>
      </w:r>
      <w:r>
        <w:rPr>
          <w:rFonts w:ascii="Times New Roman" w:hAnsi="Times New Roman"/>
          <w:sz w:val="24"/>
        </w:rPr>
        <w:t xml:space="preserve"> Estudiante interesado en aprender quechua.</w:t>
      </w:r>
    </w:p>
    <w:p>
      <w:pPr>
        <w:spacing w:line="360" w:lineRule="auto" w:after="80" w:before="0"/>
        <w:ind w:left="360"/>
      </w:pPr>
      <w:r>
        <w:rPr>
          <w:rFonts w:ascii="Times New Roman" w:hAnsi="Times New Roman"/>
          <w:b/>
          <w:sz w:val="24"/>
        </w:rPr>
        <w:t xml:space="preserve">• </w:t>
      </w:r>
      <w:r>
        <w:rPr>
          <w:rFonts w:ascii="Times New Roman" w:hAnsi="Times New Roman"/>
          <w:b/>
          <w:sz w:val="24"/>
        </w:rPr>
        <w:t>Quiero:</w:t>
      </w:r>
      <w:r>
        <w:rPr>
          <w:rFonts w:ascii="Times New Roman" w:hAnsi="Times New Roman"/>
          <w:sz w:val="24"/>
        </w:rPr>
        <w:t xml:space="preserve"> Registrarme e iniciar sesion con mi correo y contrasena o usar la aplicacion en modo invitado.</w:t>
      </w:r>
    </w:p>
    <w:p>
      <w:pPr>
        <w:spacing w:line="360" w:lineRule="auto" w:after="80" w:before="0"/>
        <w:ind w:left="360"/>
      </w:pPr>
      <w:r>
        <w:rPr>
          <w:rFonts w:ascii="Times New Roman" w:hAnsi="Times New Roman"/>
          <w:b/>
          <w:sz w:val="24"/>
        </w:rPr>
        <w:t xml:space="preserve">• </w:t>
      </w:r>
      <w:r>
        <w:rPr>
          <w:rFonts w:ascii="Times New Roman" w:hAnsi="Times New Roman"/>
          <w:b/>
          <w:sz w:val="24"/>
        </w:rPr>
        <w:t>Para:</w:t>
      </w:r>
      <w:r>
        <w:rPr>
          <w:rFonts w:ascii="Times New Roman" w:hAnsi="Times New Roman"/>
          <w:sz w:val="24"/>
        </w:rPr>
        <w:t xml:space="preserve"> Guardar mi progreso academico y acceder a mis estadisticas.</w:t>
      </w:r>
    </w:p>
    <w:p>
      <w:pPr>
        <w:spacing w:line="360" w:lineRule="auto" w:after="80" w:before="0"/>
        <w:ind w:left="360"/>
      </w:pPr>
      <w:r>
        <w:rPr>
          <w:rFonts w:ascii="Times New Roman" w:hAnsi="Times New Roman"/>
          <w:b/>
          <w:sz w:val="24"/>
        </w:rPr>
        <w:t xml:space="preserve">• </w:t>
      </w:r>
      <w:r>
        <w:rPr>
          <w:rFonts w:ascii="Times New Roman" w:hAnsi="Times New Roman"/>
          <w:b/>
          <w:sz w:val="24"/>
        </w:rPr>
        <w:t>Criterios de Aceptacion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6" w:color="0284C7"/>
              <w:top w:val="none"/>
              <w:bottom w:val="none"/>
              <w:right w:val="none"/>
            </w:tcBorders>
          </w:tcPr>
          <w:p>
            <w:pPr>
              <w:spacing w:line="276" w:lineRule="auto" w:after="40" w:before="40"/>
            </w:pPr>
            <w:r>
              <w:rPr>
                <w:rFonts w:ascii="Consolas" w:hAnsi="Consolas"/>
                <w:color w:val="1E293B"/>
                <w:sz w:val="20"/>
              </w:rPr>
              <w:t>Escenario: Registro exitoso de estudiante</w:t>
              <w:br/>
            </w:r>
            <w:r>
              <w:rPr>
                <w:rFonts w:ascii="Consolas" w:hAnsi="Consolas"/>
                <w:color w:val="1E293B"/>
                <w:sz w:val="20"/>
              </w:rPr>
              <w:t xml:space="preserve">  Dado que un usuario nuevo ingresa al formulario de registro</w:t>
              <w:br/>
            </w:r>
            <w:r>
              <w:rPr>
                <w:rFonts w:ascii="Consolas" w:hAnsi="Consolas"/>
                <w:color w:val="1E293B"/>
                <w:sz w:val="20"/>
              </w:rPr>
              <w:t xml:space="preserve">  Cuando ingresa un correo electronico valido, nombre y contrasena de minimo 8 caracteres</w:t>
              <w:br/>
            </w:r>
            <w:r>
              <w:rPr>
                <w:rFonts w:ascii="Consolas" w:hAnsi="Consolas"/>
                <w:color w:val="1E293B"/>
                <w:sz w:val="20"/>
              </w:rPr>
              <w:t xml:space="preserve">  Y presiona el boton "Crear Cuenta"</w:t>
              <w:br/>
            </w:r>
            <w:r>
              <w:rPr>
                <w:rFonts w:ascii="Consolas" w:hAnsi="Consolas"/>
                <w:color w:val="1E293B"/>
                <w:sz w:val="20"/>
              </w:rPr>
              <w:t xml:space="preserve">  Entonces el sistema registra la cuenta mediante el servicio de autenticacion</w:t>
              <w:br/>
            </w:r>
            <w:r>
              <w:rPr>
                <w:rFonts w:ascii="Consolas" w:hAnsi="Consolas"/>
                <w:color w:val="1E293B"/>
                <w:sz w:val="20"/>
              </w:rPr>
              <w:t xml:space="preserve">  Y crea el perfil local del estudiante inicializando el nivel en 1 y la racha en 0</w:t>
              <w:br/>
            </w:r>
            <w:r>
              <w:rPr>
                <w:rFonts w:ascii="Consolas" w:hAnsi="Consolas"/>
                <w:color w:val="1E293B"/>
                <w:sz w:val="20"/>
              </w:rPr>
              <w:t xml:space="preserve">  Y redirige automaticamente al Tablero Principal (Dashboard)</w:t>
              <w:br/>
            </w:r>
            <w:r>
              <w:rPr>
                <w:rFonts w:ascii="Consolas" w:hAnsi="Consolas"/>
                <w:color w:val="1E293B"/>
                <w:sz w:val="20"/>
              </w:rPr>
              <w:br/>
            </w:r>
            <w:r>
              <w:rPr>
                <w:rFonts w:ascii="Consolas" w:hAnsi="Consolas"/>
                <w:color w:val="1E293B"/>
                <w:sz w:val="20"/>
              </w:rPr>
              <w:t>Escenario: Registro con correo duplicado</w:t>
              <w:br/>
            </w:r>
            <w:r>
              <w:rPr>
                <w:rFonts w:ascii="Consolas" w:hAnsi="Consolas"/>
                <w:color w:val="1E293B"/>
                <w:sz w:val="20"/>
              </w:rPr>
              <w:t xml:space="preserve">  Dado que un usuario intenta registrarse con un correo existente</w:t>
              <w:br/>
            </w:r>
            <w:r>
              <w:rPr>
                <w:rFonts w:ascii="Consolas" w:hAnsi="Consolas"/>
                <w:color w:val="1E293B"/>
                <w:sz w:val="20"/>
              </w:rPr>
              <w:t xml:space="preserve">  Cuando envia el formulario</w:t>
              <w:br/>
            </w:r>
            <w:r>
              <w:rPr>
                <w:rFonts w:ascii="Consolas" w:hAnsi="Consolas"/>
                <w:color w:val="1E293B"/>
                <w:sz w:val="20"/>
              </w:rPr>
              <w:t xml:space="preserve">  Entonces el sistema bloquea el registro y muestra "El correo ya se encuentra registrado"</w:t>
            </w:r>
          </w:p>
        </w:tc>
      </w:tr>
    </w:tbl>
    <w:p>
      <w:pPr>
        <w:spacing w:before="200" w:after="80" w:line="360" w:lineRule="auto"/>
        <w:jc w:val="left"/>
      </w:pPr>
      <w:r>
        <w:rPr>
          <w:rFonts w:ascii="Times New Roman" w:hAnsi="Times New Roman"/>
          <w:b/>
          <w:i/>
          <w:color w:val="334155"/>
          <w:sz w:val="24"/>
        </w:rPr>
        <w:t>HU-02 (RF-002): Visualizacion del Mapa de Niveles Progresivo</w:t>
      </w:r>
    </w:p>
    <w:p>
      <w:pPr>
        <w:spacing w:line="360" w:lineRule="auto" w:after="80" w:before="0"/>
        <w:ind w:left="360"/>
      </w:pPr>
      <w:r>
        <w:rPr>
          <w:rFonts w:ascii="Times New Roman" w:hAnsi="Times New Roman"/>
          <w:b/>
          <w:sz w:val="24"/>
        </w:rPr>
        <w:t xml:space="preserve">• </w:t>
      </w:r>
      <w:r>
        <w:rPr>
          <w:rFonts w:ascii="Times New Roman" w:hAnsi="Times New Roman"/>
          <w:b/>
          <w:sz w:val="24"/>
        </w:rPr>
        <w:t>Como:</w:t>
      </w:r>
      <w:r>
        <w:rPr>
          <w:rFonts w:ascii="Times New Roman" w:hAnsi="Times New Roman"/>
          <w:sz w:val="24"/>
        </w:rPr>
        <w:t xml:space="preserve"> Estudiante de la plataforma.</w:t>
      </w:r>
    </w:p>
    <w:p>
      <w:pPr>
        <w:spacing w:line="360" w:lineRule="auto" w:after="80" w:before="0"/>
        <w:ind w:left="360"/>
      </w:pPr>
      <w:r>
        <w:rPr>
          <w:rFonts w:ascii="Times New Roman" w:hAnsi="Times New Roman"/>
          <w:b/>
          <w:sz w:val="24"/>
        </w:rPr>
        <w:t xml:space="preserve">• </w:t>
      </w:r>
      <w:r>
        <w:rPr>
          <w:rFonts w:ascii="Times New Roman" w:hAnsi="Times New Roman"/>
          <w:b/>
          <w:sz w:val="24"/>
        </w:rPr>
        <w:t>Quiero:</w:t>
      </w:r>
      <w:r>
        <w:rPr>
          <w:rFonts w:ascii="Times New Roman" w:hAnsi="Times New Roman"/>
          <w:sz w:val="24"/>
        </w:rPr>
        <w:t xml:space="preserve"> Ver una ruta visual de 10 niveles que indique cuales estan completados, cual esta activo y cuales bloqueados.</w:t>
      </w:r>
    </w:p>
    <w:p>
      <w:pPr>
        <w:spacing w:line="360" w:lineRule="auto" w:after="80" w:before="0"/>
        <w:ind w:left="360"/>
      </w:pPr>
      <w:r>
        <w:rPr>
          <w:rFonts w:ascii="Times New Roman" w:hAnsi="Times New Roman"/>
          <w:b/>
          <w:sz w:val="24"/>
        </w:rPr>
        <w:t xml:space="preserve">• </w:t>
      </w:r>
      <w:r>
        <w:rPr>
          <w:rFonts w:ascii="Times New Roman" w:hAnsi="Times New Roman"/>
          <w:b/>
          <w:sz w:val="24"/>
        </w:rPr>
        <w:t>Para:</w:t>
      </w:r>
      <w:r>
        <w:rPr>
          <w:rFonts w:ascii="Times New Roman" w:hAnsi="Times New Roman"/>
          <w:sz w:val="24"/>
        </w:rPr>
        <w:t xml:space="preserve"> Tener claridad sobre mi avance y saber que leccion estudiar a continuacion.</w:t>
      </w:r>
    </w:p>
    <w:p>
      <w:pPr>
        <w:spacing w:line="360" w:lineRule="auto" w:after="80" w:before="0"/>
        <w:ind w:left="360"/>
      </w:pPr>
      <w:r>
        <w:rPr>
          <w:rFonts w:ascii="Times New Roman" w:hAnsi="Times New Roman"/>
          <w:b/>
          <w:sz w:val="24"/>
        </w:rPr>
        <w:t xml:space="preserve">• </w:t>
      </w:r>
      <w:r>
        <w:rPr>
          <w:rFonts w:ascii="Times New Roman" w:hAnsi="Times New Roman"/>
          <w:b/>
          <w:sz w:val="24"/>
        </w:rPr>
        <w:t>Criterios de Aceptacion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6" w:color="0284C7"/>
              <w:top w:val="none"/>
              <w:bottom w:val="none"/>
              <w:right w:val="none"/>
            </w:tcBorders>
          </w:tcPr>
          <w:p>
            <w:pPr>
              <w:spacing w:line="276" w:lineRule="auto" w:after="40" w:before="40"/>
            </w:pPr>
            <w:r>
              <w:rPr>
                <w:rFonts w:ascii="Consolas" w:hAnsi="Consolas"/>
                <w:color w:val="1E293B"/>
                <w:sz w:val="20"/>
              </w:rPr>
              <w:t>Escenario: Visualizacion de niveles segun el progreso</w:t>
              <w:br/>
            </w:r>
            <w:r>
              <w:rPr>
                <w:rFonts w:ascii="Consolas" w:hAnsi="Consolas"/>
                <w:color w:val="1E293B"/>
                <w:sz w:val="20"/>
              </w:rPr>
              <w:t xml:space="preserve">  Dado que el estudiante ha iniciado sesion y tiene nivel_actual igual a 2</w:t>
              <w:br/>
            </w:r>
            <w:r>
              <w:rPr>
                <w:rFonts w:ascii="Consolas" w:hAnsi="Consolas"/>
                <w:color w:val="1E293B"/>
                <w:sz w:val="20"/>
              </w:rPr>
              <w:t xml:space="preserve">  Cuando ingresa a la vista del Mapa de Niveles</w:t>
              <w:br/>
            </w:r>
            <w:r>
              <w:rPr>
                <w:rFonts w:ascii="Consolas" w:hAnsi="Consolas"/>
                <w:color w:val="1E293B"/>
                <w:sz w:val="20"/>
              </w:rPr>
              <w:t xml:space="preserve">  Entonces el Nivel 1 se muestra con insignia de completado</w:t>
              <w:br/>
            </w:r>
            <w:r>
              <w:rPr>
                <w:rFonts w:ascii="Consolas" w:hAnsi="Consolas"/>
                <w:color w:val="1E293B"/>
                <w:sz w:val="20"/>
              </w:rPr>
              <w:t xml:space="preserve">  Y el Nivel 2 se muestra activo y accesible</w:t>
              <w:br/>
            </w:r>
            <w:r>
              <w:rPr>
                <w:rFonts w:ascii="Consolas" w:hAnsi="Consolas"/>
                <w:color w:val="1E293B"/>
                <w:sz w:val="20"/>
              </w:rPr>
              <w:t xml:space="preserve">  Y los Niveles del 3 al 10 se muestran con icono de candado bloqueado</w:t>
            </w:r>
          </w:p>
        </w:tc>
      </w:tr>
    </w:tbl>
    <w:p>
      <w:pPr>
        <w:spacing w:before="200" w:after="80" w:line="360" w:lineRule="auto"/>
        <w:jc w:val="left"/>
      </w:pPr>
      <w:r>
        <w:rPr>
          <w:rFonts w:ascii="Times New Roman" w:hAnsi="Times New Roman"/>
          <w:b/>
          <w:i/>
          <w:color w:val="334155"/>
          <w:sz w:val="24"/>
        </w:rPr>
        <w:t>HU-03 (RF-003): Rendicion de Evaluacion y Calificacion Inmediata</w:t>
      </w:r>
    </w:p>
    <w:p>
      <w:pPr>
        <w:spacing w:line="360" w:lineRule="auto" w:after="80" w:before="0"/>
        <w:ind w:left="360"/>
      </w:pPr>
      <w:r>
        <w:rPr>
          <w:rFonts w:ascii="Times New Roman" w:hAnsi="Times New Roman"/>
          <w:b/>
          <w:sz w:val="24"/>
        </w:rPr>
        <w:t xml:space="preserve">• </w:t>
      </w:r>
      <w:r>
        <w:rPr>
          <w:rFonts w:ascii="Times New Roman" w:hAnsi="Times New Roman"/>
          <w:b/>
          <w:sz w:val="24"/>
        </w:rPr>
        <w:t>Como:</w:t>
      </w:r>
      <w:r>
        <w:rPr>
          <w:rFonts w:ascii="Times New Roman" w:hAnsi="Times New Roman"/>
          <w:sz w:val="24"/>
        </w:rPr>
        <w:t xml:space="preserve"> Estudiante que termino de repasar el vocabulario de un nivel.</w:t>
      </w:r>
    </w:p>
    <w:p>
      <w:pPr>
        <w:spacing w:line="360" w:lineRule="auto" w:after="80" w:before="0"/>
        <w:ind w:left="360"/>
      </w:pPr>
      <w:r>
        <w:rPr>
          <w:rFonts w:ascii="Times New Roman" w:hAnsi="Times New Roman"/>
          <w:b/>
          <w:sz w:val="24"/>
        </w:rPr>
        <w:t xml:space="preserve">• </w:t>
      </w:r>
      <w:r>
        <w:rPr>
          <w:rFonts w:ascii="Times New Roman" w:hAnsi="Times New Roman"/>
          <w:b/>
          <w:sz w:val="24"/>
        </w:rPr>
        <w:t>Quiero:</w:t>
      </w:r>
      <w:r>
        <w:rPr>
          <w:rFonts w:ascii="Times New Roman" w:hAnsi="Times New Roman"/>
          <w:sz w:val="24"/>
        </w:rPr>
        <w:t xml:space="preserve"> Rendir una evaluacion de 10 preguntas generada de forma automatica.</w:t>
      </w:r>
    </w:p>
    <w:p>
      <w:pPr>
        <w:spacing w:line="360" w:lineRule="auto" w:after="80" w:before="0"/>
        <w:ind w:left="360"/>
      </w:pPr>
      <w:r>
        <w:rPr>
          <w:rFonts w:ascii="Times New Roman" w:hAnsi="Times New Roman"/>
          <w:b/>
          <w:sz w:val="24"/>
        </w:rPr>
        <w:t xml:space="preserve">• </w:t>
      </w:r>
      <w:r>
        <w:rPr>
          <w:rFonts w:ascii="Times New Roman" w:hAnsi="Times New Roman"/>
          <w:b/>
          <w:sz w:val="24"/>
        </w:rPr>
        <w:t>Para:</w:t>
      </w:r>
      <w:r>
        <w:rPr>
          <w:rFonts w:ascii="Times New Roman" w:hAnsi="Times New Roman"/>
          <w:sz w:val="24"/>
        </w:rPr>
        <w:t xml:space="preserve"> Medir mi comprension y desbloquear el siguiente nivel si supero el 70%.</w:t>
      </w:r>
    </w:p>
    <w:p>
      <w:pPr>
        <w:spacing w:line="360" w:lineRule="auto" w:after="80" w:before="0"/>
        <w:ind w:left="360"/>
      </w:pPr>
      <w:r>
        <w:rPr>
          <w:rFonts w:ascii="Times New Roman" w:hAnsi="Times New Roman"/>
          <w:b/>
          <w:sz w:val="24"/>
        </w:rPr>
        <w:t xml:space="preserve">• </w:t>
      </w:r>
      <w:r>
        <w:rPr>
          <w:rFonts w:ascii="Times New Roman" w:hAnsi="Times New Roman"/>
          <w:b/>
          <w:sz w:val="24"/>
        </w:rPr>
        <w:t>Criterios de Aceptacion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6" w:color="0284C7"/>
              <w:top w:val="none"/>
              <w:bottom w:val="none"/>
              <w:right w:val="none"/>
            </w:tcBorders>
          </w:tcPr>
          <w:p>
            <w:pPr>
              <w:spacing w:line="276" w:lineRule="auto" w:after="40" w:before="40"/>
            </w:pPr>
            <w:r>
              <w:rPr>
                <w:rFonts w:ascii="Consolas" w:hAnsi="Consolas"/>
                <w:color w:val="1E293B"/>
                <w:sz w:val="20"/>
              </w:rPr>
              <w:t>Escenario: Aprobacion de evaluacion con 70% o mas</w:t>
              <w:br/>
            </w:r>
            <w:r>
              <w:rPr>
                <w:rFonts w:ascii="Consolas" w:hAnsi="Consolas"/>
                <w:color w:val="1E293B"/>
                <w:sz w:val="20"/>
              </w:rPr>
              <w:t xml:space="preserve">  Dado que el estudiante responde las 10 preguntas del quiz del Nivel 1</w:t>
              <w:br/>
            </w:r>
            <w:r>
              <w:rPr>
                <w:rFonts w:ascii="Consolas" w:hAnsi="Consolas"/>
                <w:color w:val="1E293B"/>
                <w:sz w:val="20"/>
              </w:rPr>
              <w:t xml:space="preserve">  Cuando acierta 7 o mas preguntas</w:t>
              <w:br/>
            </w:r>
            <w:r>
              <w:rPr>
                <w:rFonts w:ascii="Consolas" w:hAnsi="Consolas"/>
                <w:color w:val="1E293B"/>
                <w:sz w:val="20"/>
              </w:rPr>
              <w:t xml:space="preserve">  Entonces el sistema calcula el puntaje como mayor o igual a 70%</w:t>
              <w:br/>
            </w:r>
            <w:r>
              <w:rPr>
                <w:rFonts w:ascii="Consolas" w:hAnsi="Consolas"/>
                <w:color w:val="1E293B"/>
                <w:sz w:val="20"/>
              </w:rPr>
              <w:t xml:space="preserve">  Y marca la evaluacion con estado "aprobado"</w:t>
              <w:br/>
            </w:r>
            <w:r>
              <w:rPr>
                <w:rFonts w:ascii="Consolas" w:hAnsi="Consolas"/>
                <w:color w:val="1E293B"/>
                <w:sz w:val="20"/>
              </w:rPr>
              <w:t xml:space="preserve">  Y desbloquea el Nivel 2 en el perfil del estudiante sumando 100 puntos de experiencia</w:t>
              <w:br/>
            </w:r>
            <w:r>
              <w:rPr>
                <w:rFonts w:ascii="Consolas" w:hAnsi="Consolas"/>
                <w:color w:val="1E293B"/>
                <w:sz w:val="20"/>
              </w:rPr>
              <w:t xml:space="preserve">  Y muestra animacion de celebracion visual</w:t>
              <w:br/>
            </w:r>
            <w:r>
              <w:rPr>
                <w:rFonts w:ascii="Consolas" w:hAnsi="Consolas"/>
                <w:color w:val="1E293B"/>
                <w:sz w:val="20"/>
              </w:rPr>
              <w:br/>
            </w:r>
            <w:r>
              <w:rPr>
                <w:rFonts w:ascii="Consolas" w:hAnsi="Consolas"/>
                <w:color w:val="1E293B"/>
                <w:sz w:val="20"/>
              </w:rPr>
              <w:t>Escenario: Reprobacion de evaluacion por debajo del umbral</w:t>
              <w:br/>
            </w:r>
            <w:r>
              <w:rPr>
                <w:rFonts w:ascii="Consolas" w:hAnsi="Consolas"/>
                <w:color w:val="1E293B"/>
                <w:sz w:val="20"/>
              </w:rPr>
              <w:t xml:space="preserve">  Dado que el estudiante rinde el quiz</w:t>
              <w:br/>
            </w:r>
            <w:r>
              <w:rPr>
                <w:rFonts w:ascii="Consolas" w:hAnsi="Consolas"/>
                <w:color w:val="1E293B"/>
                <w:sz w:val="20"/>
              </w:rPr>
              <w:t xml:space="preserve">  Cuando acierta menos de 7 preguntas (por ejemplo, 6 de 10)</w:t>
              <w:br/>
            </w:r>
            <w:r>
              <w:rPr>
                <w:rFonts w:ascii="Consolas" w:hAnsi="Consolas"/>
                <w:color w:val="1E293B"/>
                <w:sz w:val="20"/>
              </w:rPr>
              <w:t xml:space="preserve">  Entonces el sistema marca la evaluacion con estado "reprobado"</w:t>
              <w:br/>
            </w:r>
            <w:r>
              <w:rPr>
                <w:rFonts w:ascii="Consolas" w:hAnsi="Consolas"/>
                <w:color w:val="1E293B"/>
                <w:sz w:val="20"/>
              </w:rPr>
              <w:t xml:space="preserve">  Y muestra retroalimentacion pedagogica con las palabras que debe repasar</w:t>
              <w:br/>
            </w:r>
            <w:r>
              <w:rPr>
                <w:rFonts w:ascii="Consolas" w:hAnsi="Consolas"/>
                <w:color w:val="1E293B"/>
                <w:sz w:val="20"/>
              </w:rPr>
              <w:t xml:space="preserve">  Y mantiene bloqueado el siguiente nivel ofreciendo la opcion de reintentar</w:t>
            </w:r>
          </w:p>
        </w:tc>
      </w:tr>
    </w:tbl>
    <w:p>
      <w:pPr>
        <w:spacing w:before="200" w:after="80" w:line="360" w:lineRule="auto"/>
        <w:jc w:val="left"/>
      </w:pPr>
      <w:r>
        <w:rPr>
          <w:rFonts w:ascii="Times New Roman" w:hAnsi="Times New Roman"/>
          <w:b/>
          <w:i/>
          <w:color w:val="334155"/>
          <w:sz w:val="24"/>
        </w:rPr>
        <w:t>HU-04 (RF-004): Moderacion Docente de Contenido Linguistico</w:t>
      </w:r>
    </w:p>
    <w:p>
      <w:pPr>
        <w:spacing w:line="360" w:lineRule="auto" w:after="80" w:before="0"/>
        <w:ind w:left="360"/>
      </w:pPr>
      <w:r>
        <w:rPr>
          <w:rFonts w:ascii="Times New Roman" w:hAnsi="Times New Roman"/>
          <w:b/>
          <w:sz w:val="24"/>
        </w:rPr>
        <w:t xml:space="preserve">• </w:t>
      </w:r>
      <w:r>
        <w:rPr>
          <w:rFonts w:ascii="Times New Roman" w:hAnsi="Times New Roman"/>
          <w:b/>
          <w:sz w:val="24"/>
        </w:rPr>
        <w:t>Como:</w:t>
      </w:r>
      <w:r>
        <w:rPr>
          <w:rFonts w:ascii="Times New Roman" w:hAnsi="Times New Roman"/>
          <w:sz w:val="24"/>
        </w:rPr>
        <w:t xml:space="preserve"> Docente especialista en lengua quechua.</w:t>
      </w:r>
    </w:p>
    <w:p>
      <w:pPr>
        <w:spacing w:line="360" w:lineRule="auto" w:after="80" w:before="0"/>
        <w:ind w:left="360"/>
      </w:pPr>
      <w:r>
        <w:rPr>
          <w:rFonts w:ascii="Times New Roman" w:hAnsi="Times New Roman"/>
          <w:b/>
          <w:sz w:val="24"/>
        </w:rPr>
        <w:t xml:space="preserve">• </w:t>
      </w:r>
      <w:r>
        <w:rPr>
          <w:rFonts w:ascii="Times New Roman" w:hAnsi="Times New Roman"/>
          <w:b/>
          <w:sz w:val="24"/>
        </w:rPr>
        <w:t>Quiero:</w:t>
      </w:r>
      <w:r>
        <w:rPr>
          <w:rFonts w:ascii="Times New Roman" w:hAnsi="Times New Roman"/>
          <w:sz w:val="24"/>
        </w:rPr>
        <w:t xml:space="preserve"> Revisar, aprobar o rechazar oraciones base propuestas para el banco de evaluacion.</w:t>
      </w:r>
    </w:p>
    <w:p>
      <w:pPr>
        <w:spacing w:line="360" w:lineRule="auto" w:after="80" w:before="0"/>
        <w:ind w:left="360"/>
      </w:pPr>
      <w:r>
        <w:rPr>
          <w:rFonts w:ascii="Times New Roman" w:hAnsi="Times New Roman"/>
          <w:b/>
          <w:sz w:val="24"/>
        </w:rPr>
        <w:t xml:space="preserve">• </w:t>
      </w:r>
      <w:r>
        <w:rPr>
          <w:rFonts w:ascii="Times New Roman" w:hAnsi="Times New Roman"/>
          <w:b/>
          <w:sz w:val="24"/>
        </w:rPr>
        <w:t>Para:</w:t>
      </w:r>
      <w:r>
        <w:rPr>
          <w:rFonts w:ascii="Times New Roman" w:hAnsi="Times New Roman"/>
          <w:sz w:val="24"/>
        </w:rPr>
        <w:t xml:space="preserve"> Asegurar la pureza dialectal y la precision pedagogica antes de que lleguen a los estudiantes.</w:t>
      </w:r>
    </w:p>
    <w:p>
      <w:pPr>
        <w:spacing w:line="360" w:lineRule="auto" w:after="80" w:before="0"/>
        <w:ind w:left="360"/>
      </w:pPr>
      <w:r>
        <w:rPr>
          <w:rFonts w:ascii="Times New Roman" w:hAnsi="Times New Roman"/>
          <w:b/>
          <w:sz w:val="24"/>
        </w:rPr>
        <w:t xml:space="preserve">• </w:t>
      </w:r>
      <w:r>
        <w:rPr>
          <w:rFonts w:ascii="Times New Roman" w:hAnsi="Times New Roman"/>
          <w:b/>
          <w:sz w:val="24"/>
        </w:rPr>
        <w:t>Criterios de Aceptacion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6" w:color="0284C7"/>
              <w:top w:val="none"/>
              <w:bottom w:val="none"/>
              <w:right w:val="none"/>
            </w:tcBorders>
          </w:tcPr>
          <w:p>
            <w:pPr>
              <w:spacing w:line="276" w:lineRule="auto" w:after="40" w:before="40"/>
            </w:pPr>
            <w:r>
              <w:rPr>
                <w:rFonts w:ascii="Consolas" w:hAnsi="Consolas"/>
                <w:color w:val="1E293B"/>
                <w:sz w:val="20"/>
              </w:rPr>
              <w:t>Escenario: Aprobacion de una nueva oracion por el docente</w:t>
              <w:br/>
            </w:r>
            <w:r>
              <w:rPr>
                <w:rFonts w:ascii="Consolas" w:hAnsi="Consolas"/>
                <w:color w:val="1E293B"/>
                <w:sz w:val="20"/>
              </w:rPr>
              <w:t xml:space="preserve">  Dado que existe una oracion en estado "pendiente" en el panel docente</w:t>
              <w:br/>
            </w:r>
            <w:r>
              <w:rPr>
                <w:rFonts w:ascii="Consolas" w:hAnsi="Consolas"/>
                <w:color w:val="1E293B"/>
                <w:sz w:val="20"/>
              </w:rPr>
              <w:t xml:space="preserve">  Cuando el docente valida que la ortografia y traduccion son correctas y presiona "Aprobar"</w:t>
              <w:br/>
            </w:r>
            <w:r>
              <w:rPr>
                <w:rFonts w:ascii="Consolas" w:hAnsi="Consolas"/>
                <w:color w:val="1E293B"/>
                <w:sz w:val="20"/>
              </w:rPr>
              <w:t xml:space="preserve">  Entonces el sistema actualiza el estado a "aprobado"</w:t>
              <w:br/>
            </w:r>
            <w:r>
              <w:rPr>
                <w:rFonts w:ascii="Consolas" w:hAnsi="Consolas"/>
                <w:color w:val="1E293B"/>
                <w:sz w:val="20"/>
              </w:rPr>
              <w:t xml:space="preserve">  Y la oracion pasa a formar parte activa del motor determinista para generar quizes</w:t>
            </w:r>
          </w:p>
        </w:tc>
      </w:tr>
    </w:tbl>
    <w:p>
      <w:pPr>
        <w:spacing w:before="200" w:after="80" w:line="360" w:lineRule="auto"/>
        <w:jc w:val="left"/>
      </w:pPr>
      <w:r>
        <w:rPr>
          <w:rFonts w:ascii="Times New Roman" w:hAnsi="Times New Roman"/>
          <w:b/>
          <w:i/>
          <w:color w:val="334155"/>
          <w:sz w:val="24"/>
        </w:rPr>
        <w:t>HU-05 (RF-009): Funcionamiento y Sincronizacion Offline-First</w:t>
      </w:r>
    </w:p>
    <w:p>
      <w:pPr>
        <w:spacing w:line="360" w:lineRule="auto" w:after="80" w:before="0"/>
        <w:ind w:left="360"/>
      </w:pPr>
      <w:r>
        <w:rPr>
          <w:rFonts w:ascii="Times New Roman" w:hAnsi="Times New Roman"/>
          <w:b/>
          <w:sz w:val="24"/>
        </w:rPr>
        <w:t xml:space="preserve">• </w:t>
      </w:r>
      <w:r>
        <w:rPr>
          <w:rFonts w:ascii="Times New Roman" w:hAnsi="Times New Roman"/>
          <w:b/>
          <w:sz w:val="24"/>
        </w:rPr>
        <w:t>Como:</w:t>
      </w:r>
      <w:r>
        <w:rPr>
          <w:rFonts w:ascii="Times New Roman" w:hAnsi="Times New Roman"/>
          <w:sz w:val="24"/>
        </w:rPr>
        <w:t xml:space="preserve"> Estudiante en zona con conectividad intermitente.</w:t>
      </w:r>
    </w:p>
    <w:p>
      <w:pPr>
        <w:spacing w:line="360" w:lineRule="auto" w:after="80" w:before="0"/>
        <w:ind w:left="360"/>
      </w:pPr>
      <w:r>
        <w:rPr>
          <w:rFonts w:ascii="Times New Roman" w:hAnsi="Times New Roman"/>
          <w:b/>
          <w:sz w:val="24"/>
        </w:rPr>
        <w:t xml:space="preserve">• </w:t>
      </w:r>
      <w:r>
        <w:rPr>
          <w:rFonts w:ascii="Times New Roman" w:hAnsi="Times New Roman"/>
          <w:b/>
          <w:sz w:val="24"/>
        </w:rPr>
        <w:t>Quiero:</w:t>
      </w:r>
      <w:r>
        <w:rPr>
          <w:rFonts w:ascii="Times New Roman" w:hAnsi="Times New Roman"/>
          <w:sz w:val="24"/>
        </w:rPr>
        <w:t xml:space="preserve"> Completar mis lecciones y rendir evaluaciones aunque se corte el internet.</w:t>
      </w:r>
    </w:p>
    <w:p>
      <w:pPr>
        <w:spacing w:line="360" w:lineRule="auto" w:after="80" w:before="0"/>
        <w:ind w:left="360"/>
      </w:pPr>
      <w:r>
        <w:rPr>
          <w:rFonts w:ascii="Times New Roman" w:hAnsi="Times New Roman"/>
          <w:b/>
          <w:sz w:val="24"/>
        </w:rPr>
        <w:t xml:space="preserve">• </w:t>
      </w:r>
      <w:r>
        <w:rPr>
          <w:rFonts w:ascii="Times New Roman" w:hAnsi="Times New Roman"/>
          <w:b/>
          <w:sz w:val="24"/>
        </w:rPr>
        <w:t>Para:</w:t>
      </w:r>
      <w:r>
        <w:rPr>
          <w:rFonts w:ascii="Times New Roman" w:hAnsi="Times New Roman"/>
          <w:sz w:val="24"/>
        </w:rPr>
        <w:t xml:space="preserve"> No perder mi tiempo de estudio ni depender de una senal continua.</w:t>
      </w:r>
    </w:p>
    <w:p>
      <w:pPr>
        <w:spacing w:line="360" w:lineRule="auto" w:after="80" w:before="0"/>
        <w:ind w:left="360"/>
      </w:pPr>
      <w:r>
        <w:rPr>
          <w:rFonts w:ascii="Times New Roman" w:hAnsi="Times New Roman"/>
          <w:b/>
          <w:sz w:val="24"/>
        </w:rPr>
        <w:t xml:space="preserve">• </w:t>
      </w:r>
      <w:r>
        <w:rPr>
          <w:rFonts w:ascii="Times New Roman" w:hAnsi="Times New Roman"/>
          <w:b/>
          <w:sz w:val="24"/>
        </w:rPr>
        <w:t>Criterios de Aceptacion (Gherkin):</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6" w:color="0284C7"/>
              <w:top w:val="none"/>
              <w:bottom w:val="none"/>
              <w:right w:val="none"/>
            </w:tcBorders>
          </w:tcPr>
          <w:p>
            <w:pPr>
              <w:spacing w:line="276" w:lineRule="auto" w:after="40" w:before="40"/>
            </w:pPr>
            <w:r>
              <w:rPr>
                <w:rFonts w:ascii="Consolas" w:hAnsi="Consolas"/>
                <w:color w:val="1E293B"/>
                <w:sz w:val="20"/>
              </w:rPr>
              <w:t>Escenario: Rendir evaluacion sin conexion y sincronizar al reconectar</w:t>
              <w:br/>
            </w:r>
            <w:r>
              <w:rPr>
                <w:rFonts w:ascii="Consolas" w:hAnsi="Consolas"/>
                <w:color w:val="1E293B"/>
                <w:sz w:val="20"/>
              </w:rPr>
              <w:t xml:space="preserve">  Dado que el dispositivo pierde la conexion a internet (modo offline)</w:t>
              <w:br/>
            </w:r>
            <w:r>
              <w:rPr>
                <w:rFonts w:ascii="Consolas" w:hAnsi="Consolas"/>
                <w:color w:val="1E293B"/>
                <w:sz w:val="20"/>
              </w:rPr>
              <w:t xml:space="preserve">  Cuando el estudiante completa una evaluacion de vocabulario</w:t>
              <w:br/>
            </w:r>
            <w:r>
              <w:rPr>
                <w:rFonts w:ascii="Consolas" w:hAnsi="Consolas"/>
                <w:color w:val="1E293B"/>
                <w:sz w:val="20"/>
              </w:rPr>
              <w:t xml:space="preserve">  Entonces el resultado se almacena en el repositorio local (IndexedDB)</w:t>
              <w:br/>
            </w:r>
            <w:r>
              <w:rPr>
                <w:rFonts w:ascii="Consolas" w:hAnsi="Consolas"/>
                <w:color w:val="1E293B"/>
                <w:sz w:val="20"/>
              </w:rPr>
              <w:t xml:space="preserve">  Y se encola en la cola de sincronizacion offline con bandera "sincronizado_nube: false"</w:t>
              <w:br/>
            </w:r>
            <w:r>
              <w:rPr>
                <w:rFonts w:ascii="Consolas" w:hAnsi="Consolas"/>
                <w:color w:val="1E293B"/>
                <w:sz w:val="20"/>
              </w:rPr>
              <w:t xml:space="preserve">  Y al restablecerse la conexion (evento online), el sistema envia la cola a Firestore</w:t>
              <w:br/>
            </w:r>
            <w:r>
              <w:rPr>
                <w:rFonts w:ascii="Consolas" w:hAnsi="Consolas"/>
                <w:color w:val="1E293B"/>
                <w:sz w:val="20"/>
              </w:rPr>
              <w:t xml:space="preserve">  Y actualiza la bandera a "sincronizado_nube: true" de forma transparente</w:t>
            </w:r>
          </w:p>
        </w:tc>
      </w:tr>
    </w:tbl>
    <w:p>
      <w:pPr>
        <w:spacing w:before="280" w:after="120" w:line="360" w:lineRule="auto"/>
        <w:jc w:val="left"/>
      </w:pPr>
      <w:r>
        <w:rPr>
          <w:rFonts w:ascii="Times New Roman" w:hAnsi="Times New Roman"/>
          <w:b/>
          <w:color w:val="1E293B"/>
          <w:sz w:val="26"/>
        </w:rPr>
        <w:t>4. Validacion con el Stakeholder Pedagogico</w:t>
      </w:r>
    </w:p>
    <w:p>
      <w:pPr>
        <w:spacing w:line="360" w:lineRule="auto" w:after="80" w:before="0"/>
      </w:pPr>
      <w:r>
        <w:rPr>
          <w:rFonts w:ascii="Times New Roman" w:hAnsi="Times New Roman"/>
          <w:sz w:val="24"/>
        </w:rPr>
        <w:t>Para dar cumplimiento formal al Criterio de Verificacion, se celebro una sesion de validacion de requerimientos con el especialista en ensenanza de lenguas originarias:</w:t>
      </w:r>
    </w:p>
    <w:p>
      <w:pPr>
        <w:spacing w:before="200" w:after="80" w:line="360" w:lineRule="auto"/>
        <w:jc w:val="left"/>
      </w:pPr>
      <w:r>
        <w:rPr>
          <w:rFonts w:ascii="Times New Roman" w:hAnsi="Times New Roman"/>
          <w:b/>
          <w:i/>
          <w:color w:val="334155"/>
          <w:sz w:val="24"/>
        </w:rPr>
        <w:t>Ficha Tecnica de Validacion</w:t>
      </w:r>
    </w:p>
    <w:p>
      <w:pPr>
        <w:spacing w:line="360" w:lineRule="auto" w:after="80" w:before="0"/>
        <w:ind w:left="360"/>
      </w:pPr>
      <w:r>
        <w:rPr>
          <w:rFonts w:ascii="Times New Roman" w:hAnsi="Times New Roman"/>
          <w:b/>
          <w:sz w:val="24"/>
        </w:rPr>
        <w:t xml:space="preserve">• </w:t>
      </w:r>
      <w:r>
        <w:rPr>
          <w:rFonts w:ascii="Times New Roman" w:hAnsi="Times New Roman"/>
          <w:b/>
          <w:sz w:val="24"/>
        </w:rPr>
        <w:t>Fecha de Sesion:</w:t>
      </w:r>
      <w:r>
        <w:rPr>
          <w:rFonts w:ascii="Times New Roman" w:hAnsi="Times New Roman"/>
          <w:sz w:val="24"/>
        </w:rPr>
        <w:t xml:space="preserve"> 18 de septiembre de 2026.</w:t>
      </w:r>
    </w:p>
    <w:p>
      <w:pPr>
        <w:spacing w:line="360" w:lineRule="auto" w:after="80" w:before="0"/>
        <w:ind w:left="360"/>
      </w:pPr>
      <w:r>
        <w:rPr>
          <w:rFonts w:ascii="Times New Roman" w:hAnsi="Times New Roman"/>
          <w:b/>
          <w:sz w:val="24"/>
        </w:rPr>
        <w:t xml:space="preserve">• </w:t>
      </w:r>
      <w:r>
        <w:rPr>
          <w:rFonts w:ascii="Times New Roman" w:hAnsi="Times New Roman"/>
          <w:b/>
          <w:sz w:val="24"/>
        </w:rPr>
        <w:t>Stakeholder Participante:</w:t>
      </w:r>
      <w:r>
        <w:rPr>
          <w:rFonts w:ascii="Times New Roman" w:hAnsi="Times New Roman"/>
          <w:sz w:val="24"/>
        </w:rPr>
        <w:t xml:space="preserve"> Lic. Marcelo Quispe Chambi (Docente de Lengua Quechua, Carrera de Linguistica).</w:t>
      </w:r>
    </w:p>
    <w:p>
      <w:pPr>
        <w:spacing w:line="360" w:lineRule="auto" w:after="80" w:before="0"/>
        <w:ind w:left="360"/>
      </w:pPr>
      <w:r>
        <w:rPr>
          <w:rFonts w:ascii="Times New Roman" w:hAnsi="Times New Roman"/>
          <w:b/>
          <w:sz w:val="24"/>
        </w:rPr>
        <w:t xml:space="preserve">• </w:t>
      </w:r>
      <w:r>
        <w:rPr>
          <w:rFonts w:ascii="Times New Roman" w:hAnsi="Times New Roman"/>
          <w:b/>
          <w:sz w:val="24"/>
        </w:rPr>
        <w:t>Equipo de Software UPDS:</w:t>
      </w:r>
      <w:r>
        <w:rPr>
          <w:rFonts w:ascii="Times New Roman" w:hAnsi="Times New Roman"/>
          <w:sz w:val="24"/>
        </w:rPr>
        <w:t xml:space="preserve"> Jhoel Alvaro Cruz Zurita (Arquitectura) y Emmanuel Ponce Quiroga (Liderazgo Tecnico).</w:t>
      </w:r>
    </w:p>
    <w:p>
      <w:pPr>
        <w:spacing w:line="360" w:lineRule="auto" w:after="80" w:before="0"/>
        <w:ind w:left="360"/>
      </w:pPr>
      <w:r>
        <w:rPr>
          <w:rFonts w:ascii="Times New Roman" w:hAnsi="Times New Roman"/>
          <w:b/>
          <w:sz w:val="24"/>
        </w:rPr>
        <w:t xml:space="preserve">• </w:t>
      </w:r>
      <w:r>
        <w:rPr>
          <w:rFonts w:ascii="Times New Roman" w:hAnsi="Times New Roman"/>
          <w:b/>
          <w:sz w:val="24"/>
        </w:rPr>
        <w:t>Acuerdos y Ajustes Vinculantes:</w:t>
      </w:r>
    </w:p>
    <w:p>
      <w:pPr>
        <w:spacing w:line="360" w:lineRule="auto" w:after="80" w:before="0"/>
      </w:pPr>
      <w:r>
        <w:rPr>
          <w:rFonts w:ascii="Times New Roman" w:hAnsi="Times New Roman"/>
          <w:sz w:val="24"/>
        </w:rPr>
        <w:t xml:space="preserve">  1. </w:t>
      </w:r>
      <w:r>
        <w:rPr>
          <w:rFonts w:ascii="Times New Roman" w:hAnsi="Times New Roman"/>
          <w:b/>
          <w:sz w:val="24"/>
        </w:rPr>
        <w:t>Aprobacion del Umbral del 70%:</w:t>
      </w:r>
      <w:r>
        <w:rPr>
          <w:rFonts w:ascii="Times New Roman" w:hAnsi="Times New Roman"/>
          <w:sz w:val="24"/>
        </w:rPr>
        <w:t xml:space="preserve"> El docente convalido formalmente que exigir 7 sobre 10 aciertos garantiza que el estudiante no apruebe por simple azar (adivinanza entre 4 opciones), preservando la calidad formativa.</w:t>
      </w:r>
    </w:p>
    <w:p>
      <w:pPr>
        <w:spacing w:line="360" w:lineRule="auto" w:after="80" w:before="0"/>
      </w:pPr>
      <w:r>
        <w:rPr>
          <w:rFonts w:ascii="Times New Roman" w:hAnsi="Times New Roman"/>
          <w:sz w:val="24"/>
        </w:rPr>
        <w:t xml:space="preserve">  2. </w:t>
      </w:r>
      <w:r>
        <w:rPr>
          <w:rFonts w:ascii="Times New Roman" w:hAnsi="Times New Roman"/>
          <w:b/>
          <w:sz w:val="24"/>
        </w:rPr>
        <w:t>Homogeneidad de Distractores:</w:t>
      </w:r>
      <w:r>
        <w:rPr>
          <w:rFonts w:ascii="Times New Roman" w:hAnsi="Times New Roman"/>
          <w:sz w:val="24"/>
        </w:rPr>
        <w:t xml:space="preserve"> Se acordo que los distractores de las preguntas de seleccion multiple no deben mezclar categorias gramaticales (por ejemplo, si la palabra correcta es un sustantivo como "Wasi / Casa", los distractores deben ser sustantivos y no verbos o adjetivos). Esto se incorporo formalmente en el algoritmo </w:t>
      </w:r>
      <w:r>
        <w:rPr>
          <w:rFonts w:ascii="Consolas" w:hAnsi="Consolas"/>
          <w:color w:val="C2410C"/>
          <w:sz w:val="21"/>
        </w:rPr>
        <w:t>findPlausibleDistractors</w:t>
      </w:r>
      <w:r>
        <w:rPr>
          <w:rFonts w:ascii="Times New Roman" w:hAnsi="Times New Roman"/>
          <w:sz w:val="24"/>
        </w:rPr>
        <w:t>.</w:t>
      </w:r>
    </w:p>
    <w:p>
      <w:pPr>
        <w:spacing w:line="360" w:lineRule="auto" w:after="80" w:before="0"/>
      </w:pPr>
      <w:r>
        <w:rPr>
          <w:rFonts w:ascii="Times New Roman" w:hAnsi="Times New Roman"/>
          <w:sz w:val="24"/>
        </w:rPr>
        <w:t xml:space="preserve">  3. </w:t>
      </w:r>
      <w:r>
        <w:rPr>
          <w:rFonts w:ascii="Times New Roman" w:hAnsi="Times New Roman"/>
          <w:b/>
          <w:sz w:val="24"/>
        </w:rPr>
        <w:t>Filtro Estricto de Moderacion:</w:t>
      </w:r>
      <w:r>
        <w:rPr>
          <w:rFonts w:ascii="Times New Roman" w:hAnsi="Times New Roman"/>
          <w:sz w:val="24"/>
        </w:rPr>
        <w:t xml:space="preserve"> Se ratifico que ningun usuario comun puede publicar oraciones directamente sin la aprobacion expresa del docente (Doble Moderacion), evitando variantes no estandarizadas que confundan al aprendiz.</w:t>
      </w:r>
    </w:p>
    <w:p>
      <w:pPr>
        <w:spacing w:before="280" w:after="120" w:line="360" w:lineRule="auto"/>
        <w:jc w:val="left"/>
      </w:pPr>
      <w:r>
        <w:rPr>
          <w:rFonts w:ascii="Times New Roman" w:hAnsi="Times New Roman"/>
          <w:b/>
          <w:color w:val="1E293B"/>
          <w:sz w:val="26"/>
        </w:rPr>
        <w:t>5. Matriz de Trazabilidad Integral End-to-End</w:t>
      </w:r>
    </w:p>
    <w:p>
      <w:pPr>
        <w:spacing w:line="360" w:lineRule="auto" w:after="80" w:before="0"/>
      </w:pPr>
      <w:r>
        <w:rPr>
          <w:rFonts w:ascii="Times New Roman" w:hAnsi="Times New Roman"/>
          <w:sz w:val="24"/>
        </w:rPr>
        <w:t>A continuacion se presenta la matriz de trazabilidad bidireccional completa, conectando los Requisitos del SRS con los Casos de Uso, las Clases de la Arquitectura Hexagonal, las Tareas de GitHub y los Casos de Prueba: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F1F5F9"/>
            <w:tcBorders>
              <w:top w:val="single" w:sz="12" w:space="0" w:color="000000"/>
              <w:bottom w:val="single" w:sz="6"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b/>
                <w:sz w:val="20"/>
              </w:rPr>
              <w:t>Requisito SRS</w:t>
            </w:r>
          </w:p>
        </w:tc>
        <w:tc>
          <w:tcPr>
            <w:tcW w:type="dxa" w:w="1872"/>
            <w:shd w:fill="F1F5F9"/>
            <w:tcBorders>
              <w:top w:val="single" w:sz="12" w:space="0" w:color="000000"/>
              <w:bottom w:val="single" w:sz="6"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b/>
                <w:sz w:val="20"/>
              </w:rPr>
              <w:t>Caso de Uso UML</w:t>
            </w:r>
          </w:p>
        </w:tc>
        <w:tc>
          <w:tcPr>
            <w:tcW w:type="dxa" w:w="1872"/>
            <w:shd w:fill="F1F5F9"/>
            <w:tcBorders>
              <w:top w:val="single" w:sz="12" w:space="0" w:color="000000"/>
              <w:bottom w:val="single" w:sz="6"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b/>
                <w:sz w:val="20"/>
              </w:rPr>
              <w:t>Clase / Puerto / VO Hexagonal</w:t>
            </w:r>
          </w:p>
        </w:tc>
        <w:tc>
          <w:tcPr>
            <w:tcW w:type="dxa" w:w="1872"/>
            <w:shd w:fill="F1F5F9"/>
            <w:tcBorders>
              <w:top w:val="single" w:sz="12" w:space="0" w:color="000000"/>
              <w:bottom w:val="single" w:sz="6"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b/>
                <w:sz w:val="20"/>
              </w:rPr>
              <w:t>Tarea / GitHub Issue</w:t>
            </w:r>
          </w:p>
        </w:tc>
        <w:tc>
          <w:tcPr>
            <w:tcW w:type="dxa" w:w="1872"/>
            <w:shd w:fill="F1F5F9"/>
            <w:tcBorders>
              <w:top w:val="single" w:sz="12" w:space="0" w:color="000000"/>
              <w:bottom w:val="single" w:sz="6"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b/>
                <w:sz w:val="20"/>
              </w:rPr>
              <w:t>Nivel y Caso de Prueba</w:t>
            </w:r>
          </w:p>
        </w:tc>
      </w:tr>
      <w:tr>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RF-001 (Registro y Perfil)</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CU-01: Iniciar Sesion</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PerfilEstudianteEntity, EmailEstudianteVO, IEstudianteRepository</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Issue #1 (feat(auth): registro y perfil)</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Nivel 1: UT-01 (Validacion formato email con Zod)</w:t>
            </w:r>
          </w:p>
        </w:tc>
      </w:tr>
      <w:tr>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RF-002 (Mapa de Niveles)</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CU-02: Ver Mapa Niveles</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NivelIdVO, NivelMapComponent, IVocabularioRepository</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Issue #2 (feat(ui): mapa de 10 niveles)</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Nivel 3: ST-01 (Verificacion de candados segun nivel)</w:t>
            </w:r>
          </w:p>
        </w:tc>
      </w:tr>
      <w:tr>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RF-003 (Quiz Determinista)</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CU-04: Rendir Evaluacion</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PuntuacionVO, EvaluacionFactory, CalificarEvaluacionUseCase</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Issue #3 (feat(quiz): motor calificador)</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Nivel 1: UT-02 (Prueba umbral 70% caso docente)</w:t>
            </w:r>
          </w:p>
        </w:tc>
      </w:tr>
      <w:tr>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RF-004 (Banco Oraciones)</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CU-06: Gestionar Oraciones</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PreguntaQuizFactory, TerminoQuechuaVO, IDocenteRepository</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Issue #4 (feat(docente): panel de moderacion)</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Nivel 2: IT-01 (Insercion de oracion validada)</w:t>
            </w:r>
          </w:p>
        </w:tc>
      </w:tr>
      <w:tr>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RF-005 (Distractores Homogeneos)</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CU-04: Generar Preguntas</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PreguntaQuizFactory, DeterministicEngine</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Issue #5 (fix(ai): distractores por categoria)</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Nivel 1: UT-03 (Distractores no colisionan con correcta)</w:t>
            </w:r>
          </w:p>
        </w:tc>
      </w:tr>
      <w:tr>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RF-006 (Flashcards Estudio)</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CU-03: Completar Leccion</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VocabularioEstudiante, IVocabularioRepository</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Issue #6 (feat(lesson): tarjetas flashcard)</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Nivel 1: UT-04 (Incremento aciertos en palabra)</w:t>
            </w:r>
          </w:p>
        </w:tc>
      </w:tr>
      <w:tr>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RF-007 (Retos Comunitarios)</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CU-07: Proponer Reto</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RetoComunitarioEntity, ICommunityRepository</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Issue #7 (feat(community): seccion cultural)</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Nivel 2: IT-02 (Filtrado de retos aprobados)</w:t>
            </w:r>
          </w:p>
        </w:tc>
      </w:tr>
      <w:tr>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RF-008 (Dashboard Progreso)</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CU-05: Ver Dashboard</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DashboardController, PerfilEstudianteEntity</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Issue #8 (feat(dashboard): graficos progreso)</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Nivel 3: ST-02 (Calculo de racha y palabras)</w:t>
            </w:r>
          </w:p>
        </w:tc>
      </w:tr>
      <w:tr>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RF-009 (Offline-First)</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CU-08: Sincronizar Datos</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LocalStorageRepositoryAdapter, IOfflineSyncPort</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Issue #9 (feat(pwa): cola offline y sync)</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Nivel 1: UT-05 (Encolado cuando navigator.onLine es falso)</w:t>
            </w:r>
          </w:p>
        </w:tc>
      </w:tr>
      <w:tr>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RF-010 (Certificacion A1)</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CU-09: Generar Diploma</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CertificadoA1Factory, PuntuacionVO</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Issue #10 (feat(cert): emision certificado)</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Nivel 3: ST-03 (Bloqueo si nivel menor a 10)</w:t>
            </w:r>
          </w:p>
        </w:tc>
      </w:tr>
      <w:tr>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RNF-001 (Rendimiento &lt; 2s)</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Todos los CUs</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Astro SSG Engine, Vite Bundler</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Issue #11 (perf: optimizacion bundle)</w:t>
            </w:r>
          </w:p>
        </w:tc>
        <w:tc>
          <w:tcPr>
            <w:tcW w:type="dxa" w:w="1872"/>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Nivel 3: ST-04 (Lighthouse Performance &gt; 90)</w:t>
            </w:r>
          </w:p>
        </w:tc>
      </w:tr>
      <w:tr>
        <w:tc>
          <w:tcPr>
            <w:tcW w:type="dxa" w:w="1872"/>
            <w:tcBorders>
              <w:top w:val="none"/>
              <w:bottom w:val="single" w:sz="12"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RNF-002 (Accesibilidad WCAG)</w:t>
            </w:r>
          </w:p>
        </w:tc>
        <w:tc>
          <w:tcPr>
            <w:tcW w:type="dxa" w:w="1872"/>
            <w:tcBorders>
              <w:top w:val="none"/>
              <w:bottom w:val="single" w:sz="12"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Todos los CUs</w:t>
            </w:r>
          </w:p>
        </w:tc>
        <w:tc>
          <w:tcPr>
            <w:tcW w:type="dxa" w:w="1872"/>
            <w:tcBorders>
              <w:top w:val="none"/>
              <w:bottom w:val="single" w:sz="12"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Componentes UI accesibles (leyes-ux)</w:t>
            </w:r>
          </w:p>
        </w:tc>
        <w:tc>
          <w:tcPr>
            <w:tcW w:type="dxa" w:w="1872"/>
            <w:tcBorders>
              <w:top w:val="none"/>
              <w:bottom w:val="single" w:sz="12"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Issue #12 (a11y: contrastes y Fitts)</w:t>
            </w:r>
          </w:p>
        </w:tc>
        <w:tc>
          <w:tcPr>
            <w:tcW w:type="dxa" w:w="1872"/>
            <w:tcBorders>
              <w:top w:val="none"/>
              <w:bottom w:val="single" w:sz="12"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Nivel 4: UAT-01 (Auditoria tactil Fitts 44x44px)</w:t>
            </w:r>
          </w:p>
        </w:tc>
      </w:tr>
    </w:tbl>
    <w:p>
      <w:pPr>
        <w:spacing w:line="360" w:lineRule="auto" w:after="120" w:before="0"/>
        <w:jc w:val="left"/>
      </w:pPr>
    </w:p>
    <w:p>
      <w:pPr>
        <w:spacing w:before="280" w:after="120" w:line="360" w:lineRule="auto"/>
        <w:jc w:val="left"/>
      </w:pPr>
      <w:r>
        <w:rPr>
          <w:rFonts w:ascii="Times New Roman" w:hAnsi="Times New Roman"/>
          <w:b/>
          <w:color w:val="1E293B"/>
          <w:sz w:val="26"/>
        </w:rPr>
        <w:t>6. Album Consolidado de Modelos UML (IEEE 1016) y Arquitectura Hexagonal</w:t>
      </w:r>
    </w:p>
    <w:p>
      <w:pPr>
        <w:spacing w:before="200" w:after="80" w:line="360" w:lineRule="auto"/>
        <w:jc w:val="left"/>
      </w:pPr>
      <w:r>
        <w:rPr>
          <w:rFonts w:ascii="Times New Roman" w:hAnsi="Times New Roman"/>
          <w:b/>
          <w:i/>
          <w:color w:val="334155"/>
          <w:sz w:val="24"/>
        </w:rPr>
        <w:t>6.1 Diagrama de Casos de Uso del MVP (UML 2.5)</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6" w:color="0284C7"/>
              <w:top w:val="none"/>
              <w:bottom w:val="none"/>
              <w:right w:val="none"/>
            </w:tcBorders>
          </w:tcPr>
          <w:p>
            <w:pPr>
              <w:spacing w:line="276" w:lineRule="auto" w:after="40" w:before="40"/>
            </w:pPr>
            <w:r>
              <w:rPr>
                <w:rFonts w:ascii="Consolas" w:hAnsi="Consolas"/>
                <w:color w:val="1E293B"/>
                <w:sz w:val="20"/>
              </w:rPr>
              <w:t>flowchart LR</w:t>
              <w:br/>
            </w:r>
            <w:r>
              <w:rPr>
                <w:rFonts w:ascii="Consolas" w:hAnsi="Consolas"/>
                <w:color w:val="1E293B"/>
                <w:sz w:val="20"/>
              </w:rPr>
              <w:t xml:space="preserve">    Estudiante((Estudiante))</w:t>
              <w:br/>
            </w:r>
            <w:r>
              <w:rPr>
                <w:rFonts w:ascii="Consolas" w:hAnsi="Consolas"/>
                <w:color w:val="1E293B"/>
                <w:sz w:val="20"/>
              </w:rPr>
              <w:t xml:space="preserve">    Docente((Docente))</w:t>
              <w:br/>
            </w:r>
            <w:r>
              <w:rPr>
                <w:rFonts w:ascii="Consolas" w:hAnsi="Consolas"/>
                <w:color w:val="1E293B"/>
                <w:sz w:val="20"/>
              </w:rPr>
              <w:br/>
            </w:r>
            <w:r>
              <w:rPr>
                <w:rFonts w:ascii="Consolas" w:hAnsi="Consolas"/>
                <w:color w:val="1E293B"/>
                <w:sz w:val="20"/>
              </w:rPr>
              <w:t xml:space="preserve">    subgraph YAPU_PWA["Plataforma YAPU (MVP)"]</w:t>
              <w:br/>
            </w:r>
            <w:r>
              <w:rPr>
                <w:rFonts w:ascii="Consolas" w:hAnsi="Consolas"/>
                <w:color w:val="1E293B"/>
                <w:sz w:val="20"/>
              </w:rPr>
              <w:t xml:space="preserve">        CU01["CU-01: Iniciar Sesion / Perfil"]</w:t>
              <w:br/>
            </w:r>
            <w:r>
              <w:rPr>
                <w:rFonts w:ascii="Consolas" w:hAnsi="Consolas"/>
                <w:color w:val="1E293B"/>
                <w:sz w:val="20"/>
              </w:rPr>
              <w:t xml:space="preserve">        CU02["CU-02: Ver Mapa de Niveles"]</w:t>
              <w:br/>
            </w:r>
            <w:r>
              <w:rPr>
                <w:rFonts w:ascii="Consolas" w:hAnsi="Consolas"/>
                <w:color w:val="1E293B"/>
                <w:sz w:val="20"/>
              </w:rPr>
              <w:t xml:space="preserve">        CU03["CU-03: Completar Leccion Flashcards"]</w:t>
              <w:br/>
            </w:r>
            <w:r>
              <w:rPr>
                <w:rFonts w:ascii="Consolas" w:hAnsi="Consolas"/>
                <w:color w:val="1E293B"/>
                <w:sz w:val="20"/>
              </w:rPr>
              <w:t xml:space="preserve">        CU04["CU-04: Rendir Evaluacion Determinista"]</w:t>
              <w:br/>
            </w:r>
            <w:r>
              <w:rPr>
                <w:rFonts w:ascii="Consolas" w:hAnsi="Consolas"/>
                <w:color w:val="1E293B"/>
                <w:sz w:val="20"/>
              </w:rPr>
              <w:t xml:space="preserve">        CU05["CU-05: Ver Tablero de Progreso"]</w:t>
              <w:br/>
            </w:r>
            <w:r>
              <w:rPr>
                <w:rFonts w:ascii="Consolas" w:hAnsi="Consolas"/>
                <w:color w:val="1E293B"/>
                <w:sz w:val="20"/>
              </w:rPr>
              <w:t xml:space="preserve">        CU06["CU-06: Moderar Oraciones Linguisticas"]</w:t>
              <w:br/>
            </w:r>
            <w:r>
              <w:rPr>
                <w:rFonts w:ascii="Consolas" w:hAnsi="Consolas"/>
                <w:color w:val="1E293B"/>
                <w:sz w:val="20"/>
              </w:rPr>
              <w:t xml:space="preserve">        CU08["CU-08: Sincronizar Datos Offline"]</w:t>
              <w:br/>
            </w:r>
            <w:r>
              <w:rPr>
                <w:rFonts w:ascii="Consolas" w:hAnsi="Consolas"/>
                <w:color w:val="1E293B"/>
                <w:sz w:val="20"/>
              </w:rPr>
              <w:t xml:space="preserve">    end</w:t>
              <w:br/>
            </w:r>
            <w:r>
              <w:rPr>
                <w:rFonts w:ascii="Consolas" w:hAnsi="Consolas"/>
                <w:color w:val="1E293B"/>
                <w:sz w:val="20"/>
              </w:rPr>
              <w:br/>
            </w:r>
            <w:r>
              <w:rPr>
                <w:rFonts w:ascii="Consolas" w:hAnsi="Consolas"/>
                <w:color w:val="1E293B"/>
                <w:sz w:val="20"/>
              </w:rPr>
              <w:t xml:space="preserve">    Estudiante --&gt; CU01</w:t>
              <w:br/>
            </w:r>
            <w:r>
              <w:rPr>
                <w:rFonts w:ascii="Consolas" w:hAnsi="Consolas"/>
                <w:color w:val="1E293B"/>
                <w:sz w:val="20"/>
              </w:rPr>
              <w:t xml:space="preserve">    Estudiante --&gt; CU02</w:t>
              <w:br/>
            </w:r>
            <w:r>
              <w:rPr>
                <w:rFonts w:ascii="Consolas" w:hAnsi="Consolas"/>
                <w:color w:val="1E293B"/>
                <w:sz w:val="20"/>
              </w:rPr>
              <w:t xml:space="preserve">    Estudiante --&gt; CU03</w:t>
              <w:br/>
            </w:r>
            <w:r>
              <w:rPr>
                <w:rFonts w:ascii="Consolas" w:hAnsi="Consolas"/>
                <w:color w:val="1E293B"/>
                <w:sz w:val="20"/>
              </w:rPr>
              <w:t xml:space="preserve">    Estudiante --&gt; CU04</w:t>
              <w:br/>
            </w:r>
            <w:r>
              <w:rPr>
                <w:rFonts w:ascii="Consolas" w:hAnsi="Consolas"/>
                <w:color w:val="1E293B"/>
                <w:sz w:val="20"/>
              </w:rPr>
              <w:t xml:space="preserve">    Estudiante --&gt; CU05</w:t>
              <w:br/>
            </w:r>
            <w:r>
              <w:rPr>
                <w:rFonts w:ascii="Consolas" w:hAnsi="Consolas"/>
                <w:color w:val="1E293B"/>
                <w:sz w:val="20"/>
              </w:rPr>
              <w:t xml:space="preserve">    Estudiante --&gt; CU08</w:t>
              <w:br/>
            </w:r>
            <w:r>
              <w:rPr>
                <w:rFonts w:ascii="Consolas" w:hAnsi="Consolas"/>
                <w:color w:val="1E293B"/>
                <w:sz w:val="20"/>
              </w:rPr>
              <w:br/>
            </w:r>
            <w:r>
              <w:rPr>
                <w:rFonts w:ascii="Consolas" w:hAnsi="Consolas"/>
                <w:color w:val="1E293B"/>
                <w:sz w:val="20"/>
              </w:rPr>
              <w:t xml:space="preserve">    Docente --&gt; CU06</w:t>
              <w:br/>
            </w:r>
            <w:r>
              <w:rPr>
                <w:rFonts w:ascii="Consolas" w:hAnsi="Consolas"/>
                <w:color w:val="1E293B"/>
                <w:sz w:val="20"/>
              </w:rPr>
              <w:t xml:space="preserve">    Docente --&gt; CU01</w:t>
              <w:br/>
            </w:r>
            <w:r>
              <w:rPr>
                <w:rFonts w:ascii="Consolas" w:hAnsi="Consolas"/>
                <w:color w:val="1E293B"/>
                <w:sz w:val="20"/>
              </w:rPr>
              <w:br/>
            </w:r>
            <w:r>
              <w:rPr>
                <w:rFonts w:ascii="Consolas" w:hAnsi="Consolas"/>
                <w:color w:val="1E293B"/>
                <w:sz w:val="20"/>
              </w:rPr>
              <w:t xml:space="preserve">    CU03 -.-&gt;|desbloquea| CU04</w:t>
              <w:br/>
            </w:r>
            <w:r>
              <w:rPr>
                <w:rFonts w:ascii="Consolas" w:hAnsi="Consolas"/>
                <w:color w:val="1E293B"/>
                <w:sz w:val="20"/>
              </w:rPr>
              <w:t xml:space="preserve">    CU04 -.-&gt;|actualiza| CU05</w:t>
              <w:br/>
            </w:r>
            <w:r>
              <w:rPr>
                <w:rFonts w:ascii="Consolas" w:hAnsi="Consolas"/>
                <w:color w:val="1E293B"/>
                <w:sz w:val="20"/>
              </w:rPr>
              <w:t xml:space="preserve">    CU04 -.-&gt;|encola en offline| CU08</w:t>
            </w:r>
          </w:p>
        </w:tc>
      </w:tr>
    </w:tbl>
    <w:p>
      <w:pPr>
        <w:spacing w:before="200" w:after="80" w:line="360" w:lineRule="auto"/>
        <w:jc w:val="left"/>
      </w:pPr>
      <w:r>
        <w:rPr>
          <w:rFonts w:ascii="Times New Roman" w:hAnsi="Times New Roman"/>
          <w:b/>
          <w:i/>
          <w:color w:val="334155"/>
          <w:sz w:val="24"/>
        </w:rPr>
        <w:t>6.2 Diagrama de Clases Estructural bajo Arquitectura Hexagonal (SOLID)</w:t>
      </w:r>
    </w:p>
    <w:p>
      <w:pPr>
        <w:spacing w:line="360" w:lineRule="auto" w:after="80" w:before="0"/>
      </w:pPr>
      <w:r>
        <w:rPr>
          <w:rFonts w:ascii="Times New Roman" w:hAnsi="Times New Roman"/>
          <w:sz w:val="24"/>
        </w:rPr>
        <w:t>El diseno desacopla por completo los controladores y vistas de las bases de datos. Los Casos de Uso dependen de abstracciones (Puertos) y la persistencia se realiza mediante Adaptadores: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6" w:color="0284C7"/>
              <w:top w:val="none"/>
              <w:bottom w:val="none"/>
              <w:right w:val="none"/>
            </w:tcBorders>
          </w:tcPr>
          <w:p>
            <w:pPr>
              <w:spacing w:line="276" w:lineRule="auto" w:after="40" w:before="40"/>
            </w:pPr>
            <w:r>
              <w:rPr>
                <w:rFonts w:ascii="Consolas" w:hAnsi="Consolas"/>
                <w:color w:val="1E293B"/>
                <w:sz w:val="20"/>
              </w:rPr>
              <w:t>classDiagram</w:t>
              <w:br/>
            </w:r>
            <w:r>
              <w:rPr>
                <w:rFonts w:ascii="Consolas" w:hAnsi="Consolas"/>
                <w:color w:val="1E293B"/>
                <w:sz w:val="20"/>
              </w:rPr>
              <w:t xml:space="preserve">    direction TB</w:t>
              <w:br/>
            </w:r>
            <w:r>
              <w:rPr>
                <w:rFonts w:ascii="Consolas" w:hAnsi="Consolas"/>
                <w:color w:val="1E293B"/>
                <w:sz w:val="20"/>
              </w:rPr>
              <w:br/>
            </w:r>
            <w:r>
              <w:rPr>
                <w:rFonts w:ascii="Consolas" w:hAnsi="Consolas"/>
                <w:color w:val="1E293B"/>
                <w:sz w:val="20"/>
              </w:rPr>
              <w:t xml:space="preserve">    namespace Dominio_Puro {</w:t>
              <w:br/>
            </w:r>
            <w:r>
              <w:rPr>
                <w:rFonts w:ascii="Consolas" w:hAnsi="Consolas"/>
                <w:color w:val="1E293B"/>
                <w:sz w:val="20"/>
              </w:rPr>
              <w:t xml:space="preserve">        class PuntuacionVO {</w:t>
              <w:br/>
            </w:r>
            <w:r>
              <w:rPr>
                <w:rFonts w:ascii="Consolas" w:hAnsi="Consolas"/>
                <w:color w:val="1E293B"/>
                <w:sz w:val="20"/>
              </w:rPr>
              <w:t xml:space="preserve">            -int valor</w:t>
              <w:br/>
            </w:r>
            <w:r>
              <w:rPr>
                <w:rFonts w:ascii="Consolas" w:hAnsi="Consolas"/>
                <w:color w:val="1E293B"/>
                <w:sz w:val="20"/>
              </w:rPr>
              <w:t xml:space="preserve">            +desde(int valor)$ PuntuacionVO</w:t>
              <w:br/>
            </w:r>
            <w:r>
              <w:rPr>
                <w:rFonts w:ascii="Consolas" w:hAnsi="Consolas"/>
                <w:color w:val="1E293B"/>
                <w:sz w:val="20"/>
              </w:rPr>
              <w:t xml:space="preserve">            +esAprobatorio() bool</w:t>
              <w:br/>
            </w:r>
            <w:r>
              <w:rPr>
                <w:rFonts w:ascii="Consolas" w:hAnsi="Consolas"/>
                <w:color w:val="1E293B"/>
                <w:sz w:val="20"/>
              </w:rPr>
              <w:t xml:space="preserve">            +getValor() int</w:t>
              <w:br/>
            </w:r>
            <w:r>
              <w:rPr>
                <w:rFonts w:ascii="Consolas" w:hAnsi="Consolas"/>
                <w:color w:val="1E293B"/>
                <w:sz w:val="20"/>
              </w:rPr>
              <w:t xml:space="preserve">        }</w:t>
              <w:br/>
            </w:r>
            <w:r>
              <w:rPr>
                <w:rFonts w:ascii="Consolas" w:hAnsi="Consolas"/>
                <w:color w:val="1E293B"/>
                <w:sz w:val="20"/>
              </w:rPr>
              <w:t xml:space="preserve">        class NivelIdVO {</w:t>
              <w:br/>
            </w:r>
            <w:r>
              <w:rPr>
                <w:rFonts w:ascii="Consolas" w:hAnsi="Consolas"/>
                <w:color w:val="1E293B"/>
                <w:sz w:val="20"/>
              </w:rPr>
              <w:t xml:space="preserve">            -int valor</w:t>
              <w:br/>
            </w:r>
            <w:r>
              <w:rPr>
                <w:rFonts w:ascii="Consolas" w:hAnsi="Consolas"/>
                <w:color w:val="1E293B"/>
                <w:sz w:val="20"/>
              </w:rPr>
              <w:t xml:space="preserve">            +desde(int valor)$ NivelIdVO</w:t>
              <w:br/>
            </w:r>
            <w:r>
              <w:rPr>
                <w:rFonts w:ascii="Consolas" w:hAnsi="Consolas"/>
                <w:color w:val="1E293B"/>
                <w:sz w:val="20"/>
              </w:rPr>
              <w:t xml:space="preserve">            +tieneSiguiente() bool</w:t>
              <w:br/>
            </w:r>
            <w:r>
              <w:rPr>
                <w:rFonts w:ascii="Consolas" w:hAnsi="Consolas"/>
                <w:color w:val="1E293B"/>
                <w:sz w:val="20"/>
              </w:rPr>
              <w:t xml:space="preserve">            +siguiente() NivelIdVO</w:t>
              <w:br/>
            </w:r>
            <w:r>
              <w:rPr>
                <w:rFonts w:ascii="Consolas" w:hAnsi="Consolas"/>
                <w:color w:val="1E293B"/>
                <w:sz w:val="20"/>
              </w:rPr>
              <w:t xml:space="preserve">        }</w:t>
              <w:br/>
            </w:r>
            <w:r>
              <w:rPr>
                <w:rFonts w:ascii="Consolas" w:hAnsi="Consolas"/>
                <w:color w:val="1E293B"/>
                <w:sz w:val="20"/>
              </w:rPr>
              <w:t xml:space="preserve">        class TerminoQuechuaVO {</w:t>
              <w:br/>
            </w:r>
            <w:r>
              <w:rPr>
                <w:rFonts w:ascii="Consolas" w:hAnsi="Consolas"/>
                <w:color w:val="1E293B"/>
                <w:sz w:val="20"/>
              </w:rPr>
              <w:t xml:space="preserve">            -string texto</w:t>
              <w:br/>
            </w:r>
            <w:r>
              <w:rPr>
                <w:rFonts w:ascii="Consolas" w:hAnsi="Consolas"/>
                <w:color w:val="1E293B"/>
                <w:sz w:val="20"/>
              </w:rPr>
              <w:t xml:space="preserve">            +desde(string texto)$ TerminoQuechuaVO</w:t>
              <w:br/>
            </w:r>
            <w:r>
              <w:rPr>
                <w:rFonts w:ascii="Consolas" w:hAnsi="Consolas"/>
                <w:color w:val="1E293B"/>
                <w:sz w:val="20"/>
              </w:rPr>
              <w:t xml:space="preserve">            +coincideCon(string otro) bool</w:t>
              <w:br/>
            </w:r>
            <w:r>
              <w:rPr>
                <w:rFonts w:ascii="Consolas" w:hAnsi="Consolas"/>
                <w:color w:val="1E293B"/>
                <w:sz w:val="20"/>
              </w:rPr>
              <w:t xml:space="preserve">        }</w:t>
              <w:br/>
            </w:r>
            <w:r>
              <w:rPr>
                <w:rFonts w:ascii="Consolas" w:hAnsi="Consolas"/>
                <w:color w:val="1E293B"/>
                <w:sz w:val="20"/>
              </w:rPr>
              <w:t xml:space="preserve">        class Evaluacion {</w:t>
              <w:br/>
            </w:r>
            <w:r>
              <w:rPr>
                <w:rFonts w:ascii="Consolas" w:hAnsi="Consolas"/>
                <w:color w:val="1E293B"/>
                <w:sz w:val="20"/>
              </w:rPr>
              <w:t xml:space="preserve">            +string id_evaluacion</w:t>
              <w:br/>
            </w:r>
            <w:r>
              <w:rPr>
                <w:rFonts w:ascii="Consolas" w:hAnsi="Consolas"/>
                <w:color w:val="1E293B"/>
                <w:sz w:val="20"/>
              </w:rPr>
              <w:t xml:space="preserve">            +string id_estudiante</w:t>
              <w:br/>
            </w:r>
            <w:r>
              <w:rPr>
                <w:rFonts w:ascii="Consolas" w:hAnsi="Consolas"/>
                <w:color w:val="1E293B"/>
                <w:sz w:val="20"/>
              </w:rPr>
              <w:t xml:space="preserve">            +int id_nivel</w:t>
              <w:br/>
            </w:r>
            <w:r>
              <w:rPr>
                <w:rFonts w:ascii="Consolas" w:hAnsi="Consolas"/>
                <w:color w:val="1E293B"/>
                <w:sz w:val="20"/>
              </w:rPr>
              <w:t xml:space="preserve">            +int puntuacion_obtenida</w:t>
              <w:br/>
            </w:r>
            <w:r>
              <w:rPr>
                <w:rFonts w:ascii="Consolas" w:hAnsi="Consolas"/>
                <w:color w:val="1E293B"/>
                <w:sz w:val="20"/>
              </w:rPr>
              <w:t xml:space="preserve">            +int total_aciertos</w:t>
              <w:br/>
            </w:r>
            <w:r>
              <w:rPr>
                <w:rFonts w:ascii="Consolas" w:hAnsi="Consolas"/>
                <w:color w:val="1E293B"/>
                <w:sz w:val="20"/>
              </w:rPr>
              <w:t xml:space="preserve">            +int total_preguntas</w:t>
              <w:br/>
            </w:r>
            <w:r>
              <w:rPr>
                <w:rFonts w:ascii="Consolas" w:hAnsi="Consolas"/>
                <w:color w:val="1E293B"/>
                <w:sz w:val="20"/>
              </w:rPr>
              <w:t xml:space="preserve">            +string estado_aprobacion</w:t>
              <w:br/>
            </w:r>
            <w:r>
              <w:rPr>
                <w:rFonts w:ascii="Consolas" w:hAnsi="Consolas"/>
                <w:color w:val="1E293B"/>
                <w:sz w:val="20"/>
              </w:rPr>
              <w:t xml:space="preserve">            +string fecha_evaluacion</w:t>
              <w:br/>
            </w:r>
            <w:r>
              <w:rPr>
                <w:rFonts w:ascii="Consolas" w:hAnsi="Consolas"/>
                <w:color w:val="1E293B"/>
                <w:sz w:val="20"/>
              </w:rPr>
              <w:t xml:space="preserve">            +bool sincronizado_nube</w:t>
              <w:br/>
            </w:r>
            <w:r>
              <w:rPr>
                <w:rFonts w:ascii="Consolas" w:hAnsi="Consolas"/>
                <w:color w:val="1E293B"/>
                <w:sz w:val="20"/>
              </w:rPr>
              <w:t xml:space="preserve">        }</w:t>
              <w:br/>
            </w:r>
            <w:r>
              <w:rPr>
                <w:rFonts w:ascii="Consolas" w:hAnsi="Consolas"/>
                <w:color w:val="1E293B"/>
                <w:sz w:val="20"/>
              </w:rPr>
              <w:t xml:space="preserve">        class EvaluacionFactory {</w:t>
              <w:br/>
            </w:r>
            <w:r>
              <w:rPr>
                <w:rFonts w:ascii="Consolas" w:hAnsi="Consolas"/>
                <w:color w:val="1E293B"/>
                <w:sz w:val="20"/>
              </w:rPr>
              <w:t xml:space="preserve">            +crear(params)$ Evaluacion</w:t>
              <w:br/>
            </w:r>
            <w:r>
              <w:rPr>
                <w:rFonts w:ascii="Consolas" w:hAnsi="Consolas"/>
                <w:color w:val="1E293B"/>
                <w:sz w:val="20"/>
              </w:rPr>
              <w:t xml:space="preserve">        }</w:t>
              <w:br/>
            </w:r>
            <w:r>
              <w:rPr>
                <w:rFonts w:ascii="Consolas" w:hAnsi="Consolas"/>
                <w:color w:val="1E293B"/>
                <w:sz w:val="20"/>
              </w:rPr>
              <w:t xml:space="preserve">        class PreguntaQuizFactory {</w:t>
              <w:br/>
            </w:r>
            <w:r>
              <w:rPr>
                <w:rFonts w:ascii="Consolas" w:hAnsi="Consolas"/>
                <w:color w:val="1E293B"/>
                <w:sz w:val="20"/>
              </w:rPr>
              <w:t xml:space="preserve">            +crearTraduccionQuechua()$ DetallePregunta</w:t>
              <w:br/>
            </w:r>
            <w:r>
              <w:rPr>
                <w:rFonts w:ascii="Consolas" w:hAnsi="Consolas"/>
                <w:color w:val="1E293B"/>
                <w:sz w:val="20"/>
              </w:rPr>
              <w:t xml:space="preserve">            +crearCloze()$ DetallePregunta</w:t>
              <w:br/>
            </w:r>
            <w:r>
              <w:rPr>
                <w:rFonts w:ascii="Consolas" w:hAnsi="Consolas"/>
                <w:color w:val="1E293B"/>
                <w:sz w:val="20"/>
              </w:rPr>
              <w:t xml:space="preserve">        }</w:t>
              <w:br/>
            </w:r>
            <w:r>
              <w:rPr>
                <w:rFonts w:ascii="Consolas" w:hAnsi="Consolas"/>
                <w:color w:val="1E293B"/>
                <w:sz w:val="20"/>
              </w:rPr>
              <w:t xml:space="preserve">    }</w:t>
              <w:br/>
            </w:r>
            <w:r>
              <w:rPr>
                <w:rFonts w:ascii="Consolas" w:hAnsi="Consolas"/>
                <w:color w:val="1E293B"/>
                <w:sz w:val="20"/>
              </w:rPr>
              <w:br/>
            </w:r>
            <w:r>
              <w:rPr>
                <w:rFonts w:ascii="Consolas" w:hAnsi="Consolas"/>
                <w:color w:val="1E293B"/>
                <w:sz w:val="20"/>
              </w:rPr>
              <w:t xml:space="preserve">    namespace Puertos_Interfaces {</w:t>
              <w:br/>
            </w:r>
            <w:r>
              <w:rPr>
                <w:rFonts w:ascii="Consolas" w:hAnsi="Consolas"/>
                <w:color w:val="1E293B"/>
                <w:sz w:val="20"/>
              </w:rPr>
              <w:t xml:space="preserve">        class IEvaluacionRepository {</w:t>
              <w:br/>
            </w:r>
            <w:r>
              <w:rPr>
                <w:rFonts w:ascii="Consolas" w:hAnsi="Consolas"/>
                <w:color w:val="1E293B"/>
                <w:sz w:val="20"/>
              </w:rPr>
              <w:t xml:space="preserve">            &lt;&lt;interface&gt;&gt;</w:t>
              <w:br/>
            </w:r>
            <w:r>
              <w:rPr>
                <w:rFonts w:ascii="Consolas" w:hAnsi="Consolas"/>
                <w:color w:val="1E293B"/>
                <w:sz w:val="20"/>
              </w:rPr>
              <w:t xml:space="preserve">            +guardar(Evaluacion e) Promise</w:t>
              <w:br/>
            </w:r>
            <w:r>
              <w:rPr>
                <w:rFonts w:ascii="Consolas" w:hAnsi="Consolas"/>
                <w:color w:val="1E293B"/>
                <w:sz w:val="20"/>
              </w:rPr>
              <w:t xml:space="preserve">            +obtenerPorEstudiante(string id) Promise</w:t>
              <w:br/>
            </w:r>
            <w:r>
              <w:rPr>
                <w:rFonts w:ascii="Consolas" w:hAnsi="Consolas"/>
                <w:color w:val="1E293B"/>
                <w:sz w:val="20"/>
              </w:rPr>
              <w:t xml:space="preserve">            +obtenerColaOffline() Promise</w:t>
              <w:br/>
            </w:r>
            <w:r>
              <w:rPr>
                <w:rFonts w:ascii="Consolas" w:hAnsi="Consolas"/>
                <w:color w:val="1E293B"/>
                <w:sz w:val="20"/>
              </w:rPr>
              <w:t xml:space="preserve">        }</w:t>
              <w:br/>
            </w:r>
            <w:r>
              <w:rPr>
                <w:rFonts w:ascii="Consolas" w:hAnsi="Consolas"/>
                <w:color w:val="1E293B"/>
                <w:sz w:val="20"/>
              </w:rPr>
              <w:t xml:space="preserve">        class IVocabularioRepository {</w:t>
              <w:br/>
            </w:r>
            <w:r>
              <w:rPr>
                <w:rFonts w:ascii="Consolas" w:hAnsi="Consolas"/>
                <w:color w:val="1E293B"/>
                <w:sz w:val="20"/>
              </w:rPr>
              <w:t xml:space="preserve">            &lt;&lt;interface&gt;&gt;</w:t>
              <w:br/>
            </w:r>
            <w:r>
              <w:rPr>
                <w:rFonts w:ascii="Consolas" w:hAnsi="Consolas"/>
                <w:color w:val="1E293B"/>
                <w:sz w:val="20"/>
              </w:rPr>
              <w:t xml:space="preserve">            +obtenerVocabularioPorNivel(int nivel) Promise</w:t>
              <w:br/>
            </w:r>
            <w:r>
              <w:rPr>
                <w:rFonts w:ascii="Consolas" w:hAnsi="Consolas"/>
                <w:color w:val="1E293B"/>
                <w:sz w:val="20"/>
              </w:rPr>
              <w:t xml:space="preserve">            +actualizarEstadoPalabra() Promise</w:t>
              <w:br/>
            </w:r>
            <w:r>
              <w:rPr>
                <w:rFonts w:ascii="Consolas" w:hAnsi="Consolas"/>
                <w:color w:val="1E293B"/>
                <w:sz w:val="20"/>
              </w:rPr>
              <w:t xml:space="preserve">        }</w:t>
              <w:br/>
            </w:r>
            <w:r>
              <w:rPr>
                <w:rFonts w:ascii="Consolas" w:hAnsi="Consolas"/>
                <w:color w:val="1E293B"/>
                <w:sz w:val="20"/>
              </w:rPr>
              <w:t xml:space="preserve">    }</w:t>
              <w:br/>
            </w:r>
            <w:r>
              <w:rPr>
                <w:rFonts w:ascii="Consolas" w:hAnsi="Consolas"/>
                <w:color w:val="1E293B"/>
                <w:sz w:val="20"/>
              </w:rPr>
              <w:br/>
            </w:r>
            <w:r>
              <w:rPr>
                <w:rFonts w:ascii="Consolas" w:hAnsi="Consolas"/>
                <w:color w:val="1E293B"/>
                <w:sz w:val="20"/>
              </w:rPr>
              <w:t xml:space="preserve">    namespace Casos_De_Uso {</w:t>
              <w:br/>
            </w:r>
            <w:r>
              <w:rPr>
                <w:rFonts w:ascii="Consolas" w:hAnsi="Consolas"/>
                <w:color w:val="1E293B"/>
                <w:sz w:val="20"/>
              </w:rPr>
              <w:t xml:space="preserve">        class CalificarEvaluacionUseCase {</w:t>
              <w:br/>
            </w:r>
            <w:r>
              <w:rPr>
                <w:rFonts w:ascii="Consolas" w:hAnsi="Consolas"/>
                <w:color w:val="1E293B"/>
                <w:sz w:val="20"/>
              </w:rPr>
              <w:t xml:space="preserve">            -IEvaluacionRepository evaluacionRepo</w:t>
              <w:br/>
            </w:r>
            <w:r>
              <w:rPr>
                <w:rFonts w:ascii="Consolas" w:hAnsi="Consolas"/>
                <w:color w:val="1E293B"/>
                <w:sz w:val="20"/>
              </w:rPr>
              <w:t xml:space="preserve">            +ejecutar(CalificarEvaluacionDTO dto) Promise</w:t>
              <w:br/>
            </w:r>
            <w:r>
              <w:rPr>
                <w:rFonts w:ascii="Consolas" w:hAnsi="Consolas"/>
                <w:color w:val="1E293B"/>
                <w:sz w:val="20"/>
              </w:rPr>
              <w:t xml:space="preserve">        }</w:t>
              <w:br/>
            </w:r>
            <w:r>
              <w:rPr>
                <w:rFonts w:ascii="Consolas" w:hAnsi="Consolas"/>
                <w:color w:val="1E293B"/>
                <w:sz w:val="20"/>
              </w:rPr>
              <w:t xml:space="preserve">        class GenerarQuizUseCase {</w:t>
              <w:br/>
            </w:r>
            <w:r>
              <w:rPr>
                <w:rFonts w:ascii="Consolas" w:hAnsi="Consolas"/>
                <w:color w:val="1E293B"/>
                <w:sz w:val="20"/>
              </w:rPr>
              <w:t xml:space="preserve">            -IVocabularioRepository vocabularioRepo</w:t>
              <w:br/>
            </w:r>
            <w:r>
              <w:rPr>
                <w:rFonts w:ascii="Consolas" w:hAnsi="Consolas"/>
                <w:color w:val="1E293B"/>
                <w:sz w:val="20"/>
              </w:rPr>
              <w:t xml:space="preserve">            +ejecutar(int nivelId) Promise</w:t>
              <w:br/>
            </w:r>
            <w:r>
              <w:rPr>
                <w:rFonts w:ascii="Consolas" w:hAnsi="Consolas"/>
                <w:color w:val="1E293B"/>
                <w:sz w:val="20"/>
              </w:rPr>
              <w:t xml:space="preserve">        }</w:t>
              <w:br/>
            </w:r>
            <w:r>
              <w:rPr>
                <w:rFonts w:ascii="Consolas" w:hAnsi="Consolas"/>
                <w:color w:val="1E293B"/>
                <w:sz w:val="20"/>
              </w:rPr>
              <w:t xml:space="preserve">    }</w:t>
              <w:br/>
            </w:r>
            <w:r>
              <w:rPr>
                <w:rFonts w:ascii="Consolas" w:hAnsi="Consolas"/>
                <w:color w:val="1E293B"/>
                <w:sz w:val="20"/>
              </w:rPr>
              <w:br/>
            </w:r>
            <w:r>
              <w:rPr>
                <w:rFonts w:ascii="Consolas" w:hAnsi="Consolas"/>
                <w:color w:val="1E293B"/>
                <w:sz w:val="20"/>
              </w:rPr>
              <w:t xml:space="preserve">    namespace Adaptadores_Infraestructura {</w:t>
              <w:br/>
            </w:r>
            <w:r>
              <w:rPr>
                <w:rFonts w:ascii="Consolas" w:hAnsi="Consolas"/>
                <w:color w:val="1E293B"/>
                <w:sz w:val="20"/>
              </w:rPr>
              <w:t xml:space="preserve">        class LocalStorageRepositoryAdapter {</w:t>
              <w:br/>
            </w:r>
            <w:r>
              <w:rPr>
                <w:rFonts w:ascii="Consolas" w:hAnsi="Consolas"/>
                <w:color w:val="1E293B"/>
                <w:sz w:val="20"/>
              </w:rPr>
              <w:t xml:space="preserve">            -Storage storage</w:t>
              <w:br/>
            </w:r>
            <w:r>
              <w:rPr>
                <w:rFonts w:ascii="Consolas" w:hAnsi="Consolas"/>
                <w:color w:val="1E293B"/>
                <w:sz w:val="20"/>
              </w:rPr>
              <w:t xml:space="preserve">            +guardar(Evaluacion e) Promise</w:t>
              <w:br/>
            </w:r>
            <w:r>
              <w:rPr>
                <w:rFonts w:ascii="Consolas" w:hAnsi="Consolas"/>
                <w:color w:val="1E293B"/>
                <w:sz w:val="20"/>
              </w:rPr>
              <w:t xml:space="preserve">            +obtenerColaOffline() Promise</w:t>
              <w:br/>
            </w:r>
            <w:r>
              <w:rPr>
                <w:rFonts w:ascii="Consolas" w:hAnsi="Consolas"/>
                <w:color w:val="1E293B"/>
                <w:sz w:val="20"/>
              </w:rPr>
              <w:t xml:space="preserve">        }</w:t>
              <w:br/>
            </w:r>
            <w:r>
              <w:rPr>
                <w:rFonts w:ascii="Consolas" w:hAnsi="Consolas"/>
                <w:color w:val="1E293B"/>
                <w:sz w:val="20"/>
              </w:rPr>
              <w:t xml:space="preserve">        class FirestoreSyncRepositoryAdapter {</w:t>
              <w:br/>
            </w:r>
            <w:r>
              <w:rPr>
                <w:rFonts w:ascii="Consolas" w:hAnsi="Consolas"/>
                <w:color w:val="1E293B"/>
                <w:sz w:val="20"/>
              </w:rPr>
              <w:t xml:space="preserve">            -FirebaseApp app</w:t>
              <w:br/>
            </w:r>
            <w:r>
              <w:rPr>
                <w:rFonts w:ascii="Consolas" w:hAnsi="Consolas"/>
                <w:color w:val="1E293B"/>
                <w:sz w:val="20"/>
              </w:rPr>
              <w:t xml:space="preserve">            +sincronizar(Evaluacion e) Promise</w:t>
              <w:br/>
            </w:r>
            <w:r>
              <w:rPr>
                <w:rFonts w:ascii="Consolas" w:hAnsi="Consolas"/>
                <w:color w:val="1E293B"/>
                <w:sz w:val="20"/>
              </w:rPr>
              <w:t xml:space="preserve">        }</w:t>
              <w:br/>
            </w:r>
            <w:r>
              <w:rPr>
                <w:rFonts w:ascii="Consolas" w:hAnsi="Consolas"/>
                <w:color w:val="1E293B"/>
                <w:sz w:val="20"/>
              </w:rPr>
              <w:t xml:space="preserve">    }</w:t>
              <w:br/>
            </w:r>
            <w:r>
              <w:rPr>
                <w:rFonts w:ascii="Consolas" w:hAnsi="Consolas"/>
                <w:color w:val="1E293B"/>
                <w:sz w:val="20"/>
              </w:rPr>
              <w:br/>
            </w:r>
            <w:r>
              <w:rPr>
                <w:rFonts w:ascii="Consolas" w:hAnsi="Consolas"/>
                <w:color w:val="1E293B"/>
                <w:sz w:val="20"/>
              </w:rPr>
              <w:t xml:space="preserve">    %% Relaciones</w:t>
              <w:br/>
            </w:r>
            <w:r>
              <w:rPr>
                <w:rFonts w:ascii="Consolas" w:hAnsi="Consolas"/>
                <w:color w:val="1E293B"/>
                <w:sz w:val="20"/>
              </w:rPr>
              <w:t xml:space="preserve">    EvaluacionFactory ..&gt; Evaluacion : instancia</w:t>
              <w:br/>
            </w:r>
            <w:r>
              <w:rPr>
                <w:rFonts w:ascii="Consolas" w:hAnsi="Consolas"/>
                <w:color w:val="1E293B"/>
                <w:sz w:val="20"/>
              </w:rPr>
              <w:t xml:space="preserve">    EvaluacionFactory ..&gt; PuntuacionVO : utiliza</w:t>
              <w:br/>
            </w:r>
            <w:r>
              <w:rPr>
                <w:rFonts w:ascii="Consolas" w:hAnsi="Consolas"/>
                <w:color w:val="1E293B"/>
                <w:sz w:val="20"/>
              </w:rPr>
              <w:t xml:space="preserve">    EvaluacionFactory ..&gt; NivelIdVO : utiliza</w:t>
              <w:br/>
            </w:r>
            <w:r>
              <w:rPr>
                <w:rFonts w:ascii="Consolas" w:hAnsi="Consolas"/>
                <w:color w:val="1E293B"/>
                <w:sz w:val="20"/>
              </w:rPr>
              <w:t xml:space="preserve">    CalificarEvaluacionUseCase --&gt; IEvaluacionRepository : depende de abstraccion (DIP)</w:t>
              <w:br/>
            </w:r>
            <w:r>
              <w:rPr>
                <w:rFonts w:ascii="Consolas" w:hAnsi="Consolas"/>
                <w:color w:val="1E293B"/>
                <w:sz w:val="20"/>
              </w:rPr>
              <w:t xml:space="preserve">    CalificarEvaluacionUseCase ..&gt; EvaluacionFactory : invoca</w:t>
              <w:br/>
            </w:r>
            <w:r>
              <w:rPr>
                <w:rFonts w:ascii="Consolas" w:hAnsi="Consolas"/>
                <w:color w:val="1E293B"/>
                <w:sz w:val="20"/>
              </w:rPr>
              <w:t xml:space="preserve">    LocalStorageRepositoryAdapter ..|&gt; IEvaluacionRepository : implementa puerto (LSP)</w:t>
              <w:br/>
            </w:r>
            <w:r>
              <w:rPr>
                <w:rFonts w:ascii="Consolas" w:hAnsi="Consolas"/>
                <w:color w:val="1E293B"/>
                <w:sz w:val="20"/>
              </w:rPr>
              <w:t xml:space="preserve">    FirestoreSyncRepositoryAdapter ..|&gt; IEvaluacionRepository : implementa puerto (LSP)</w:t>
            </w:r>
          </w:p>
        </w:tc>
      </w:tr>
    </w:tbl>
    <w:p>
      <w:pPr>
        <w:spacing w:before="280" w:after="120" w:line="360" w:lineRule="auto"/>
        <w:jc w:val="left"/>
      </w:pPr>
      <w:r>
        <w:rPr>
          <w:rFonts w:ascii="Times New Roman" w:hAnsi="Times New Roman"/>
          <w:b/>
          <w:color w:val="1E293B"/>
          <w:sz w:val="26"/>
        </w:rPr>
        <w:t>7. Documento de Gestion, Viabilidad y Costo-Beneficio</w:t>
      </w:r>
    </w:p>
    <w:p>
      <w:pPr>
        <w:spacing w:before="200" w:after="80" w:line="360" w:lineRule="auto"/>
        <w:jc w:val="left"/>
      </w:pPr>
      <w:r>
        <w:rPr>
          <w:rFonts w:ascii="Times New Roman" w:hAnsi="Times New Roman"/>
          <w:b/>
          <w:i/>
          <w:color w:val="334155"/>
          <w:sz w:val="24"/>
        </w:rPr>
        <w:t>7.1 Cronograma y Desglose de Trabajo (WBS - 3 Semanas)</w:t>
      </w:r>
    </w:p>
    <w:p>
      <w:pPr>
        <w:spacing w:line="360" w:lineRule="auto" w:after="80" w:before="0"/>
        <w:ind w:left="360"/>
      </w:pPr>
      <w:r>
        <w:rPr>
          <w:rFonts w:ascii="Times New Roman" w:hAnsi="Times New Roman"/>
          <w:b/>
          <w:sz w:val="24"/>
        </w:rPr>
        <w:t xml:space="preserve">• </w:t>
      </w:r>
      <w:r>
        <w:rPr>
          <w:rFonts w:ascii="Times New Roman" w:hAnsi="Times New Roman"/>
          <w:b/>
          <w:sz w:val="24"/>
        </w:rPr>
        <w:t>Semana 1 (Inception &amp; Especificacion):</w:t>
      </w:r>
    </w:p>
    <w:p>
      <w:pPr>
        <w:spacing w:line="360" w:lineRule="auto" w:after="80" w:before="0"/>
      </w:pPr>
      <w:r>
        <w:rPr>
          <w:rFonts w:ascii="Times New Roman" w:hAnsi="Times New Roman"/>
          <w:sz w:val="24"/>
        </w:rPr>
        <w:t xml:space="preserve">  * Definicion del problema, alcance y objetivos del MVP.</w:t>
      </w:r>
    </w:p>
    <w:p>
      <w:pPr>
        <w:spacing w:line="360" w:lineRule="auto" w:after="80" w:before="0"/>
      </w:pPr>
      <w:r>
        <w:rPr>
          <w:rFonts w:ascii="Times New Roman" w:hAnsi="Times New Roman"/>
          <w:sz w:val="24"/>
        </w:rPr>
        <w:t xml:space="preserve">  * Elaboracion del documento SRS IEEE 830 con historias de usuario Gherkin.</w:t>
      </w:r>
    </w:p>
    <w:p>
      <w:pPr>
        <w:spacing w:line="360" w:lineRule="auto" w:after="80" w:before="0"/>
      </w:pPr>
      <w:r>
        <w:rPr>
          <w:rFonts w:ascii="Times New Roman" w:hAnsi="Times New Roman"/>
          <w:sz w:val="24"/>
        </w:rPr>
        <w:t xml:space="preserve">  * Sesion de validacion con el stakeholder docente. Aprobacion del Gate 1.</w:t>
      </w:r>
    </w:p>
    <w:p>
      <w:pPr>
        <w:spacing w:line="360" w:lineRule="auto" w:after="80" w:before="0"/>
        <w:ind w:left="360"/>
      </w:pPr>
      <w:r>
        <w:rPr>
          <w:rFonts w:ascii="Times New Roman" w:hAnsi="Times New Roman"/>
          <w:b/>
          <w:sz w:val="24"/>
        </w:rPr>
        <w:t xml:space="preserve">• </w:t>
      </w:r>
      <w:r>
        <w:rPr>
          <w:rFonts w:ascii="Times New Roman" w:hAnsi="Times New Roman"/>
          <w:b/>
          <w:sz w:val="24"/>
        </w:rPr>
        <w:t>Semana 2 (Diseno Arquitectonico &amp; Modelado UML):</w:t>
      </w:r>
    </w:p>
    <w:p>
      <w:pPr>
        <w:spacing w:line="360" w:lineRule="auto" w:after="80" w:before="0"/>
      </w:pPr>
      <w:r>
        <w:rPr>
          <w:rFonts w:ascii="Times New Roman" w:hAnsi="Times New Roman"/>
          <w:sz w:val="24"/>
        </w:rPr>
        <w:t xml:space="preserve">  * Diseno de la Arquitectura Hexagonal y Puertos.</w:t>
      </w:r>
    </w:p>
    <w:p>
      <w:pPr>
        <w:spacing w:line="360" w:lineRule="auto" w:after="80" w:before="0"/>
      </w:pPr>
      <w:r>
        <w:rPr>
          <w:rFonts w:ascii="Times New Roman" w:hAnsi="Times New Roman"/>
          <w:sz w:val="24"/>
        </w:rPr>
        <w:t xml:space="preserve">  * Modelado de diagramas UML (casos de uso, clases, secuencia, modulos, ERD).</w:t>
      </w:r>
    </w:p>
    <w:p>
      <w:pPr>
        <w:spacing w:line="360" w:lineRule="auto" w:after="80" w:before="0"/>
      </w:pPr>
      <w:r>
        <w:rPr>
          <w:rFonts w:ascii="Times New Roman" w:hAnsi="Times New Roman"/>
          <w:sz w:val="24"/>
        </w:rPr>
        <w:t xml:space="preserve">  * Auditoria de interfaces con las 6 leyes de UX. Aprobacion del Gate 2.</w:t>
      </w:r>
    </w:p>
    <w:p>
      <w:pPr>
        <w:spacing w:line="360" w:lineRule="auto" w:after="80" w:before="0"/>
        <w:ind w:left="360"/>
      </w:pPr>
      <w:r>
        <w:rPr>
          <w:rFonts w:ascii="Times New Roman" w:hAnsi="Times New Roman"/>
          <w:b/>
          <w:sz w:val="24"/>
        </w:rPr>
        <w:t xml:space="preserve">• </w:t>
      </w:r>
      <w:r>
        <w:rPr>
          <w:rFonts w:ascii="Times New Roman" w:hAnsi="Times New Roman"/>
          <w:b/>
          <w:sz w:val="24"/>
        </w:rPr>
        <w:t>Semana 3 (Implementacion, Pruebas y Despliegue CI/CD):</w:t>
      </w:r>
    </w:p>
    <w:p>
      <w:pPr>
        <w:spacing w:line="360" w:lineRule="auto" w:after="80" w:before="0"/>
      </w:pPr>
      <w:r>
        <w:rPr>
          <w:rFonts w:ascii="Times New Roman" w:hAnsi="Times New Roman"/>
          <w:sz w:val="24"/>
        </w:rPr>
        <w:t xml:space="preserve">  * Codificacion de Value Objects, Factories y Casos de Uso.</w:t>
      </w:r>
    </w:p>
    <w:p>
      <w:pPr>
        <w:spacing w:line="360" w:lineRule="auto" w:after="80" w:before="0"/>
      </w:pPr>
      <w:r>
        <w:rPr>
          <w:rFonts w:ascii="Times New Roman" w:hAnsi="Times New Roman"/>
          <w:sz w:val="24"/>
        </w:rPr>
        <w:t xml:space="preserve">  * Creacion del pipeline de GitHub Actions y pruebas unitarias con Node Test Runner.</w:t>
      </w:r>
    </w:p>
    <w:p>
      <w:pPr>
        <w:spacing w:line="360" w:lineRule="auto" w:after="80" w:before="0"/>
      </w:pPr>
      <w:r>
        <w:rPr>
          <w:rFonts w:ascii="Times New Roman" w:hAnsi="Times New Roman"/>
          <w:sz w:val="24"/>
        </w:rPr>
        <w:t xml:space="preserve">  * Despliegue en ambiente de produccion (PWA) y sign-off final. Aprobacion del Gate 3 y Gate 4.</w:t>
      </w:r>
    </w:p>
    <w:p>
      <w:pPr>
        <w:spacing w:before="200" w:after="80" w:line="360" w:lineRule="auto"/>
        <w:jc w:val="left"/>
      </w:pPr>
      <w:r>
        <w:rPr>
          <w:rFonts w:ascii="Times New Roman" w:hAnsi="Times New Roman"/>
          <w:b/>
          <w:i/>
          <w:color w:val="334155"/>
          <w:sz w:val="24"/>
        </w:rPr>
        <w:t>7.2 Estudio de Viabilidad Multidimensional</w:t>
      </w:r>
    </w:p>
    <w:p>
      <w:pPr>
        <w:spacing w:line="360" w:lineRule="auto" w:after="80" w:before="0"/>
      </w:pPr>
      <w:r>
        <w:rPr>
          <w:rFonts w:ascii="Times New Roman" w:hAnsi="Times New Roman"/>
          <w:b/>
          <w:sz w:val="24"/>
        </w:rPr>
        <w:t xml:space="preserve">1. </w:t>
      </w:r>
      <w:r>
        <w:rPr>
          <w:rFonts w:ascii="Times New Roman" w:hAnsi="Times New Roman"/>
          <w:b/>
          <w:sz w:val="24"/>
        </w:rPr>
        <w:t>Viabilidad Tecnica:</w:t>
      </w:r>
    </w:p>
    <w:p>
      <w:pPr>
        <w:spacing w:line="360" w:lineRule="auto" w:after="80" w:before="0"/>
      </w:pPr>
      <w:r>
        <w:rPr>
          <w:rFonts w:ascii="Times New Roman" w:hAnsi="Times New Roman"/>
          <w:sz w:val="24"/>
        </w:rPr>
        <w:t xml:space="preserve">   * El stack tecnologico (Astro 5 + React 19 + TypeScript 5.8) ofrece soporte nativo para generacion de sitios estaticos (SSG), lo que reduce el tiempo de respuesta a milisegundos y permite empaquetar la PWA en menos de 2 MB.</w:t>
      </w:r>
    </w:p>
    <w:p>
      <w:pPr>
        <w:spacing w:line="360" w:lineRule="auto" w:after="80" w:before="0"/>
      </w:pPr>
      <w:r>
        <w:rPr>
          <w:rFonts w:ascii="Times New Roman" w:hAnsi="Times New Roman"/>
          <w:sz w:val="24"/>
        </w:rPr>
        <w:t xml:space="preserve">   * La compatibilidad de IndexedDB y Service Workers alcanza el 97% de los navegadores moviles en Bolivia (Chrome Mobile, Samsung Internet, Firefox).</w:t>
      </w:r>
    </w:p>
    <w:p>
      <w:pPr>
        <w:spacing w:line="360" w:lineRule="auto" w:after="80" w:before="0"/>
      </w:pPr>
      <w:r>
        <w:rPr>
          <w:rFonts w:ascii="Times New Roman" w:hAnsi="Times New Roman"/>
          <w:b/>
          <w:sz w:val="24"/>
        </w:rPr>
        <w:t xml:space="preserve">2. </w:t>
      </w:r>
      <w:r>
        <w:rPr>
          <w:rFonts w:ascii="Times New Roman" w:hAnsi="Times New Roman"/>
          <w:b/>
          <w:sz w:val="24"/>
        </w:rPr>
        <w:t>Viabilidad Economica:</w:t>
      </w:r>
    </w:p>
    <w:p>
      <w:pPr>
        <w:spacing w:line="360" w:lineRule="auto" w:after="80" w:before="0"/>
      </w:pPr>
      <w:r>
        <w:rPr>
          <w:rFonts w:ascii="Times New Roman" w:hAnsi="Times New Roman"/>
          <w:sz w:val="24"/>
        </w:rPr>
        <w:t xml:space="preserve">   * La infraestructura opera enteramente bajo niveles gratuitos (Free Tiers) de GitHub Pages para el frontend y Firebase Authentication / Cloud Firestore para la sincronizacion remota.</w:t>
      </w:r>
    </w:p>
    <w:p>
      <w:pPr>
        <w:spacing w:line="360" w:lineRule="auto" w:after="80" w:before="0"/>
      </w:pPr>
      <w:r>
        <w:rPr>
          <w:rFonts w:ascii="Times New Roman" w:hAnsi="Times New Roman"/>
          <w:sz w:val="24"/>
        </w:rPr>
        <w:t xml:space="preserve">   * El costo de servidores durante la fase de desarrollo y MVP es de 0.00 USD, maximizando el rendimiento academico.</w:t>
      </w:r>
    </w:p>
    <w:p>
      <w:pPr>
        <w:spacing w:line="360" w:lineRule="auto" w:after="80" w:before="0"/>
      </w:pPr>
      <w:r>
        <w:rPr>
          <w:rFonts w:ascii="Times New Roman" w:hAnsi="Times New Roman"/>
          <w:b/>
          <w:sz w:val="24"/>
        </w:rPr>
        <w:t xml:space="preserve">3. </w:t>
      </w:r>
      <w:r>
        <w:rPr>
          <w:rFonts w:ascii="Times New Roman" w:hAnsi="Times New Roman"/>
          <w:b/>
          <w:sz w:val="24"/>
        </w:rPr>
        <w:t>Viabilidad Operativa:</w:t>
      </w:r>
    </w:p>
    <w:p>
      <w:pPr>
        <w:spacing w:line="360" w:lineRule="auto" w:after="80" w:before="0"/>
      </w:pPr>
      <w:r>
        <w:rPr>
          <w:rFonts w:ascii="Times New Roman" w:hAnsi="Times New Roman"/>
          <w:sz w:val="24"/>
        </w:rPr>
        <w:t xml:space="preserve">   * La interfaz fue disenada para usuarios sin experiencia digital previa mediante botones grandes (Fitts) y un flujo guiado paso a paso sin menus complejos (Hick).</w:t>
      </w:r>
    </w:p>
    <w:p>
      <w:pPr>
        <w:spacing w:before="200" w:after="80" w:line="360" w:lineRule="auto"/>
        <w:jc w:val="left"/>
      </w:pPr>
      <w:r>
        <w:rPr>
          <w:rFonts w:ascii="Times New Roman" w:hAnsi="Times New Roman"/>
          <w:b/>
          <w:i/>
          <w:color w:val="334155"/>
          <w:sz w:val="24"/>
        </w:rPr>
        <w:t>7.3 Analisis Costo-Beneficio (TCO y Retorno Social)</w:t>
      </w:r>
    </w:p>
    <w:p>
      <w:pPr>
        <w:spacing w:line="360" w:lineRule="auto" w:after="80" w:before="0"/>
        <w:ind w:left="360"/>
      </w:pPr>
      <w:r>
        <w:rPr>
          <w:rFonts w:ascii="Times New Roman" w:hAnsi="Times New Roman"/>
          <w:b/>
          <w:sz w:val="24"/>
        </w:rPr>
        <w:t xml:space="preserve">• </w:t>
      </w:r>
      <w:r>
        <w:rPr>
          <w:rFonts w:ascii="Times New Roman" w:hAnsi="Times New Roman"/>
          <w:b/>
          <w:sz w:val="24"/>
        </w:rPr>
        <w:t>Costo de Desarrollo Estimado (Esfuerzo de Ingenieria):</w:t>
      </w:r>
    </w:p>
    <w:p>
      <w:pPr>
        <w:spacing w:line="360" w:lineRule="auto" w:after="80" w:before="0"/>
      </w:pPr>
      <w:r>
        <w:rPr>
          <w:rFonts w:ascii="Times New Roman" w:hAnsi="Times New Roman"/>
          <w:sz w:val="24"/>
        </w:rPr>
        <w:t xml:space="preserve">  * 2 desarrolladores por 3 semanas (120 horas de trabajo total a 15 USD/hora estimada): 1,800.00 USD (costo academico absorbido).</w:t>
      </w:r>
    </w:p>
    <w:p>
      <w:pPr>
        <w:spacing w:line="360" w:lineRule="auto" w:after="80" w:before="0"/>
        <w:ind w:left="360"/>
      </w:pPr>
      <w:r>
        <w:rPr>
          <w:rFonts w:ascii="Times New Roman" w:hAnsi="Times New Roman"/>
          <w:b/>
          <w:sz w:val="24"/>
        </w:rPr>
        <w:t xml:space="preserve">• </w:t>
      </w:r>
      <w:r>
        <w:rPr>
          <w:rFonts w:ascii="Times New Roman" w:hAnsi="Times New Roman"/>
          <w:b/>
          <w:sz w:val="24"/>
        </w:rPr>
        <w:t>Costo de Operacion Anual (Hosting y Base de Datos):</w:t>
      </w:r>
    </w:p>
    <w:p>
      <w:pPr>
        <w:spacing w:line="360" w:lineRule="auto" w:after="80" w:before="0"/>
      </w:pPr>
      <w:r>
        <w:rPr>
          <w:rFonts w:ascii="Times New Roman" w:hAnsi="Times New Roman"/>
          <w:sz w:val="24"/>
        </w:rPr>
        <w:t xml:space="preserve">  * 0.00 USD (bajo limite de 50,000 lecturas diarias de Firebase Free Tier).</w:t>
      </w:r>
    </w:p>
    <w:p>
      <w:pPr>
        <w:spacing w:line="360" w:lineRule="auto" w:after="80" w:before="0"/>
        <w:ind w:left="360"/>
      </w:pPr>
      <w:r>
        <w:rPr>
          <w:rFonts w:ascii="Times New Roman" w:hAnsi="Times New Roman"/>
          <w:b/>
          <w:sz w:val="24"/>
        </w:rPr>
        <w:t xml:space="preserve">• </w:t>
      </w:r>
      <w:r>
        <w:rPr>
          <w:rFonts w:ascii="Times New Roman" w:hAnsi="Times New Roman"/>
          <w:b/>
          <w:sz w:val="24"/>
        </w:rPr>
        <w:t>Beneficio Tangible y Social:</w:t>
      </w:r>
    </w:p>
    <w:p>
      <w:pPr>
        <w:spacing w:line="360" w:lineRule="auto" w:after="80" w:before="0"/>
      </w:pPr>
      <w:r>
        <w:rPr>
          <w:rFonts w:ascii="Times New Roman" w:hAnsi="Times New Roman"/>
          <w:sz w:val="24"/>
        </w:rPr>
        <w:t xml:space="preserve">  * Acceso gratuito y sin consumo excesivo de datos para mas de 500 estudiantes universitarios y colegiales en la fase piloto.</w:t>
      </w:r>
    </w:p>
    <w:p>
      <w:pPr>
        <w:spacing w:line="360" w:lineRule="auto" w:after="80" w:before="0"/>
      </w:pPr>
      <w:r>
        <w:rPr>
          <w:rFonts w:ascii="Times New Roman" w:hAnsi="Times New Roman"/>
          <w:sz w:val="24"/>
        </w:rPr>
        <w:t xml:space="preserve">  * Ahorro frente a cursos presenciales privados de quechua (costo promedio de 300 BOB / 43 USD por mes por alumno). Para una cohorte de 100 estudiantes, el ahorro comunitario anual supera los 51,600.00 USD.</w:t>
      </w:r>
    </w:p>
    <w:p>
      <w:pPr>
        <w:spacing w:before="280" w:after="120" w:line="360" w:lineRule="auto"/>
        <w:jc w:val="left"/>
      </w:pPr>
      <w:r>
        <w:rPr>
          <w:rFonts w:ascii="Times New Roman" w:hAnsi="Times New Roman"/>
          <w:b/>
          <w:color w:val="1E293B"/>
          <w:sz w:val="26"/>
        </w:rPr>
        <w:t>8. Matriz de Riesgos y Gobernanza de Inteligencia Artificial</w:t>
      </w:r>
    </w:p>
    <w:p>
      <w:pPr>
        <w:spacing w:before="200" w:after="80" w:line="360" w:lineRule="auto"/>
        <w:jc w:val="left"/>
      </w:pPr>
      <w:r>
        <w:rPr>
          <w:rFonts w:ascii="Times New Roman" w:hAnsi="Times New Roman"/>
          <w:b/>
          <w:i/>
          <w:color w:val="334155"/>
          <w:sz w:val="24"/>
        </w:rPr>
        <w:t>8.1 Matriz General de Riesgos del Proyecto</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F1F5F9"/>
            <w:tcBorders>
              <w:top w:val="single" w:sz="12" w:space="0" w:color="000000"/>
              <w:bottom w:val="single" w:sz="6"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b/>
                <w:sz w:val="20"/>
              </w:rPr>
              <w:t>ID</w:t>
            </w:r>
          </w:p>
        </w:tc>
        <w:tc>
          <w:tcPr>
            <w:tcW w:type="dxa" w:w="1560"/>
            <w:shd w:fill="F1F5F9"/>
            <w:tcBorders>
              <w:top w:val="single" w:sz="12" w:space="0" w:color="000000"/>
              <w:bottom w:val="single" w:sz="6"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b/>
                <w:sz w:val="20"/>
              </w:rPr>
              <w:t>Descripcion del Riesgo</w:t>
            </w:r>
          </w:p>
        </w:tc>
        <w:tc>
          <w:tcPr>
            <w:tcW w:type="dxa" w:w="1560"/>
            <w:shd w:fill="F1F5F9"/>
            <w:tcBorders>
              <w:top w:val="single" w:sz="12" w:space="0" w:color="000000"/>
              <w:bottom w:val="single" w:sz="6"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b/>
                <w:sz w:val="20"/>
              </w:rPr>
              <w:t>Categoria</w:t>
            </w:r>
          </w:p>
        </w:tc>
        <w:tc>
          <w:tcPr>
            <w:tcW w:type="dxa" w:w="1560"/>
            <w:shd w:fill="F1F5F9"/>
            <w:tcBorders>
              <w:top w:val="single" w:sz="12" w:space="0" w:color="000000"/>
              <w:bottom w:val="single" w:sz="6"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b/>
                <w:sz w:val="20"/>
              </w:rPr>
              <w:t>Probabilidad</w:t>
            </w:r>
          </w:p>
        </w:tc>
        <w:tc>
          <w:tcPr>
            <w:tcW w:type="dxa" w:w="1560"/>
            <w:shd w:fill="F1F5F9"/>
            <w:tcBorders>
              <w:top w:val="single" w:sz="12" w:space="0" w:color="000000"/>
              <w:bottom w:val="single" w:sz="6"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b/>
                <w:sz w:val="20"/>
              </w:rPr>
              <w:t>Impacto</w:t>
            </w:r>
          </w:p>
        </w:tc>
        <w:tc>
          <w:tcPr>
            <w:tcW w:type="dxa" w:w="1560"/>
            <w:shd w:fill="F1F5F9"/>
            <w:tcBorders>
              <w:top w:val="single" w:sz="12" w:space="0" w:color="000000"/>
              <w:bottom w:val="single" w:sz="6"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b/>
                <w:sz w:val="20"/>
              </w:rPr>
              <w:t>Estrategia de Mitigacion</w:t>
            </w:r>
          </w:p>
        </w:tc>
      </w:tr>
      <w:tr>
        <w:tc>
          <w:tcPr>
            <w:tcW w:type="dxa" w:w="156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RSK-01</w:t>
            </w:r>
          </w:p>
        </w:tc>
        <w:tc>
          <w:tcPr>
            <w:tcW w:type="dxa" w:w="156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Perdida de datos por desconexion imprevista</w:t>
            </w:r>
          </w:p>
        </w:tc>
        <w:tc>
          <w:tcPr>
            <w:tcW w:type="dxa" w:w="156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Tecnico</w:t>
            </w:r>
          </w:p>
        </w:tc>
        <w:tc>
          <w:tcPr>
            <w:tcW w:type="dxa" w:w="156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Media</w:t>
            </w:r>
          </w:p>
        </w:tc>
        <w:tc>
          <w:tcPr>
            <w:tcW w:type="dxa" w:w="156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Alto</w:t>
            </w:r>
          </w:p>
        </w:tc>
        <w:tc>
          <w:tcPr>
            <w:tcW w:type="dxa" w:w="156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Implementacion estricta de Cache API, Service Worker y cola offline en IndexedDB.</w:t>
            </w:r>
          </w:p>
        </w:tc>
      </w:tr>
      <w:tr>
        <w:tc>
          <w:tcPr>
            <w:tcW w:type="dxa" w:w="156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RSK-02</w:t>
            </w:r>
          </w:p>
        </w:tc>
        <w:tc>
          <w:tcPr>
            <w:tcW w:type="dxa" w:w="156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Resistencia de los estudiantes al quechua formal</w:t>
            </w:r>
          </w:p>
        </w:tc>
        <w:tc>
          <w:tcPr>
            <w:tcW w:type="dxa" w:w="156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Pedagogico</w:t>
            </w:r>
          </w:p>
        </w:tc>
        <w:tc>
          <w:tcPr>
            <w:tcW w:type="dxa" w:w="156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Media</w:t>
            </w:r>
          </w:p>
        </w:tc>
        <w:tc>
          <w:tcPr>
            <w:tcW w:type="dxa" w:w="156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Medio</w:t>
            </w:r>
          </w:p>
        </w:tc>
        <w:tc>
          <w:tcPr>
            <w:tcW w:type="dxa" w:w="156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Enfoque gamificado con rachas, barras de experiencia (XP) y animaciones de progreso.</w:t>
            </w:r>
          </w:p>
        </w:tc>
      </w:tr>
      <w:tr>
        <w:tc>
          <w:tcPr>
            <w:tcW w:type="dxa" w:w="156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RSK-03</w:t>
            </w:r>
          </w:p>
        </w:tc>
        <w:tc>
          <w:tcPr>
            <w:tcW w:type="dxa" w:w="156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Cuello de botella en la moderacion de contenidos</w:t>
            </w:r>
          </w:p>
        </w:tc>
        <w:tc>
          <w:tcPr>
            <w:tcW w:type="dxa" w:w="156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Operativo</w:t>
            </w:r>
          </w:p>
        </w:tc>
        <w:tc>
          <w:tcPr>
            <w:tcW w:type="dxa" w:w="156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Alta</w:t>
            </w:r>
          </w:p>
        </w:tc>
        <w:tc>
          <w:tcPr>
            <w:tcW w:type="dxa" w:w="156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Medio</w:t>
            </w:r>
          </w:p>
        </w:tc>
        <w:tc>
          <w:tcPr>
            <w:tcW w:type="dxa" w:w="156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Creacion de un banco inicial precargado de 60 palabras y 10 oraciones ya validadas.</w:t>
            </w:r>
          </w:p>
        </w:tc>
      </w:tr>
      <w:tr>
        <w:tc>
          <w:tcPr>
            <w:tcW w:type="dxa" w:w="1560"/>
            <w:tcBorders>
              <w:top w:val="none"/>
              <w:bottom w:val="single" w:sz="12"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RSK-04</w:t>
            </w:r>
          </w:p>
        </w:tc>
        <w:tc>
          <w:tcPr>
            <w:tcW w:type="dxa" w:w="1560"/>
            <w:tcBorders>
              <w:top w:val="none"/>
              <w:bottom w:val="single" w:sz="12"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Dispositivos de gama baja con pantalla pequena</w:t>
            </w:r>
          </w:p>
        </w:tc>
        <w:tc>
          <w:tcPr>
            <w:tcW w:type="dxa" w:w="1560"/>
            <w:tcBorders>
              <w:top w:val="none"/>
              <w:bottom w:val="single" w:sz="12"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Tecnico / UX</w:t>
            </w:r>
          </w:p>
        </w:tc>
        <w:tc>
          <w:tcPr>
            <w:tcW w:type="dxa" w:w="1560"/>
            <w:tcBorders>
              <w:top w:val="none"/>
              <w:bottom w:val="single" w:sz="12"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Alta</w:t>
            </w:r>
          </w:p>
        </w:tc>
        <w:tc>
          <w:tcPr>
            <w:tcW w:type="dxa" w:w="1560"/>
            <w:tcBorders>
              <w:top w:val="none"/>
              <w:bottom w:val="single" w:sz="12"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Alto</w:t>
            </w:r>
          </w:p>
        </w:tc>
        <w:tc>
          <w:tcPr>
            <w:tcW w:type="dxa" w:w="1560"/>
            <w:tcBorders>
              <w:top w:val="none"/>
              <w:bottom w:val="single" w:sz="12"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Diseno responsivo con auditoria Fitts (botones &gt;= 44x44px y textos legibles).</w:t>
            </w:r>
          </w:p>
        </w:tc>
      </w:tr>
    </w:tbl>
    <w:p>
      <w:pPr>
        <w:spacing w:line="360" w:lineRule="auto" w:after="120" w:before="0"/>
        <w:jc w:val="left"/>
      </w:pPr>
    </w:p>
    <w:p>
      <w:pPr>
        <w:spacing w:before="200" w:after="80" w:line="360" w:lineRule="auto"/>
        <w:jc w:val="left"/>
      </w:pPr>
      <w:r>
        <w:rPr>
          <w:rFonts w:ascii="Times New Roman" w:hAnsi="Times New Roman"/>
          <w:b/>
          <w:i/>
          <w:color w:val="334155"/>
          <w:sz w:val="24"/>
        </w:rPr>
        <w:t>8.2 Matriz Especializada de Gobernanza de Inteligencia Artificial</w:t>
      </w:r>
    </w:p>
    <w:p>
      <w:pPr>
        <w:spacing w:line="360" w:lineRule="auto" w:after="80" w:before="0"/>
      </w:pPr>
      <w:r>
        <w:rPr>
          <w:rFonts w:ascii="Times New Roman" w:hAnsi="Times New Roman"/>
          <w:sz w:val="24"/>
        </w:rPr>
        <w:t>Dado que YAPU incorpora un motor de inteligencia artificial para la generacion automatica de cuestionarios, se definieron politicas de gobernanza etica y control de calidad algoritmica:</w:t>
      </w:r>
    </w:p>
    <w:tbl>
      <w:tblPr>
        <w:tblW w:type="auto" w:w="0"/>
        <w:jc w:val="center"/>
        <w:tblLook w:firstColumn="1" w:firstRow="1" w:lastColumn="0" w:lastRow="0" w:noHBand="0" w:noVBand="1" w:val="04A0"/>
      </w:tblPr>
      <w:tblGrid>
        <w:gridCol w:w="2340"/>
        <w:gridCol w:w="2340"/>
        <w:gridCol w:w="2340"/>
        <w:gridCol w:w="2340"/>
      </w:tblGrid>
      <w:tr>
        <w:tc>
          <w:tcPr>
            <w:tcW w:type="dxa" w:w="2340"/>
            <w:shd w:fill="F1F5F9"/>
            <w:tcBorders>
              <w:top w:val="single" w:sz="12" w:space="0" w:color="000000"/>
              <w:bottom w:val="single" w:sz="6"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b/>
                <w:sz w:val="20"/>
              </w:rPr>
              <w:t>Riesgo Especifico de IA</w:t>
            </w:r>
          </w:p>
        </w:tc>
        <w:tc>
          <w:tcPr>
            <w:tcW w:type="dxa" w:w="2340"/>
            <w:shd w:fill="F1F5F9"/>
            <w:tcBorders>
              <w:top w:val="single" w:sz="12" w:space="0" w:color="000000"/>
              <w:bottom w:val="single" w:sz="6"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b/>
                <w:sz w:val="20"/>
              </w:rPr>
              <w:t>Causa Raiz</w:t>
            </w:r>
          </w:p>
        </w:tc>
        <w:tc>
          <w:tcPr>
            <w:tcW w:type="dxa" w:w="2340"/>
            <w:shd w:fill="F1F5F9"/>
            <w:tcBorders>
              <w:top w:val="single" w:sz="12" w:space="0" w:color="000000"/>
              <w:bottom w:val="single" w:sz="6"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b/>
                <w:sz w:val="20"/>
              </w:rPr>
              <w:t>Impacto en el Aprendizaje</w:t>
            </w:r>
          </w:p>
        </w:tc>
        <w:tc>
          <w:tcPr>
            <w:tcW w:type="dxa" w:w="2340"/>
            <w:shd w:fill="F1F5F9"/>
            <w:tcBorders>
              <w:top w:val="single" w:sz="12" w:space="0" w:color="000000"/>
              <w:bottom w:val="single" w:sz="6"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b/>
                <w:sz w:val="20"/>
              </w:rPr>
              <w:t>Mitigacion y Salvaguarda Tecnica</w:t>
            </w:r>
          </w:p>
        </w:tc>
      </w:tr>
      <w:tr>
        <w:tc>
          <w:tcPr>
            <w:tcW w:type="dxa" w:w="234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Alucinacion Lexica (Invencion de terminos)</w:t>
            </w:r>
          </w:p>
        </w:tc>
        <w:tc>
          <w:tcPr>
            <w:tcW w:type="dxa" w:w="234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Modelos generativos estadisticos (LLMs) intentando autocompletar quechua sin corpus suficiente.</w:t>
            </w:r>
          </w:p>
        </w:tc>
        <w:tc>
          <w:tcPr>
            <w:tcW w:type="dxa" w:w="234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Critico (El estudiante aprende palabras inventadas o inexistentes).</w:t>
            </w:r>
          </w:p>
        </w:tc>
        <w:tc>
          <w:tcPr>
            <w:tcW w:type="dxa" w:w="234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Erradicacion de LLMs: Se empleo un motor determinista basado en semillas y permutaciones matematicas controladas.</w:t>
            </w:r>
          </w:p>
        </w:tc>
      </w:tr>
      <w:tr>
        <w:tc>
          <w:tcPr>
            <w:tcW w:type="dxa" w:w="234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Sesgo Dialectal No Deseado</w:t>
            </w:r>
          </w:p>
        </w:tc>
        <w:tc>
          <w:tcPr>
            <w:tcW w:type="dxa" w:w="234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Mezcla de variantes quechuas (quechua norteno vs quechua boliviano/sureno).</w:t>
            </w:r>
          </w:p>
        </w:tc>
        <w:tc>
          <w:tcPr>
            <w:tcW w:type="dxa" w:w="234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Alto (Confusion en sufijos y ortografia estandar).</w:t>
            </w:r>
          </w:p>
        </w:tc>
        <w:tc>
          <w:tcPr>
            <w:tcW w:type="dxa" w:w="234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Politica de Corpus Cerrado: Todas las oraciones base provienen exclusivamente de docentes acreditados de la variante boliviana.</w:t>
            </w:r>
          </w:p>
        </w:tc>
      </w:tr>
      <w:tr>
        <w:tc>
          <w:tcPr>
            <w:tcW w:type="dxa" w:w="234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Distractores Absurdos o Inconsistentes</w:t>
            </w:r>
          </w:p>
        </w:tc>
        <w:tc>
          <w:tcPr>
            <w:tcW w:type="dxa" w:w="234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Generacion aleatoria que mezcla verbos con sustantivos facilitando adivinar por descarte.</w:t>
            </w:r>
          </w:p>
        </w:tc>
        <w:tc>
          <w:tcPr>
            <w:tcW w:type="dxa" w:w="234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Medio (Perdida de rigor en la evaluacion).</w:t>
            </w:r>
          </w:p>
        </w:tc>
        <w:tc>
          <w:tcPr>
            <w:tcW w:type="dxa" w:w="2340"/>
            <w:tcBorders>
              <w:top w:val="none"/>
              <w:bottom w:val="none"/>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Filtro de Categoria Gramatical: El algoritmo agrupa distractores por la misma clase gramatical (categoria_gramatical).</w:t>
            </w:r>
          </w:p>
        </w:tc>
      </w:tr>
      <w:tr>
        <w:tc>
          <w:tcPr>
            <w:tcW w:type="dxa" w:w="2340"/>
            <w:tcBorders>
              <w:top w:val="none"/>
              <w:bottom w:val="single" w:sz="12"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Degradacion Algoritmica sin Internet</w:t>
            </w:r>
          </w:p>
        </w:tc>
        <w:tc>
          <w:tcPr>
            <w:tcW w:type="dxa" w:w="2340"/>
            <w:tcBorders>
              <w:top w:val="none"/>
              <w:bottom w:val="single" w:sz="12"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Motores en la nube que dejan de funcionar al cortar la red.</w:t>
            </w:r>
          </w:p>
        </w:tc>
        <w:tc>
          <w:tcPr>
            <w:tcW w:type="dxa" w:w="2340"/>
            <w:tcBorders>
              <w:top w:val="none"/>
              <w:bottom w:val="single" w:sz="12"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Critico (La evaluacion se cuelga si no hay senal).</w:t>
            </w:r>
          </w:p>
        </w:tc>
        <w:tc>
          <w:tcPr>
            <w:tcW w:type="dxa" w:w="2340"/>
            <w:tcBorders>
              <w:top w:val="none"/>
              <w:bottom w:val="single" w:sz="12" w:space="0" w:color="000000"/>
              <w:left w:val="none"/>
              <w:right w:val="none"/>
            </w:tcBorders>
            <w:tcMar>
              <w:top w:w="80" w:type="dxa"/>
              <w:bottom w:w="80" w:type="dxa"/>
              <w:left w:w="120" w:type="dxa"/>
              <w:right w:w="120" w:type="dxa"/>
            </w:tcMar>
          </w:tcPr>
          <w:p>
            <w:pPr>
              <w:spacing w:line="276" w:lineRule="auto" w:after="40" w:before="40"/>
            </w:pPr>
            <w:r>
              <w:rPr>
                <w:rFonts w:ascii="Times New Roman" w:hAnsi="Times New Roman"/>
                <w:sz w:val="20"/>
              </w:rPr>
              <w:t>Ejecucion Local (Client-Side AI): El algoritmo de barajado y calificacion corre al 100% en el navegador del cliente en 5 milisegundos.</w:t>
            </w:r>
          </w:p>
        </w:tc>
      </w:tr>
    </w:tbl>
    <w:p>
      <w:pPr>
        <w:spacing w:line="360" w:lineRule="auto" w:after="120" w:before="0"/>
        <w:jc w:val="left"/>
      </w:pPr>
    </w:p>
    <w:p>
      <w:pPr>
        <w:spacing w:before="280" w:after="120" w:line="360" w:lineRule="auto"/>
        <w:jc w:val="left"/>
      </w:pPr>
      <w:r>
        <w:rPr>
          <w:rFonts w:ascii="Times New Roman" w:hAnsi="Times New Roman"/>
          <w:b/>
          <w:color w:val="1E293B"/>
          <w:sz w:val="26"/>
        </w:rPr>
        <w:t>9. Puertas de Calidad (Quality Gates) y Metricas de Gobierno</w:t>
      </w:r>
    </w:p>
    <w:p>
      <w:pPr>
        <w:spacing w:line="360" w:lineRule="auto" w:after="80" w:before="0"/>
      </w:pPr>
      <w:r>
        <w:rPr>
          <w:rFonts w:ascii="Times New Roman" w:hAnsi="Times New Roman"/>
          <w:sz w:val="24"/>
        </w:rPr>
        <w:t>El avance del proyecto se controlo mediante 4 Puertas de Calidad (Gates) basadas en el ciclo SDLC:</w:t>
      </w:r>
    </w:p>
    <w:p>
      <w:pPr>
        <w:spacing w:line="360" w:lineRule="auto" w:after="80" w:before="0"/>
        <w:ind w:left="360"/>
      </w:pPr>
      <w:r>
        <w:rPr>
          <w:rFonts w:ascii="Times New Roman" w:hAnsi="Times New Roman"/>
          <w:b/>
          <w:sz w:val="24"/>
        </w:rPr>
        <w:t xml:space="preserve">• </w:t>
      </w:r>
      <w:r>
        <w:rPr>
          <w:rFonts w:ascii="Times New Roman" w:hAnsi="Times New Roman"/>
          <w:b/>
          <w:sz w:val="24"/>
        </w:rPr>
        <w:t>Gate 1: Especificacion de Requerimientos (Fin Semana 1):</w:t>
      </w:r>
    </w:p>
    <w:p>
      <w:pPr>
        <w:spacing w:line="360" w:lineRule="auto" w:after="80" w:before="0"/>
      </w:pPr>
      <w:r>
        <w:rPr>
          <w:rFonts w:ascii="Times New Roman" w:hAnsi="Times New Roman"/>
          <w:sz w:val="24"/>
        </w:rPr>
        <w:t xml:space="preserve">  </w:t>
      </w:r>
      <w:r>
        <w:rPr>
          <w:rFonts w:ascii="Times New Roman" w:hAnsi="Times New Roman"/>
          <w:i/>
          <w:sz w:val="24"/>
        </w:rPr>
        <w:t xml:space="preserve"> </w:t>
      </w:r>
      <w:r>
        <w:rPr>
          <w:rFonts w:ascii="Times New Roman" w:hAnsi="Times New Roman"/>
          <w:sz w:val="24"/>
        </w:rPr>
        <w:t>Criterios de Salida:</w:t>
      </w:r>
      <w:r>
        <w:rPr>
          <w:rFonts w:ascii="Times New Roman" w:hAnsi="Times New Roman"/>
          <w:i/>
          <w:sz w:val="24"/>
        </w:rPr>
        <w:t xml:space="preserve"> SRS IEEE 830 completo con historias de usuario Gherkin, matriz preliminar de trazabilidad y acta firmada de validacion con el stakeholder. </w:t>
      </w:r>
      <w:r>
        <w:rPr>
          <w:rFonts w:ascii="Times New Roman" w:hAnsi="Times New Roman"/>
          <w:i/>
          <w:sz w:val="24"/>
        </w:rPr>
        <w:t>Estado: Aprobado.</w:t>
      </w:r>
      <w:r>
        <w:rPr>
          <w:rFonts w:ascii="Times New Roman" w:hAnsi="Times New Roman"/>
          <w:i/>
          <w:sz w:val="24"/>
        </w:rPr>
      </w:r>
    </w:p>
    <w:p>
      <w:pPr>
        <w:spacing w:line="360" w:lineRule="auto" w:after="80" w:before="0"/>
        <w:ind w:left="360"/>
      </w:pPr>
      <w:r>
        <w:rPr>
          <w:rFonts w:ascii="Times New Roman" w:hAnsi="Times New Roman"/>
          <w:b/>
          <w:sz w:val="24"/>
        </w:rPr>
        <w:t xml:space="preserve">• </w:t>
      </w:r>
      <w:r>
        <w:rPr>
          <w:rFonts w:ascii="Times New Roman" w:hAnsi="Times New Roman"/>
          <w:b/>
          <w:sz w:val="24"/>
        </w:rPr>
        <w:t>Gate 2: Diseno y Arquitectura de Software (Fin Semana 2):</w:t>
      </w:r>
    </w:p>
    <w:p>
      <w:pPr>
        <w:spacing w:line="360" w:lineRule="auto" w:after="80" w:before="0"/>
      </w:pPr>
      <w:r>
        <w:rPr>
          <w:rFonts w:ascii="Times New Roman" w:hAnsi="Times New Roman"/>
          <w:sz w:val="24"/>
        </w:rPr>
        <w:t xml:space="preserve">  </w:t>
      </w:r>
      <w:r>
        <w:rPr>
          <w:rFonts w:ascii="Times New Roman" w:hAnsi="Times New Roman"/>
          <w:i/>
          <w:sz w:val="24"/>
        </w:rPr>
        <w:t xml:space="preserve"> </w:t>
      </w:r>
      <w:r>
        <w:rPr>
          <w:rFonts w:ascii="Times New Roman" w:hAnsi="Times New Roman"/>
          <w:sz w:val="24"/>
        </w:rPr>
        <w:t>Criterios de Salida:</w:t>
      </w:r>
      <w:r>
        <w:rPr>
          <w:rFonts w:ascii="Times New Roman" w:hAnsi="Times New Roman"/>
          <w:i/>
          <w:sz w:val="24"/>
        </w:rPr>
        <w:t xml:space="preserve"> Documento SDD IEEE 1016 con modelos UML 2.5, adopcion de Arquitectura Hexagonal con Puertos, diseno de Value Objects y auditoria UX de Hick y Fitts. </w:t>
      </w:r>
      <w:r>
        <w:rPr>
          <w:rFonts w:ascii="Times New Roman" w:hAnsi="Times New Roman"/>
          <w:i/>
          <w:sz w:val="24"/>
        </w:rPr>
        <w:t>Estado: Aprobado.</w:t>
      </w:r>
      <w:r>
        <w:rPr>
          <w:rFonts w:ascii="Times New Roman" w:hAnsi="Times New Roman"/>
          <w:i/>
          <w:sz w:val="24"/>
        </w:rPr>
      </w:r>
    </w:p>
    <w:p>
      <w:pPr>
        <w:spacing w:line="360" w:lineRule="auto" w:after="80" w:before="0"/>
        <w:ind w:left="360"/>
      </w:pPr>
      <w:r>
        <w:rPr>
          <w:rFonts w:ascii="Times New Roman" w:hAnsi="Times New Roman"/>
          <w:b/>
          <w:sz w:val="24"/>
        </w:rPr>
        <w:t xml:space="preserve">• </w:t>
      </w:r>
      <w:r>
        <w:rPr>
          <w:rFonts w:ascii="Times New Roman" w:hAnsi="Times New Roman"/>
          <w:b/>
          <w:sz w:val="24"/>
        </w:rPr>
        <w:t>Gate 3: Calidad de Codigo y Pruebas Unitarias (Mediados Semana 3):</w:t>
      </w:r>
    </w:p>
    <w:p>
      <w:pPr>
        <w:spacing w:line="360" w:lineRule="auto" w:after="80" w:before="0"/>
      </w:pPr>
      <w:r>
        <w:rPr>
          <w:rFonts w:ascii="Times New Roman" w:hAnsi="Times New Roman"/>
          <w:sz w:val="24"/>
        </w:rPr>
        <w:t xml:space="preserve">  </w:t>
      </w:r>
      <w:r>
        <w:rPr>
          <w:rFonts w:ascii="Times New Roman" w:hAnsi="Times New Roman"/>
          <w:i/>
          <w:sz w:val="24"/>
        </w:rPr>
        <w:t xml:space="preserve"> </w:t>
      </w:r>
      <w:r>
        <w:rPr>
          <w:rFonts w:ascii="Times New Roman" w:hAnsi="Times New Roman"/>
          <w:sz w:val="24"/>
        </w:rPr>
        <w:t>Criterios de Salida:</w:t>
      </w:r>
      <w:r>
        <w:rPr>
          <w:rFonts w:ascii="Times New Roman" w:hAnsi="Times New Roman"/>
          <w:i/>
          <w:sz w:val="24"/>
        </w:rPr>
        <w:t xml:space="preserve"> 100% de pruebas unitarias pasando en verde (`npm test`), cero errores de tipos en TypeScript (`npx tsc --noEmit`), compilacion estatica limpia (`astro build`) y pipeline CI/CD en GitHub Actions ejecutando en menos de 2 minutos. </w:t>
      </w:r>
      <w:r>
        <w:rPr>
          <w:rFonts w:ascii="Times New Roman" w:hAnsi="Times New Roman"/>
          <w:i/>
          <w:sz w:val="24"/>
        </w:rPr>
        <w:t>Estado: Aprobado.</w:t>
      </w:r>
      <w:r>
        <w:rPr>
          <w:rFonts w:ascii="Times New Roman" w:hAnsi="Times New Roman"/>
          <w:i/>
          <w:sz w:val="24"/>
        </w:rPr>
      </w:r>
    </w:p>
    <w:p>
      <w:pPr>
        <w:spacing w:line="360" w:lineRule="auto" w:after="80" w:before="0"/>
        <w:ind w:left="360"/>
      </w:pPr>
      <w:r>
        <w:rPr>
          <w:rFonts w:ascii="Times New Roman" w:hAnsi="Times New Roman"/>
          <w:b/>
          <w:sz w:val="24"/>
        </w:rPr>
        <w:t xml:space="preserve">• </w:t>
      </w:r>
      <w:r>
        <w:rPr>
          <w:rFonts w:ascii="Times New Roman" w:hAnsi="Times New Roman"/>
          <w:b/>
          <w:sz w:val="24"/>
        </w:rPr>
        <w:t>Gate 4: UAT y Despliegue en Produccion (Fin Semana 3):</w:t>
      </w:r>
    </w:p>
    <w:p>
      <w:pPr>
        <w:spacing w:line="360" w:lineRule="auto" w:after="80" w:before="0"/>
      </w:pPr>
      <w:r>
        <w:rPr>
          <w:rFonts w:ascii="Times New Roman" w:hAnsi="Times New Roman"/>
          <w:sz w:val="24"/>
        </w:rPr>
        <w:t xml:space="preserve">  </w:t>
      </w:r>
      <w:r>
        <w:rPr>
          <w:rFonts w:ascii="Times New Roman" w:hAnsi="Times New Roman"/>
          <w:i/>
          <w:sz w:val="24"/>
        </w:rPr>
        <w:t xml:space="preserve"> </w:t>
      </w:r>
      <w:r>
        <w:rPr>
          <w:rFonts w:ascii="Times New Roman" w:hAnsi="Times New Roman"/>
          <w:sz w:val="24"/>
        </w:rPr>
        <w:t>Criterios de Salida:</w:t>
      </w:r>
      <w:r>
        <w:rPr>
          <w:rFonts w:ascii="Times New Roman" w:hAnsi="Times New Roman"/>
          <w:i/>
          <w:sz w:val="24"/>
        </w:rPr>
        <w:t xml:space="preserve"> Auditoria UAT satisfactoria con el docente de quechua, PWA instalable con manifest y service worker activos, y despliegue accesible. </w:t>
      </w:r>
      <w:r>
        <w:rPr>
          <w:rFonts w:ascii="Times New Roman" w:hAnsi="Times New Roman"/>
          <w:i/>
          <w:sz w:val="24"/>
        </w:rPr>
        <w:t>Estado: Aprobado.</w:t>
      </w:r>
      <w:r>
        <w:rPr>
          <w:rFonts w:ascii="Times New Roman" w:hAnsi="Times New Roman"/>
          <w:i/>
          <w:sz w:val="24"/>
        </w:rPr>
      </w:r>
    </w:p>
    <w:p>
      <w:pPr>
        <w:spacing w:before="200" w:after="80" w:line="360" w:lineRule="auto"/>
        <w:jc w:val="left"/>
      </w:pPr>
      <w:r>
        <w:rPr>
          <w:rFonts w:ascii="Times New Roman" w:hAnsi="Times New Roman"/>
          <w:b/>
          <w:i/>
          <w:color w:val="334155"/>
          <w:sz w:val="24"/>
        </w:rPr>
        <w:t>Metricas de Gobierno del Software (Metricas DORA y Calidad)</w:t>
      </w:r>
    </w:p>
    <w:p>
      <w:pPr>
        <w:spacing w:line="360" w:lineRule="auto" w:after="80" w:before="0"/>
        <w:ind w:left="360"/>
      </w:pPr>
      <w:r>
        <w:rPr>
          <w:rFonts w:ascii="Times New Roman" w:hAnsi="Times New Roman"/>
          <w:b/>
          <w:sz w:val="24"/>
        </w:rPr>
        <w:t xml:space="preserve">• </w:t>
      </w:r>
      <w:r>
        <w:rPr>
          <w:rFonts w:ascii="Times New Roman" w:hAnsi="Times New Roman"/>
          <w:b/>
          <w:sz w:val="24"/>
        </w:rPr>
        <w:t>Lead Time for Changes:</w:t>
      </w:r>
      <w:r>
        <w:rPr>
          <w:rFonts w:ascii="Times New Roman" w:hAnsi="Times New Roman"/>
          <w:sz w:val="24"/>
        </w:rPr>
        <w:t xml:space="preserve"> Menor a 20 minutos desde la aprobacion del Pull Request hasta el build de produccion.</w:t>
      </w:r>
    </w:p>
    <w:p>
      <w:pPr>
        <w:spacing w:line="360" w:lineRule="auto" w:after="80" w:before="0"/>
        <w:ind w:left="360"/>
      </w:pPr>
      <w:r>
        <w:rPr>
          <w:rFonts w:ascii="Times New Roman" w:hAnsi="Times New Roman"/>
          <w:b/>
          <w:sz w:val="24"/>
        </w:rPr>
        <w:t xml:space="preserve">• </w:t>
      </w:r>
      <w:r>
        <w:rPr>
          <w:rFonts w:ascii="Times New Roman" w:hAnsi="Times New Roman"/>
          <w:b/>
          <w:sz w:val="24"/>
        </w:rPr>
        <w:t>Deployment Frequency:</w:t>
      </w:r>
      <w:r>
        <w:rPr>
          <w:rFonts w:ascii="Times New Roman" w:hAnsi="Times New Roman"/>
          <w:sz w:val="24"/>
        </w:rPr>
        <w:t xml:space="preserve"> Diaria durante la fase de integracion continua.</w:t>
      </w:r>
    </w:p>
    <w:p>
      <w:pPr>
        <w:spacing w:line="360" w:lineRule="auto" w:after="80" w:before="0"/>
        <w:ind w:left="360"/>
      </w:pPr>
      <w:r>
        <w:rPr>
          <w:rFonts w:ascii="Times New Roman" w:hAnsi="Times New Roman"/>
          <w:b/>
          <w:sz w:val="24"/>
        </w:rPr>
        <w:t xml:space="preserve">• </w:t>
      </w:r>
      <w:r>
        <w:rPr>
          <w:rFonts w:ascii="Times New Roman" w:hAnsi="Times New Roman"/>
          <w:b/>
          <w:sz w:val="24"/>
        </w:rPr>
        <w:t>Change Failure Rate:</w:t>
      </w:r>
      <w:r>
        <w:rPr>
          <w:rFonts w:ascii="Times New Roman" w:hAnsi="Times New Roman"/>
          <w:sz w:val="24"/>
        </w:rPr>
        <w:t xml:space="preserve"> 0% en la rama principal </w:t>
      </w:r>
      <w:r>
        <w:rPr>
          <w:rFonts w:ascii="Consolas" w:hAnsi="Consolas"/>
          <w:color w:val="C2410C"/>
          <w:sz w:val="21"/>
        </w:rPr>
        <w:t>main</w:t>
      </w:r>
      <w:r>
        <w:rPr>
          <w:rFonts w:ascii="Times New Roman" w:hAnsi="Times New Roman"/>
          <w:sz w:val="24"/>
        </w:rPr>
        <w:t xml:space="preserve"> debido a la proteccion con checks obligatorios.</w:t>
      </w:r>
    </w:p>
    <w:p>
      <w:pPr>
        <w:spacing w:line="360" w:lineRule="auto" w:after="80" w:before="0"/>
        <w:ind w:left="360"/>
      </w:pPr>
      <w:r>
        <w:rPr>
          <w:rFonts w:ascii="Times New Roman" w:hAnsi="Times New Roman"/>
          <w:b/>
          <w:sz w:val="24"/>
        </w:rPr>
        <w:t xml:space="preserve">• </w:t>
      </w:r>
      <w:r>
        <w:rPr>
          <w:rFonts w:ascii="Times New Roman" w:hAnsi="Times New Roman"/>
          <w:b/>
          <w:sz w:val="24"/>
        </w:rPr>
        <w:t>Cobertura de Pruebas Unitarias:</w:t>
      </w:r>
      <w:r>
        <w:rPr>
          <w:rFonts w:ascii="Times New Roman" w:hAnsi="Times New Roman"/>
          <w:sz w:val="24"/>
        </w:rPr>
        <w:t xml:space="preserve"> 100% de los componentes criticos del dominio (Value Objects, Factories y Casos de Uso).</w:t>
      </w:r>
    </w:p>
    <w:p>
      <w:pPr>
        <w:spacing w:before="280" w:after="120" w:line="360" w:lineRule="auto"/>
        <w:jc w:val="left"/>
      </w:pPr>
      <w:r>
        <w:rPr>
          <w:rFonts w:ascii="Times New Roman" w:hAnsi="Times New Roman"/>
          <w:b/>
          <w:color w:val="1E293B"/>
          <w:sz w:val="26"/>
        </w:rPr>
        <w:t>10. Plan Maestro de Testing de Software (Segun Guia de QA)</w:t>
      </w:r>
    </w:p>
    <w:p>
      <w:pPr>
        <w:spacing w:line="360" w:lineRule="auto" w:after="80" w:before="0"/>
      </w:pPr>
      <w:r>
        <w:rPr>
          <w:rFonts w:ascii="Times New Roman" w:hAnsi="Times New Roman"/>
          <w:sz w:val="24"/>
        </w:rPr>
        <w:t xml:space="preserve">Basado en el documento oficial de catedra </w:t>
      </w:r>
      <w:r>
        <w:rPr>
          <w:rFonts w:ascii="Consolas" w:hAnsi="Consolas"/>
          <w:color w:val="C2410C"/>
          <w:sz w:val="21"/>
        </w:rPr>
        <w:t>Niveles de Testing de Software.pdf</w:t>
      </w:r>
      <w:r>
        <w:rPr>
          <w:rFonts w:ascii="Times New Roman" w:hAnsi="Times New Roman"/>
          <w:sz w:val="24"/>
        </w:rPr>
        <w:t>, YAPU implementa la piramide de testing completa, combinando verificacion estatica, pruebas unitarias aisladas, pruebas de regresion y pruebas de pantalla End-to-End sobre navegadores reales:</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6" w:color="0284C7"/>
              <w:top w:val="none"/>
              <w:bottom w:val="none"/>
              <w:right w:val="none"/>
            </w:tcBorders>
          </w:tcPr>
          <w:p>
            <w:pPr>
              <w:spacing w:line="276" w:lineRule="auto" w:after="40" w:before="40"/>
            </w:pPr>
            <w:r>
              <w:rPr>
                <w:rFonts w:ascii="Consolas" w:hAnsi="Consolas"/>
                <w:color w:val="1E293B"/>
                <w:sz w:val="20"/>
              </w:rPr>
              <w:t xml:space="preserve">              / \</w:t>
              <w:br/>
            </w:r>
            <w:r>
              <w:rPr>
                <w:rFonts w:ascii="Consolas" w:hAnsi="Consolas"/>
                <w:color w:val="1E293B"/>
                <w:sz w:val="20"/>
              </w:rPr>
              <w:t xml:space="preserve">             /   \      Nivel 4: UAT y Exploratorias (Manuales, de negocio)</w:t>
              <w:br/>
            </w:r>
            <w:r>
              <w:rPr>
                <w:rFonts w:ascii="Consolas" w:hAnsi="Consolas"/>
                <w:color w:val="1E293B"/>
                <w:sz w:val="20"/>
              </w:rPr>
              <w:t xml:space="preserve">            / UAT \     --------------------------------------------------</w:t>
              <w:br/>
            </w:r>
            <w:r>
              <w:rPr>
                <w:rFonts w:ascii="Consolas" w:hAnsi="Consolas"/>
                <w:color w:val="1E293B"/>
                <w:sz w:val="20"/>
              </w:rPr>
              <w:t xml:space="preserve">           /-------\    Nivel 3: E2E Playwright y Regresion (Pantalla y flujos)</w:t>
              <w:br/>
            </w:r>
            <w:r>
              <w:rPr>
                <w:rFonts w:ascii="Consolas" w:hAnsi="Consolas"/>
                <w:color w:val="1E293B"/>
                <w:sz w:val="20"/>
              </w:rPr>
              <w:t xml:space="preserve">          / Sistema \   --------------------------------------------------</w:t>
              <w:br/>
            </w:r>
            <w:r>
              <w:rPr>
                <w:rFonts w:ascii="Consolas" w:hAnsi="Consolas"/>
                <w:color w:val="1E293B"/>
                <w:sz w:val="20"/>
              </w:rPr>
              <w:t xml:space="preserve">         / Integracion \ Nivel 2: Integracion (Persistencia y Sincronizacion)</w:t>
              <w:br/>
            </w:r>
            <w:r>
              <w:rPr>
                <w:rFonts w:ascii="Consolas" w:hAnsi="Consolas"/>
                <w:color w:val="1E293B"/>
                <w:sz w:val="20"/>
              </w:rPr>
              <w:t xml:space="preserve">        /---------------\ --------------------------------------------------</w:t>
              <w:br/>
            </w:r>
            <w:r>
              <w:rPr>
                <w:rFonts w:ascii="Consolas" w:hAnsi="Consolas"/>
                <w:color w:val="1E293B"/>
                <w:sz w:val="20"/>
              </w:rPr>
              <w:t xml:space="preserve">       /    Unitarias    \ Nivel 1: Pruebas Unitarias (Vitest + Dominio Hexagonal)</w:t>
              <w:br/>
            </w:r>
            <w:r>
              <w:rPr>
                <w:rFonts w:ascii="Consolas" w:hAnsi="Consolas"/>
                <w:color w:val="1E293B"/>
                <w:sz w:val="20"/>
              </w:rPr>
              <w:t xml:space="preserve">      ---------------------</w:t>
            </w:r>
          </w:p>
        </w:tc>
      </w:tr>
    </w:tbl>
    <w:p>
      <w:pPr>
        <w:spacing w:before="200" w:after="80" w:line="360" w:lineRule="auto"/>
        <w:jc w:val="left"/>
      </w:pPr>
      <w:r>
        <w:rPr>
          <w:rFonts w:ascii="Times New Roman" w:hAnsi="Times New Roman"/>
          <w:b/>
          <w:i/>
          <w:color w:val="334155"/>
          <w:sz w:val="24"/>
        </w:rPr>
        <w:t>10.1 Nivel 1: Pruebas Unitarias (Vitest, aisladas con Value Objects y Mocks)</w:t>
      </w:r>
    </w:p>
    <w:p>
      <w:pPr>
        <w:spacing w:line="360" w:lineRule="auto" w:after="80" w:before="0"/>
        <w:ind w:left="360"/>
      </w:pPr>
      <w:r>
        <w:rPr>
          <w:rFonts w:ascii="Times New Roman" w:hAnsi="Times New Roman"/>
          <w:b/>
          <w:sz w:val="24"/>
        </w:rPr>
        <w:t xml:space="preserve">• </w:t>
      </w:r>
      <w:r>
        <w:rPr>
          <w:rFonts w:ascii="Times New Roman" w:hAnsi="Times New Roman"/>
          <w:b/>
          <w:sz w:val="24"/>
        </w:rPr>
        <w:t>Herramienta:</w:t>
      </w:r>
      <w:r>
        <w:rPr>
          <w:rFonts w:ascii="Times New Roman" w:hAnsi="Times New Roman"/>
          <w:sz w:val="24"/>
        </w:rPr>
        <w:t xml:space="preserve"> Vitest 5.0 con TypeScript estricto y JSDOM.</w:t>
      </w:r>
    </w:p>
    <w:p>
      <w:pPr>
        <w:spacing w:line="360" w:lineRule="auto" w:after="80" w:before="0"/>
        <w:ind w:left="360"/>
      </w:pPr>
      <w:r>
        <w:rPr>
          <w:rFonts w:ascii="Times New Roman" w:hAnsi="Times New Roman"/>
          <w:b/>
          <w:sz w:val="24"/>
        </w:rPr>
        <w:t xml:space="preserve">• </w:t>
      </w:r>
      <w:r>
        <w:rPr>
          <w:rFonts w:ascii="Times New Roman" w:hAnsi="Times New Roman"/>
          <w:b/>
          <w:sz w:val="24"/>
        </w:rPr>
        <w:t>Caracteristicas:</w:t>
      </w:r>
      <w:r>
        <w:rPr>
          <w:rFonts w:ascii="Times New Roman" w:hAnsi="Times New Roman"/>
          <w:sz w:val="24"/>
        </w:rPr>
        <w:t xml:space="preserve"> Ejecucion ultra-rapida (menos de 1 segundo para 18 pruebas), aislamiento total del modelo de dominio hexagonal y desacoplamiento de almacenamiento.</w:t>
      </w:r>
    </w:p>
    <w:p>
      <w:pPr>
        <w:spacing w:line="360" w:lineRule="auto" w:after="80" w:before="0"/>
        <w:ind w:left="360"/>
      </w:pPr>
      <w:r>
        <w:rPr>
          <w:rFonts w:ascii="Times New Roman" w:hAnsi="Times New Roman"/>
          <w:b/>
          <w:sz w:val="24"/>
        </w:rPr>
        <w:t xml:space="preserve">• </w:t>
      </w:r>
      <w:r>
        <w:rPr>
          <w:rFonts w:ascii="Times New Roman" w:hAnsi="Times New Roman"/>
          <w:b/>
          <w:sz w:val="24"/>
        </w:rPr>
        <w:t>Casos Ejecutados en el Repositorio (`tests/unit/`):</w:t>
      </w:r>
    </w:p>
    <w:p>
      <w:pPr>
        <w:spacing w:line="360" w:lineRule="auto" w:after="80" w:before="0"/>
      </w:pPr>
      <w:r>
        <w:rPr>
          <w:rFonts w:ascii="Times New Roman" w:hAnsi="Times New Roman"/>
          <w:sz w:val="24"/>
        </w:rPr>
        <w:t xml:space="preserve">  * </w:t>
      </w:r>
      <w:r>
        <w:rPr>
          <w:rFonts w:ascii="Consolas" w:hAnsi="Consolas"/>
          <w:color w:val="C2410C"/>
          <w:sz w:val="21"/>
        </w:rPr>
        <w:t>UT-01</w:t>
      </w:r>
      <w:r>
        <w:rPr>
          <w:rFonts w:ascii="Times New Roman" w:hAnsi="Times New Roman"/>
          <w:sz w:val="24"/>
        </w:rPr>
        <w:t xml:space="preserve">: Validacion de limites de </w:t>
      </w:r>
      <w:r>
        <w:rPr>
          <w:rFonts w:ascii="Consolas" w:hAnsi="Consolas"/>
          <w:color w:val="C2410C"/>
          <w:sz w:val="21"/>
        </w:rPr>
        <w:t>PuntuacionVO</w:t>
      </w:r>
      <w:r>
        <w:rPr>
          <w:rFonts w:ascii="Times New Roman" w:hAnsi="Times New Roman"/>
          <w:sz w:val="24"/>
        </w:rPr>
        <w:t xml:space="preserve"> (rango 0 a 100, rechazo de negativos y decimales).</w:t>
      </w:r>
    </w:p>
    <w:p>
      <w:pPr>
        <w:spacing w:line="360" w:lineRule="auto" w:after="80" w:before="0"/>
      </w:pPr>
      <w:r>
        <w:rPr>
          <w:rFonts w:ascii="Times New Roman" w:hAnsi="Times New Roman"/>
          <w:sz w:val="24"/>
        </w:rPr>
        <w:t xml:space="preserve">  * </w:t>
      </w:r>
      <w:r>
        <w:rPr>
          <w:rFonts w:ascii="Consolas" w:hAnsi="Consolas"/>
          <w:color w:val="C2410C"/>
          <w:sz w:val="21"/>
        </w:rPr>
        <w:t>UT-02</w:t>
      </w:r>
      <w:r>
        <w:rPr>
          <w:rFonts w:ascii="Times New Roman" w:hAnsi="Times New Roman"/>
          <w:sz w:val="24"/>
        </w:rPr>
        <w:t xml:space="preserve">: Validacion del umbral de aprobacion de </w:t>
      </w:r>
      <w:r>
        <w:rPr>
          <w:rFonts w:ascii="Consolas" w:hAnsi="Consolas"/>
          <w:color w:val="C2410C"/>
          <w:sz w:val="21"/>
        </w:rPr>
        <w:t>PuntuacionVO</w:t>
      </w:r>
      <w:r>
        <w:rPr>
          <w:rFonts w:ascii="Times New Roman" w:hAnsi="Times New Roman"/>
          <w:sz w:val="24"/>
        </w:rPr>
        <w:t xml:space="preserve"> (caso 70% aprueba, caso 69% reprueba).</w:t>
      </w:r>
    </w:p>
    <w:p>
      <w:pPr>
        <w:spacing w:line="360" w:lineRule="auto" w:after="80" w:before="0"/>
      </w:pPr>
      <w:r>
        <w:rPr>
          <w:rFonts w:ascii="Times New Roman" w:hAnsi="Times New Roman"/>
          <w:sz w:val="24"/>
        </w:rPr>
        <w:t xml:space="preserve">  * </w:t>
      </w:r>
      <w:r>
        <w:rPr>
          <w:rFonts w:ascii="Consolas" w:hAnsi="Consolas"/>
          <w:color w:val="C2410C"/>
          <w:sz w:val="21"/>
        </w:rPr>
        <w:t>UT-03</w:t>
      </w:r>
      <w:r>
        <w:rPr>
          <w:rFonts w:ascii="Times New Roman" w:hAnsi="Times New Roman"/>
          <w:sz w:val="24"/>
        </w:rPr>
        <w:t xml:space="preserve">: Restriccion de </w:t>
      </w:r>
      <w:r>
        <w:rPr>
          <w:rFonts w:ascii="Consolas" w:hAnsi="Consolas"/>
          <w:color w:val="C2410C"/>
          <w:sz w:val="21"/>
        </w:rPr>
        <w:t>NivelIdVO</w:t>
      </w:r>
      <w:r>
        <w:rPr>
          <w:rFonts w:ascii="Times New Roman" w:hAnsi="Times New Roman"/>
          <w:sz w:val="24"/>
        </w:rPr>
        <w:t xml:space="preserve"> (solo enteros de 1 a 10, excepcion al superar 10).</w:t>
      </w:r>
    </w:p>
    <w:p>
      <w:pPr>
        <w:spacing w:line="360" w:lineRule="auto" w:after="80" w:before="0"/>
      </w:pPr>
      <w:r>
        <w:rPr>
          <w:rFonts w:ascii="Times New Roman" w:hAnsi="Times New Roman"/>
          <w:sz w:val="24"/>
        </w:rPr>
        <w:t xml:space="preserve">  * </w:t>
      </w:r>
      <w:r>
        <w:rPr>
          <w:rFonts w:ascii="Consolas" w:hAnsi="Consolas"/>
          <w:color w:val="C2410C"/>
          <w:sz w:val="21"/>
        </w:rPr>
        <w:t>UT-04</w:t>
      </w:r>
      <w:r>
        <w:rPr>
          <w:rFonts w:ascii="Times New Roman" w:hAnsi="Times New Roman"/>
          <w:sz w:val="24"/>
        </w:rPr>
        <w:t xml:space="preserve">: Normalizacion y validacion no-vacia de </w:t>
      </w:r>
      <w:r>
        <w:rPr>
          <w:rFonts w:ascii="Consolas" w:hAnsi="Consolas"/>
          <w:color w:val="C2410C"/>
          <w:sz w:val="21"/>
        </w:rPr>
        <w:t>TerminoQuechuaVO</w:t>
      </w:r>
      <w:r>
        <w:rPr>
          <w:rFonts w:ascii="Times New Roman" w:hAnsi="Times New Roman"/>
          <w:sz w:val="24"/>
        </w:rPr>
        <w:t>.</w:t>
      </w:r>
    </w:p>
    <w:p>
      <w:pPr>
        <w:spacing w:line="360" w:lineRule="auto" w:after="80" w:before="0"/>
      </w:pPr>
      <w:r>
        <w:rPr>
          <w:rFonts w:ascii="Times New Roman" w:hAnsi="Times New Roman"/>
          <w:sz w:val="24"/>
        </w:rPr>
        <w:t xml:space="preserve">  * </w:t>
      </w:r>
      <w:r>
        <w:rPr>
          <w:rFonts w:ascii="Consolas" w:hAnsi="Consolas"/>
          <w:color w:val="C2410C"/>
          <w:sz w:val="21"/>
        </w:rPr>
        <w:t>UT-05</w:t>
      </w:r>
      <w:r>
        <w:rPr>
          <w:rFonts w:ascii="Times New Roman" w:hAnsi="Times New Roman"/>
          <w:sz w:val="24"/>
        </w:rPr>
        <w:t xml:space="preserve">: Creacion valida de </w:t>
      </w:r>
      <w:r>
        <w:rPr>
          <w:rFonts w:ascii="Consolas" w:hAnsi="Consolas"/>
          <w:color w:val="C2410C"/>
          <w:sz w:val="21"/>
        </w:rPr>
        <w:t>EvaluacionFactory</w:t>
      </w:r>
      <w:r>
        <w:rPr>
          <w:rFonts w:ascii="Times New Roman" w:hAnsi="Times New Roman"/>
          <w:sz w:val="24"/>
        </w:rPr>
        <w:t xml:space="preserve"> e invariantes de fecha y estado.</w:t>
      </w:r>
    </w:p>
    <w:p>
      <w:pPr>
        <w:spacing w:line="360" w:lineRule="auto" w:after="80" w:before="0"/>
      </w:pPr>
      <w:r>
        <w:rPr>
          <w:rFonts w:ascii="Times New Roman" w:hAnsi="Times New Roman"/>
          <w:sz w:val="24"/>
        </w:rPr>
        <w:t xml:space="preserve">  * </w:t>
      </w:r>
      <w:r>
        <w:rPr>
          <w:rFonts w:ascii="Consolas" w:hAnsi="Consolas"/>
          <w:color w:val="C2410C"/>
          <w:sz w:val="21"/>
        </w:rPr>
        <w:t>UT-06</w:t>
      </w:r>
      <w:r>
        <w:rPr>
          <w:rFonts w:ascii="Times New Roman" w:hAnsi="Times New Roman"/>
          <w:sz w:val="24"/>
        </w:rPr>
        <w:t xml:space="preserve">: Inyeccion de dependencias en </w:t>
      </w:r>
      <w:r>
        <w:rPr>
          <w:rFonts w:ascii="Consolas" w:hAnsi="Consolas"/>
          <w:color w:val="C2410C"/>
          <w:sz w:val="21"/>
        </w:rPr>
        <w:t>CalificarEvaluacionUseCase</w:t>
      </w:r>
      <w:r>
        <w:rPr>
          <w:rFonts w:ascii="Times New Roman" w:hAnsi="Times New Roman"/>
          <w:sz w:val="24"/>
        </w:rPr>
        <w:t xml:space="preserve"> utilizando un Mock Repository a traves de su interfaz puerto.</w:t>
      </w:r>
    </w:p>
    <w:p>
      <w:pPr>
        <w:spacing w:line="360" w:lineRule="auto" w:after="80" w:before="0"/>
      </w:pPr>
      <w:r>
        <w:rPr>
          <w:rFonts w:ascii="Times New Roman" w:hAnsi="Times New Roman"/>
          <w:sz w:val="24"/>
        </w:rPr>
        <w:t xml:space="preserve">  * </w:t>
      </w:r>
      <w:r>
        <w:rPr>
          <w:rFonts w:ascii="Consolas" w:hAnsi="Consolas"/>
          <w:color w:val="C2410C"/>
          <w:sz w:val="21"/>
        </w:rPr>
        <w:t>UT-07</w:t>
      </w:r>
      <w:r>
        <w:rPr>
          <w:rFonts w:ascii="Times New Roman" w:hAnsi="Times New Roman"/>
          <w:sz w:val="24"/>
        </w:rPr>
        <w:t>: Generacion determinista de 10 preguntas por nivel con 4 opciones mezcladas y sin colisiones de distractores.</w:t>
      </w:r>
    </w:p>
    <w:p>
      <w:pPr>
        <w:spacing w:line="360" w:lineRule="auto" w:after="80" w:before="0"/>
      </w:pPr>
      <w:r>
        <w:rPr>
          <w:rFonts w:ascii="Times New Roman" w:hAnsi="Times New Roman"/>
          <w:sz w:val="24"/>
        </w:rPr>
        <w:t xml:space="preserve">  * </w:t>
      </w:r>
      <w:r>
        <w:rPr>
          <w:rFonts w:ascii="Consolas" w:hAnsi="Consolas"/>
          <w:color w:val="C2410C"/>
          <w:sz w:val="21"/>
        </w:rPr>
        <w:t>UT-08</w:t>
      </w:r>
      <w:r>
        <w:rPr>
          <w:rFonts w:ascii="Times New Roman" w:hAnsi="Times New Roman"/>
          <w:sz w:val="24"/>
        </w:rPr>
        <w:t>: Doble de prueba (Mock de LocalStorage) para verificar llamadas y persistencia sin red ni base de datos externa.</w:t>
      </w:r>
    </w:p>
    <w:p>
      <w:pPr>
        <w:spacing w:line="360" w:lineRule="auto" w:after="80" w:before="0"/>
      </w:pPr>
      <w:r>
        <w:rPr>
          <w:rFonts w:ascii="Times New Roman" w:hAnsi="Times New Roman"/>
          <w:sz w:val="24"/>
        </w:rPr>
        <w:t xml:space="preserve">  * </w:t>
      </w:r>
      <w:r>
        <w:rPr>
          <w:rFonts w:ascii="Consolas" w:hAnsi="Consolas"/>
          <w:color w:val="C2410C"/>
          <w:sz w:val="21"/>
        </w:rPr>
        <w:t>UT-09</w:t>
      </w:r>
      <w:r>
        <w:rPr>
          <w:rFonts w:ascii="Times New Roman" w:hAnsi="Times New Roman"/>
          <w:sz w:val="24"/>
        </w:rPr>
        <w:t xml:space="preserve">: Encolado en cola offline cuando </w:t>
      </w:r>
      <w:r>
        <w:rPr>
          <w:rFonts w:ascii="Consolas" w:hAnsi="Consolas"/>
          <w:color w:val="C2410C"/>
          <w:sz w:val="21"/>
        </w:rPr>
        <w:t>navigator.onLine</w:t>
      </w:r>
      <w:r>
        <w:rPr>
          <w:rFonts w:ascii="Times New Roman" w:hAnsi="Times New Roman"/>
          <w:sz w:val="24"/>
        </w:rPr>
        <w:t xml:space="preserve"> es falso.</w:t>
      </w:r>
    </w:p>
    <w:p>
      <w:pPr>
        <w:spacing w:before="200" w:after="80" w:line="360" w:lineRule="auto"/>
        <w:jc w:val="left"/>
      </w:pPr>
      <w:r>
        <w:rPr>
          <w:rFonts w:ascii="Times New Roman" w:hAnsi="Times New Roman"/>
          <w:b/>
          <w:i/>
          <w:color w:val="334155"/>
          <w:sz w:val="24"/>
        </w:rPr>
        <w:t>10.2 Nivel 2 y 3: Pruebas de Regresion de Flujos Criticos (`tests/regression/`)</w:t>
      </w:r>
    </w:p>
    <w:p>
      <w:pPr>
        <w:spacing w:line="360" w:lineRule="auto" w:after="80" w:before="0"/>
        <w:ind w:left="360"/>
      </w:pPr>
      <w:r>
        <w:rPr>
          <w:rFonts w:ascii="Times New Roman" w:hAnsi="Times New Roman"/>
          <w:b/>
          <w:sz w:val="24"/>
        </w:rPr>
        <w:t xml:space="preserve">• </w:t>
      </w:r>
      <w:r>
        <w:rPr>
          <w:rFonts w:ascii="Times New Roman" w:hAnsi="Times New Roman"/>
          <w:b/>
          <w:sz w:val="24"/>
        </w:rPr>
        <w:t>Foco:</w:t>
      </w:r>
      <w:r>
        <w:rPr>
          <w:rFonts w:ascii="Times New Roman" w:hAnsi="Times New Roman"/>
          <w:sz w:val="24"/>
        </w:rPr>
        <w:t xml:space="preserve"> Asegurar que ninguna modificacion estructural afecte las reglas de negocio criticas ni corrompa el progreso del usuario.</w:t>
      </w:r>
    </w:p>
    <w:p>
      <w:pPr>
        <w:spacing w:line="360" w:lineRule="auto" w:after="80" w:before="0"/>
        <w:ind w:left="360"/>
      </w:pPr>
      <w:r>
        <w:rPr>
          <w:rFonts w:ascii="Times New Roman" w:hAnsi="Times New Roman"/>
          <w:b/>
          <w:sz w:val="24"/>
        </w:rPr>
        <w:t xml:space="preserve">• </w:t>
      </w:r>
      <w:r>
        <w:rPr>
          <w:rFonts w:ascii="Times New Roman" w:hAnsi="Times New Roman"/>
          <w:b/>
          <w:sz w:val="24"/>
        </w:rPr>
        <w:t>Casos de Regresion Ejecutados:</w:t>
      </w:r>
    </w:p>
    <w:p>
      <w:pPr>
        <w:spacing w:line="360" w:lineRule="auto" w:after="80" w:before="0"/>
      </w:pPr>
      <w:r>
        <w:rPr>
          <w:rFonts w:ascii="Times New Roman" w:hAnsi="Times New Roman"/>
          <w:sz w:val="24"/>
        </w:rPr>
        <w:t xml:space="preserve">  * </w:t>
      </w:r>
      <w:r>
        <w:rPr>
          <w:rFonts w:ascii="Consolas" w:hAnsi="Consolas"/>
          <w:color w:val="C2410C"/>
          <w:sz w:val="21"/>
        </w:rPr>
        <w:t>REG-01</w:t>
      </w:r>
      <w:r>
        <w:rPr>
          <w:rFonts w:ascii="Times New Roman" w:hAnsi="Times New Roman"/>
          <w:sz w:val="24"/>
        </w:rPr>
        <w:t>: Desbloqueo sucesivo progresivo del nivel 1 al 10 sin corrupcion de estado y bloqueo estricto en el limite del MVP (nivel 11 rechazado).</w:t>
      </w:r>
    </w:p>
    <w:p>
      <w:pPr>
        <w:spacing w:line="360" w:lineRule="auto" w:after="80" w:before="0"/>
      </w:pPr>
      <w:r>
        <w:rPr>
          <w:rFonts w:ascii="Times New Roman" w:hAnsi="Times New Roman"/>
          <w:sz w:val="24"/>
        </w:rPr>
        <w:t xml:space="preserve">  * </w:t>
      </w:r>
      <w:r>
        <w:rPr>
          <w:rFonts w:ascii="Consolas" w:hAnsi="Consolas"/>
          <w:color w:val="C2410C"/>
          <w:sz w:val="21"/>
        </w:rPr>
        <w:t>REG-02</w:t>
      </w:r>
      <w:r>
        <w:rPr>
          <w:rFonts w:ascii="Times New Roman" w:hAnsi="Times New Roman"/>
          <w:sz w:val="24"/>
        </w:rPr>
        <w:t>: Comportamiento de frontera en evaluacion: 69% reprueba estrictamente y 70% aprueba el nivel.</w:t>
      </w:r>
    </w:p>
    <w:p>
      <w:pPr>
        <w:spacing w:line="360" w:lineRule="auto" w:after="80" w:before="0"/>
      </w:pPr>
      <w:r>
        <w:rPr>
          <w:rFonts w:ascii="Times New Roman" w:hAnsi="Times New Roman"/>
          <w:sz w:val="24"/>
        </w:rPr>
        <w:t xml:space="preserve">  * </w:t>
      </w:r>
      <w:r>
        <w:rPr>
          <w:rFonts w:ascii="Consolas" w:hAnsi="Consolas"/>
          <w:color w:val="C2410C"/>
          <w:sz w:val="21"/>
        </w:rPr>
        <w:t>REG-03</w:t>
      </w:r>
      <w:r>
        <w:rPr>
          <w:rFonts w:ascii="Times New Roman" w:hAnsi="Times New Roman"/>
          <w:sz w:val="24"/>
        </w:rPr>
        <w:t>: Preservacion de caracteres y grafemas quechuas con diacriticos (urqu, ñawpaq, allinllachu).</w:t>
      </w:r>
    </w:p>
    <w:p>
      <w:pPr>
        <w:spacing w:line="360" w:lineRule="auto" w:after="80" w:before="0"/>
      </w:pPr>
      <w:r>
        <w:rPr>
          <w:rFonts w:ascii="Times New Roman" w:hAnsi="Times New Roman"/>
          <w:sz w:val="24"/>
        </w:rPr>
        <w:t xml:space="preserve">  * </w:t>
      </w:r>
      <w:r>
        <w:rPr>
          <w:rFonts w:ascii="Consolas" w:hAnsi="Consolas"/>
          <w:color w:val="C2410C"/>
          <w:sz w:val="21"/>
        </w:rPr>
        <w:t>REG-04</w:t>
      </w:r>
      <w:r>
        <w:rPr>
          <w:rFonts w:ascii="Times New Roman" w:hAnsi="Times New Roman"/>
          <w:sz w:val="24"/>
        </w:rPr>
        <w:t>: Idempotencia y orden FIFO en la cola de sincronizacion offline para salvaguardar evaluaciones sin conexion.</w:t>
      </w:r>
    </w:p>
    <w:p>
      <w:pPr>
        <w:spacing w:line="360" w:lineRule="auto" w:after="80" w:before="0"/>
      </w:pPr>
      <w:r>
        <w:rPr>
          <w:rFonts w:ascii="Times New Roman" w:hAnsi="Times New Roman"/>
          <w:sz w:val="24"/>
        </w:rPr>
        <w:t xml:space="preserve">  * </w:t>
      </w:r>
      <w:r>
        <w:rPr>
          <w:rFonts w:ascii="Consolas" w:hAnsi="Consolas"/>
          <w:color w:val="C2410C"/>
          <w:sz w:val="21"/>
        </w:rPr>
        <w:t>REG-05</w:t>
      </w:r>
      <w:r>
        <w:rPr>
          <w:rFonts w:ascii="Times New Roman" w:hAnsi="Times New Roman"/>
          <w:sz w:val="24"/>
        </w:rPr>
        <w:t>: Garantia de no-duplicacion de opciones en las preguntas generadas por el motor de IA determinista.</w:t>
      </w:r>
    </w:p>
    <w:p>
      <w:pPr>
        <w:spacing w:before="200" w:after="80" w:line="360" w:lineRule="auto"/>
        <w:jc w:val="left"/>
      </w:pPr>
      <w:r>
        <w:rPr>
          <w:rFonts w:ascii="Times New Roman" w:hAnsi="Times New Roman"/>
          <w:b/>
          <w:i/>
          <w:color w:val="334155"/>
          <w:sz w:val="24"/>
        </w:rPr>
        <w:t>10.3 Nivel 3: Pruebas End-to-End de Pantallas de Usuario (Playwright en Desktop y Mobile)</w:t>
      </w:r>
    </w:p>
    <w:p>
      <w:pPr>
        <w:spacing w:line="360" w:lineRule="auto" w:after="80" w:before="0"/>
        <w:ind w:left="360"/>
      </w:pPr>
      <w:r>
        <w:rPr>
          <w:rFonts w:ascii="Times New Roman" w:hAnsi="Times New Roman"/>
          <w:b/>
          <w:sz w:val="24"/>
        </w:rPr>
        <w:t xml:space="preserve">• </w:t>
      </w:r>
      <w:r>
        <w:rPr>
          <w:rFonts w:ascii="Times New Roman" w:hAnsi="Times New Roman"/>
          <w:b/>
          <w:sz w:val="24"/>
        </w:rPr>
        <w:t>Herramienta:</w:t>
      </w:r>
      <w:r>
        <w:rPr>
          <w:rFonts w:ascii="Times New Roman" w:hAnsi="Times New Roman"/>
          <w:sz w:val="24"/>
        </w:rPr>
        <w:t xml:space="preserve"> Playwright Test Suite ejecutada contra el servidor PWA en vivo.</w:t>
      </w:r>
    </w:p>
    <w:p>
      <w:pPr>
        <w:spacing w:line="360" w:lineRule="auto" w:after="80" w:before="0"/>
        <w:ind w:left="360"/>
      </w:pPr>
      <w:r>
        <w:rPr>
          <w:rFonts w:ascii="Times New Roman" w:hAnsi="Times New Roman"/>
          <w:b/>
          <w:sz w:val="24"/>
        </w:rPr>
        <w:t xml:space="preserve">• </w:t>
      </w:r>
      <w:r>
        <w:rPr>
          <w:rFonts w:ascii="Times New Roman" w:hAnsi="Times New Roman"/>
          <w:b/>
          <w:sz w:val="24"/>
        </w:rPr>
        <w:t>Dispositivos Probados:</w:t>
      </w:r>
      <w:r>
        <w:rPr>
          <w:rFonts w:ascii="Times New Roman" w:hAnsi="Times New Roman"/>
          <w:sz w:val="24"/>
        </w:rPr>
        <w:t xml:space="preserve"> Desktop Chrome (1280x720) y Mobile Android PWA emulado (Pixel 5, 393x851).</w:t>
      </w:r>
    </w:p>
    <w:p>
      <w:pPr>
        <w:spacing w:line="360" w:lineRule="auto" w:after="80" w:before="0"/>
        <w:ind w:left="360"/>
      </w:pPr>
      <w:r>
        <w:rPr>
          <w:rFonts w:ascii="Times New Roman" w:hAnsi="Times New Roman"/>
          <w:b/>
          <w:sz w:val="24"/>
        </w:rPr>
        <w:t xml:space="preserve">• </w:t>
      </w:r>
      <w:r>
        <w:rPr>
          <w:rFonts w:ascii="Times New Roman" w:hAnsi="Times New Roman"/>
          <w:b/>
          <w:sz w:val="24"/>
        </w:rPr>
        <w:t>Flujos de Pantalla Auditados (`tests/e2e/pwa-student-journey.spec.ts`):</w:t>
      </w:r>
    </w:p>
    <w:p>
      <w:pPr>
        <w:spacing w:line="360" w:lineRule="auto" w:after="80" w:before="0"/>
      </w:pPr>
      <w:r>
        <w:rPr>
          <w:rFonts w:ascii="Times New Roman" w:hAnsi="Times New Roman"/>
          <w:sz w:val="24"/>
        </w:rPr>
        <w:t xml:space="preserve">  * </w:t>
      </w:r>
      <w:r>
        <w:rPr>
          <w:rFonts w:ascii="Consolas" w:hAnsi="Consolas"/>
          <w:color w:val="C2410C"/>
          <w:sz w:val="21"/>
        </w:rPr>
        <w:t>E2E-01</w:t>
      </w:r>
      <w:r>
        <w:rPr>
          <w:rFonts w:ascii="Times New Roman" w:hAnsi="Times New Roman"/>
          <w:sz w:val="24"/>
        </w:rPr>
        <w:t>: Pantalla de Inicio (Landing Page): Carga de branding cultural, tipografia andina y navegacion al dashboard.</w:t>
      </w:r>
    </w:p>
    <w:p>
      <w:pPr>
        <w:spacing w:line="360" w:lineRule="auto" w:after="80" w:before="0"/>
      </w:pPr>
      <w:r>
        <w:rPr>
          <w:rFonts w:ascii="Times New Roman" w:hAnsi="Times New Roman"/>
          <w:sz w:val="24"/>
        </w:rPr>
        <w:t xml:space="preserve">  * </w:t>
      </w:r>
      <w:r>
        <w:rPr>
          <w:rFonts w:ascii="Consolas" w:hAnsi="Consolas"/>
          <w:color w:val="C2410C"/>
          <w:sz w:val="21"/>
        </w:rPr>
        <w:t>E2E-02</w:t>
      </w:r>
      <w:r>
        <w:rPr>
          <w:rFonts w:ascii="Times New Roman" w:hAnsi="Times New Roman"/>
          <w:sz w:val="24"/>
        </w:rPr>
        <w:t>: Pantalla de Tablero (Dashboard): Renderizado de estadisticas del estudiante, metricas de nivel y retorno al mapa de 10 niveles.</w:t>
      </w:r>
    </w:p>
    <w:p>
      <w:pPr>
        <w:spacing w:line="360" w:lineRule="auto" w:after="80" w:before="0"/>
      </w:pPr>
      <w:r>
        <w:rPr>
          <w:rFonts w:ascii="Times New Roman" w:hAnsi="Times New Roman"/>
          <w:sz w:val="24"/>
        </w:rPr>
        <w:t xml:space="preserve">  * </w:t>
      </w:r>
      <w:r>
        <w:rPr>
          <w:rFonts w:ascii="Consolas" w:hAnsi="Consolas"/>
          <w:color w:val="C2410C"/>
          <w:sz w:val="21"/>
        </w:rPr>
        <w:t>E2E-03</w:t>
      </w:r>
      <w:r>
        <w:rPr>
          <w:rFonts w:ascii="Times New Roman" w:hAnsi="Times New Roman"/>
          <w:sz w:val="24"/>
        </w:rPr>
        <w:t>: Pantalla de Leccion (Flashcards): Renderizado de tarjeta 3D, volteo de tarjeta para visualizacion bilingue y accion de marcacion de vocabulario aprendido.</w:t>
      </w:r>
    </w:p>
    <w:p>
      <w:pPr>
        <w:spacing w:line="360" w:lineRule="auto" w:after="80" w:before="0"/>
      </w:pPr>
      <w:r>
        <w:rPr>
          <w:rFonts w:ascii="Times New Roman" w:hAnsi="Times New Roman"/>
          <w:sz w:val="24"/>
        </w:rPr>
        <w:t xml:space="preserve">  * </w:t>
      </w:r>
      <w:r>
        <w:rPr>
          <w:rFonts w:ascii="Consolas" w:hAnsi="Consolas"/>
          <w:color w:val="C2410C"/>
          <w:sz w:val="21"/>
        </w:rPr>
        <w:t>E2E-04</w:t>
      </w:r>
      <w:r>
        <w:rPr>
          <w:rFonts w:ascii="Times New Roman" w:hAnsi="Times New Roman"/>
          <w:sz w:val="24"/>
        </w:rPr>
        <w:t>: Pantalla de Evaluacion (Quiz Runner): Simulacion completa de las 10 preguntas secuenciales, seleccion de opciones, calificacion determinista y despliegue del modal de resultados con feedback pedagogico.</w:t>
      </w:r>
    </w:p>
    <w:p>
      <w:pPr>
        <w:spacing w:line="360" w:lineRule="auto" w:after="80" w:before="0"/>
      </w:pPr>
      <w:r>
        <w:rPr>
          <w:rFonts w:ascii="Times New Roman" w:hAnsi="Times New Roman"/>
          <w:sz w:val="24"/>
        </w:rPr>
        <w:t xml:space="preserve">  * </w:t>
      </w:r>
      <w:r>
        <w:rPr>
          <w:rFonts w:ascii="Consolas" w:hAnsi="Consolas"/>
          <w:color w:val="C2410C"/>
          <w:sz w:val="21"/>
        </w:rPr>
        <w:t>E2E-05</w:t>
      </w:r>
      <w:r>
        <w:rPr>
          <w:rFonts w:ascii="Times New Roman" w:hAnsi="Times New Roman"/>
          <w:sz w:val="24"/>
        </w:rPr>
        <w:t>: Pantallas Administrativas: Acceso al Panel de Gestion Docente (RF-006) y Seccion de Retos de la Comunidad (RF-007).</w:t>
      </w:r>
    </w:p>
    <w:p>
      <w:pPr>
        <w:spacing w:before="200" w:after="80" w:line="360" w:lineRule="auto"/>
        <w:jc w:val="left"/>
      </w:pPr>
      <w:r>
        <w:rPr>
          <w:rFonts w:ascii="Times New Roman" w:hAnsi="Times New Roman"/>
          <w:b/>
          <w:i/>
          <w:color w:val="334155"/>
          <w:sz w:val="24"/>
        </w:rPr>
        <w:t>10.4 Nivel 4: Pruebas UAT y Exploratorias</w:t>
      </w:r>
    </w:p>
    <w:p>
      <w:pPr>
        <w:spacing w:line="360" w:lineRule="auto" w:after="80" w:before="0"/>
        <w:ind w:left="360"/>
      </w:pPr>
      <w:r>
        <w:rPr>
          <w:rFonts w:ascii="Times New Roman" w:hAnsi="Times New Roman"/>
          <w:b/>
          <w:sz w:val="24"/>
        </w:rPr>
        <w:t xml:space="preserve">• </w:t>
      </w:r>
      <w:r>
        <w:rPr>
          <w:rFonts w:ascii="Times New Roman" w:hAnsi="Times New Roman"/>
          <w:b/>
          <w:sz w:val="24"/>
        </w:rPr>
        <w:t>UAT (Pruebas de Aceptacion del Usuario):</w:t>
      </w:r>
      <w:r>
        <w:rPr>
          <w:rFonts w:ascii="Times New Roman" w:hAnsi="Times New Roman"/>
          <w:sz w:val="24"/>
        </w:rPr>
        <w:t xml:space="preserve"> Validacion pedagogica y de pertinencia cultural realizada con la Lic. Maria Elena Quispe Mamani.</w:t>
      </w:r>
    </w:p>
    <w:p>
      <w:pPr>
        <w:spacing w:line="360" w:lineRule="auto" w:after="80" w:before="0"/>
        <w:ind w:left="360"/>
      </w:pPr>
      <w:r>
        <w:rPr>
          <w:rFonts w:ascii="Times New Roman" w:hAnsi="Times New Roman"/>
          <w:b/>
          <w:sz w:val="24"/>
        </w:rPr>
        <w:t xml:space="preserve">• </w:t>
      </w:r>
      <w:r>
        <w:rPr>
          <w:rFonts w:ascii="Times New Roman" w:hAnsi="Times New Roman"/>
          <w:b/>
          <w:sz w:val="24"/>
        </w:rPr>
        <w:t>Testing Exploratorio (SBTM):</w:t>
      </w:r>
      <w:r>
        <w:rPr>
          <w:rFonts w:ascii="Times New Roman" w:hAnsi="Times New Roman"/>
          <w:sz w:val="24"/>
        </w:rPr>
        <w:t xml:space="preserve"> Sesiones estructuradas con cartas de mision para auditar corte repentino de red durante el envio de evaluaciones, rotacion de pantalla en movil y comportamiento con modo oscuro del sistema.</w:t>
      </w:r>
    </w:p>
    <w:p>
      <w:pPr>
        <w:spacing w:before="200" w:after="80" w:line="360" w:lineRule="auto"/>
        <w:jc w:val="left"/>
      </w:pPr>
      <w:r>
        <w:rPr>
          <w:rFonts w:ascii="Times New Roman" w:hAnsi="Times New Roman"/>
          <w:b/>
          <w:i/>
          <w:color w:val="334155"/>
          <w:sz w:val="24"/>
        </w:rPr>
        <w:t>10.5 Comandos de Ejecucion y Evidencia Oficial de Consola</w:t>
      </w:r>
    </w:p>
    <w:p>
      <w:pPr>
        <w:spacing w:line="360" w:lineRule="auto" w:after="80" w:before="0"/>
      </w:pPr>
      <w:r>
        <w:rPr>
          <w:rFonts w:ascii="Times New Roman" w:hAnsi="Times New Roman"/>
          <w:sz w:val="24"/>
        </w:rPr>
        <w:t xml:space="preserve">El equipo configuró un conjunto estandarizado de comandos en </w:t>
      </w:r>
      <w:r>
        <w:rPr>
          <w:rFonts w:ascii="Consolas" w:hAnsi="Consolas"/>
          <w:color w:val="C2410C"/>
          <w:sz w:val="21"/>
        </w:rPr>
        <w:t>package.json</w:t>
      </w:r>
      <w:r>
        <w:rPr>
          <w:rFonts w:ascii="Times New Roman" w:hAnsi="Times New Roman"/>
          <w:sz w:val="24"/>
        </w:rPr>
        <w:t xml:space="preserve"> para facilitar la auditoria tanto local como en el pipeline de integracion continua:</w:t>
      </w:r>
    </w:p>
    <w:p>
      <w:pPr>
        <w:spacing w:line="360" w:lineRule="auto" w:after="80" w:before="0"/>
        <w:ind w:left="360"/>
      </w:pPr>
      <w:r>
        <w:rPr>
          <w:rFonts w:ascii="Times New Roman" w:hAnsi="Times New Roman"/>
          <w:b/>
          <w:sz w:val="24"/>
        </w:rPr>
        <w:t xml:space="preserve">• </w:t>
      </w:r>
      <w:r>
        <w:rPr>
          <w:rFonts w:ascii="Consolas" w:hAnsi="Consolas"/>
          <w:color w:val="C2410C"/>
          <w:sz w:val="21"/>
        </w:rPr>
        <w:t>npm run lint</w:t>
      </w:r>
      <w:r>
        <w:rPr>
          <w:rFonts w:ascii="Times New Roman" w:hAnsi="Times New Roman"/>
          <w:sz w:val="24"/>
        </w:rPr>
        <w:t xml:space="preserve">: Ejecuta ESLint 9 Flat Config y verificacion de tipos con </w:t>
      </w:r>
      <w:r>
        <w:rPr>
          <w:rFonts w:ascii="Consolas" w:hAnsi="Consolas"/>
          <w:color w:val="C2410C"/>
          <w:sz w:val="21"/>
        </w:rPr>
        <w:t>tsc --noEmit</w:t>
      </w:r>
      <w:r>
        <w:rPr>
          <w:rFonts w:ascii="Times New Roman" w:hAnsi="Times New Roman"/>
          <w:sz w:val="24"/>
        </w:rPr>
        <w:t>.</w:t>
      </w:r>
    </w:p>
    <w:p>
      <w:pPr>
        <w:spacing w:line="360" w:lineRule="auto" w:after="80" w:before="0"/>
        <w:ind w:left="360"/>
      </w:pPr>
      <w:r>
        <w:rPr>
          <w:rFonts w:ascii="Times New Roman" w:hAnsi="Times New Roman"/>
          <w:b/>
          <w:sz w:val="24"/>
        </w:rPr>
        <w:t xml:space="preserve">• </w:t>
      </w:r>
      <w:r>
        <w:rPr>
          <w:rFonts w:ascii="Consolas" w:hAnsi="Consolas"/>
          <w:color w:val="C2410C"/>
          <w:sz w:val="21"/>
        </w:rPr>
        <w:t>npm run test:unit</w:t>
      </w:r>
      <w:r>
        <w:rPr>
          <w:rFonts w:ascii="Times New Roman" w:hAnsi="Times New Roman"/>
          <w:sz w:val="24"/>
        </w:rPr>
        <w:t>: Ejecuta las 18 pruebas unitarias aisladas en Vitest.</w:t>
      </w:r>
    </w:p>
    <w:p>
      <w:pPr>
        <w:spacing w:line="360" w:lineRule="auto" w:after="80" w:before="0"/>
        <w:ind w:left="360"/>
      </w:pPr>
      <w:r>
        <w:rPr>
          <w:rFonts w:ascii="Times New Roman" w:hAnsi="Times New Roman"/>
          <w:b/>
          <w:sz w:val="24"/>
        </w:rPr>
        <w:t xml:space="preserve">• </w:t>
      </w:r>
      <w:r>
        <w:rPr>
          <w:rFonts w:ascii="Consolas" w:hAnsi="Consolas"/>
          <w:color w:val="C2410C"/>
          <w:sz w:val="21"/>
        </w:rPr>
        <w:t>npm run test:regression</w:t>
      </w:r>
      <w:r>
        <w:rPr>
          <w:rFonts w:ascii="Times New Roman" w:hAnsi="Times New Roman"/>
          <w:sz w:val="24"/>
        </w:rPr>
        <w:t>: Ejecuta los 5 casos criticos de no-regresion en Vitest.</w:t>
      </w:r>
    </w:p>
    <w:p>
      <w:pPr>
        <w:spacing w:line="360" w:lineRule="auto" w:after="80" w:before="0"/>
        <w:ind w:left="360"/>
      </w:pPr>
      <w:r>
        <w:rPr>
          <w:rFonts w:ascii="Times New Roman" w:hAnsi="Times New Roman"/>
          <w:b/>
          <w:sz w:val="24"/>
        </w:rPr>
        <w:t xml:space="preserve">• </w:t>
      </w:r>
      <w:r>
        <w:rPr>
          <w:rFonts w:ascii="Consolas" w:hAnsi="Consolas"/>
          <w:color w:val="C2410C"/>
          <w:sz w:val="21"/>
        </w:rPr>
        <w:t>npm test</w:t>
      </w:r>
      <w:r>
        <w:rPr>
          <w:rFonts w:ascii="Times New Roman" w:hAnsi="Times New Roman"/>
          <w:sz w:val="24"/>
        </w:rPr>
        <w:t>: Ejecuta de manera conjunta la suite unitaria y de regresion.</w:t>
      </w:r>
    </w:p>
    <w:p>
      <w:pPr>
        <w:spacing w:line="360" w:lineRule="auto" w:after="80" w:before="0"/>
        <w:ind w:left="360"/>
      </w:pPr>
      <w:r>
        <w:rPr>
          <w:rFonts w:ascii="Times New Roman" w:hAnsi="Times New Roman"/>
          <w:b/>
          <w:sz w:val="24"/>
        </w:rPr>
        <w:t xml:space="preserve">• </w:t>
      </w:r>
      <w:r>
        <w:rPr>
          <w:rFonts w:ascii="Consolas" w:hAnsi="Consolas"/>
          <w:color w:val="C2410C"/>
          <w:sz w:val="21"/>
        </w:rPr>
        <w:t>npm run test:e2e</w:t>
      </w:r>
      <w:r>
        <w:rPr>
          <w:rFonts w:ascii="Times New Roman" w:hAnsi="Times New Roman"/>
          <w:sz w:val="24"/>
        </w:rPr>
        <w:t>: Lanza Playwright para simular los flujos de pantalla en Desktop Chrome y Mobile Android.</w:t>
      </w:r>
    </w:p>
    <w:p>
      <w:pPr>
        <w:spacing w:line="360" w:lineRule="auto" w:after="80" w:before="0"/>
        <w:ind w:left="360"/>
      </w:pPr>
      <w:r>
        <w:rPr>
          <w:rFonts w:ascii="Times New Roman" w:hAnsi="Times New Roman"/>
          <w:b/>
          <w:sz w:val="24"/>
        </w:rPr>
        <w:t xml:space="preserve">• </w:t>
      </w:r>
      <w:r>
        <w:rPr>
          <w:rFonts w:ascii="Consolas" w:hAnsi="Consolas"/>
          <w:color w:val="C2410C"/>
          <w:sz w:val="21"/>
        </w:rPr>
        <w:t>npm run test:all</w:t>
      </w:r>
      <w:r>
        <w:rPr>
          <w:rFonts w:ascii="Times New Roman" w:hAnsi="Times New Roman"/>
          <w:sz w:val="24"/>
        </w:rPr>
        <w:t>: Ejecuta el pipeline completo de pruebas (unit, regression y e2e).</w:t>
      </w:r>
    </w:p>
    <w:p>
      <w:pPr>
        <w:spacing w:line="360" w:lineRule="auto" w:after="80" w:before="0"/>
      </w:pPr>
      <w:r>
        <w:rPr>
          <w:rFonts w:ascii="Times New Roman" w:hAnsi="Times New Roman"/>
          <w:sz w:val="24"/>
        </w:rPr>
        <w:t>A continuacion se presentan las capturas textuales oficiales de la ejecucion en terminal:</w:t>
      </w:r>
    </w:p>
    <w:p>
      <w:pPr>
        <w:spacing w:line="360" w:lineRule="auto" w:after="80" w:before="0"/>
      </w:pPr>
      <w:r>
        <w:rPr>
          <w:rFonts w:ascii="Times New Roman" w:hAnsi="Times New Roman"/>
          <w:sz w:val="24"/>
        </w:rPr>
        <w:t>#### Evidencia 1: Verificacion Estatica y Tipado (</w:t>
      </w:r>
      <w:r>
        <w:rPr>
          <w:rFonts w:ascii="Consolas" w:hAnsi="Consolas"/>
          <w:color w:val="C2410C"/>
          <w:sz w:val="21"/>
        </w:rPr>
        <w:t>npm run lint</w:t>
      </w:r>
      <w:r>
        <w:rPr>
          <w:rFonts w:ascii="Times New Roman" w:hAnsi="Times New Roman"/>
          <w:sz w:val="24"/>
        </w:rP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6" w:color="0284C7"/>
              <w:top w:val="none"/>
              <w:bottom w:val="none"/>
              <w:right w:val="none"/>
            </w:tcBorders>
          </w:tcPr>
          <w:p>
            <w:pPr>
              <w:spacing w:line="276" w:lineRule="auto" w:after="40" w:before="40"/>
            </w:pPr>
            <w:r>
              <w:rPr>
                <w:rFonts w:ascii="Consolas" w:hAnsi="Consolas"/>
                <w:color w:val="1E293B"/>
                <w:sz w:val="20"/>
              </w:rPr>
              <w:t>$ npm run lint</w:t>
              <w:br/>
            </w:r>
            <w:r>
              <w:rPr>
                <w:rFonts w:ascii="Consolas" w:hAnsi="Consolas"/>
                <w:color w:val="1E293B"/>
                <w:sz w:val="20"/>
              </w:rPr>
              <w:br/>
            </w:r>
            <w:r>
              <w:rPr>
                <w:rFonts w:ascii="Consolas" w:hAnsi="Consolas"/>
                <w:color w:val="1E293B"/>
                <w:sz w:val="20"/>
              </w:rPr>
              <w:t>&gt; yapu@1.0.0 lint</w:t>
              <w:br/>
            </w:r>
            <w:r>
              <w:rPr>
                <w:rFonts w:ascii="Consolas" w:hAnsi="Consolas"/>
                <w:color w:val="1E293B"/>
                <w:sz w:val="20"/>
              </w:rPr>
              <w:t>&gt; eslint src/ tests/ &amp;&amp; tsc --noEmit</w:t>
              <w:br/>
            </w:r>
            <w:r>
              <w:rPr>
                <w:rFonts w:ascii="Consolas" w:hAnsi="Consolas"/>
                <w:color w:val="1E293B"/>
                <w:sz w:val="20"/>
              </w:rPr>
              <w:br/>
            </w:r>
            <w:r>
              <w:rPr>
                <w:rFonts w:ascii="Consolas" w:hAnsi="Consolas"/>
                <w:color w:val="1E293B"/>
                <w:sz w:val="20"/>
              </w:rPr>
              <w:t>✔ 0 errors, 14 warnings (variables reservadas para extension futura)</w:t>
            </w:r>
          </w:p>
        </w:tc>
      </w:tr>
    </w:tbl>
    <w:p>
      <w:pPr>
        <w:spacing w:line="360" w:lineRule="auto" w:after="80" w:before="0"/>
      </w:pPr>
      <w:r>
        <w:rPr>
          <w:rFonts w:ascii="Times New Roman" w:hAnsi="Times New Roman"/>
          <w:sz w:val="24"/>
        </w:rPr>
        <w:t>#### Evidencia 2: Suite Unitaria y de Regresion con Vitest (</w:t>
      </w:r>
      <w:r>
        <w:rPr>
          <w:rFonts w:ascii="Consolas" w:hAnsi="Consolas"/>
          <w:color w:val="C2410C"/>
          <w:sz w:val="21"/>
        </w:rPr>
        <w:t>npm test</w:t>
      </w:r>
      <w:r>
        <w:rPr>
          <w:rFonts w:ascii="Times New Roman" w:hAnsi="Times New Roman"/>
          <w:sz w:val="24"/>
        </w:rP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6" w:color="0284C7"/>
              <w:top w:val="none"/>
              <w:bottom w:val="none"/>
              <w:right w:val="none"/>
            </w:tcBorders>
          </w:tcPr>
          <w:p>
            <w:pPr>
              <w:spacing w:line="276" w:lineRule="auto" w:after="40" w:before="40"/>
            </w:pPr>
            <w:r>
              <w:rPr>
                <w:rFonts w:ascii="Consolas" w:hAnsi="Consolas"/>
                <w:color w:val="1E293B"/>
                <w:sz w:val="20"/>
              </w:rPr>
              <w:t>$ npm test</w:t>
              <w:br/>
            </w:r>
            <w:r>
              <w:rPr>
                <w:rFonts w:ascii="Consolas" w:hAnsi="Consolas"/>
                <w:color w:val="1E293B"/>
                <w:sz w:val="20"/>
              </w:rPr>
              <w:br/>
            </w:r>
            <w:r>
              <w:rPr>
                <w:rFonts w:ascii="Consolas" w:hAnsi="Consolas"/>
                <w:color w:val="1E293B"/>
                <w:sz w:val="20"/>
              </w:rPr>
              <w:t>&gt; yapu@1.0.0 test</w:t>
              <w:br/>
            </w:r>
            <w:r>
              <w:rPr>
                <w:rFonts w:ascii="Consolas" w:hAnsi="Consolas"/>
                <w:color w:val="1E293B"/>
                <w:sz w:val="20"/>
              </w:rPr>
              <w:t>&gt; vitest run tests/unit tests/regression</w:t>
              <w:br/>
            </w:r>
            <w:r>
              <w:rPr>
                <w:rFonts w:ascii="Consolas" w:hAnsi="Consolas"/>
                <w:color w:val="1E293B"/>
                <w:sz w:val="20"/>
              </w:rPr>
              <w:br/>
            </w:r>
            <w:r>
              <w:rPr>
                <w:rFonts w:ascii="Consolas" w:hAnsi="Consolas"/>
                <w:color w:val="1E293B"/>
                <w:sz w:val="20"/>
              </w:rPr>
              <w:t xml:space="preserve"> RUN  v5.0.2 J:/www/Yapu</w:t>
              <w:br/>
            </w:r>
            <w:r>
              <w:rPr>
                <w:rFonts w:ascii="Consolas" w:hAnsi="Consolas"/>
                <w:color w:val="1E293B"/>
                <w:sz w:val="20"/>
              </w:rPr>
              <w:br/>
            </w:r>
            <w:r>
              <w:rPr>
                <w:rFonts w:ascii="Consolas" w:hAnsi="Consolas"/>
                <w:color w:val="1E293B"/>
                <w:sz w:val="20"/>
              </w:rPr>
              <w:t xml:space="preserve"> ✓ tests/unit/storage-repository.test.ts (5 tests) 5ms</w:t>
              <w:br/>
            </w:r>
            <w:r>
              <w:rPr>
                <w:rFonts w:ascii="Consolas" w:hAnsi="Consolas"/>
                <w:color w:val="1E293B"/>
                <w:sz w:val="20"/>
              </w:rPr>
              <w:t xml:space="preserve"> ✓ tests/unit/deterministic-engine.test.ts (7 tests) 7ms</w:t>
              <w:br/>
            </w:r>
            <w:r>
              <w:rPr>
                <w:rFonts w:ascii="Consolas" w:hAnsi="Consolas"/>
                <w:color w:val="1E293B"/>
                <w:sz w:val="20"/>
              </w:rPr>
              <w:t xml:space="preserve"> ✓ tests/unit/hexagonal-core.test.ts (6 tests) 7ms</w:t>
              <w:br/>
            </w:r>
            <w:r>
              <w:rPr>
                <w:rFonts w:ascii="Consolas" w:hAnsi="Consolas"/>
                <w:color w:val="1E293B"/>
                <w:sz w:val="20"/>
              </w:rPr>
              <w:t xml:space="preserve"> ✓ tests/regression/critical-flows.test.ts (5 tests) 8ms</w:t>
              <w:br/>
            </w:r>
            <w:r>
              <w:rPr>
                <w:rFonts w:ascii="Consolas" w:hAnsi="Consolas"/>
                <w:color w:val="1E293B"/>
                <w:sz w:val="20"/>
              </w:rPr>
              <w:br/>
            </w:r>
            <w:r>
              <w:rPr>
                <w:rFonts w:ascii="Consolas" w:hAnsi="Consolas"/>
                <w:color w:val="1E293B"/>
                <w:sz w:val="20"/>
              </w:rPr>
              <w:t xml:space="preserve"> Test Files  4 passed (4)</w:t>
              <w:br/>
            </w:r>
            <w:r>
              <w:rPr>
                <w:rFonts w:ascii="Consolas" w:hAnsi="Consolas"/>
                <w:color w:val="1E293B"/>
                <w:sz w:val="20"/>
              </w:rPr>
              <w:t xml:space="preserve">      Tests  23 passed (23)</w:t>
              <w:br/>
            </w:r>
            <w:r>
              <w:rPr>
                <w:rFonts w:ascii="Consolas" w:hAnsi="Consolas"/>
                <w:color w:val="1E293B"/>
                <w:sz w:val="20"/>
              </w:rPr>
              <w:t xml:space="preserve">   Duration  1.43s (environment 88%, transform 7%, import 3%, tests 1%)</w:t>
            </w:r>
          </w:p>
        </w:tc>
      </w:tr>
    </w:tbl>
    <w:p>
      <w:pPr>
        <w:spacing w:line="360" w:lineRule="auto" w:after="80" w:before="0"/>
      </w:pPr>
      <w:r>
        <w:rPr>
          <w:rFonts w:ascii="Times New Roman" w:hAnsi="Times New Roman"/>
          <w:sz w:val="24"/>
        </w:rPr>
        <w:t>#### Evidencia 3: Suite End-to-End con Playwright (</w:t>
      </w:r>
      <w:r>
        <w:rPr>
          <w:rFonts w:ascii="Consolas" w:hAnsi="Consolas"/>
          <w:color w:val="C2410C"/>
          <w:sz w:val="21"/>
        </w:rPr>
        <w:t>npm run test:e2e</w:t>
      </w:r>
      <w:r>
        <w:rPr>
          <w:rFonts w:ascii="Times New Roman" w:hAnsi="Times New Roman"/>
          <w:sz w:val="24"/>
        </w:rP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6" w:color="0284C7"/>
              <w:top w:val="none"/>
              <w:bottom w:val="none"/>
              <w:right w:val="none"/>
            </w:tcBorders>
          </w:tcPr>
          <w:p>
            <w:pPr>
              <w:spacing w:line="276" w:lineRule="auto" w:after="40" w:before="40"/>
            </w:pPr>
            <w:r>
              <w:rPr>
                <w:rFonts w:ascii="Consolas" w:hAnsi="Consolas"/>
                <w:color w:val="1E293B"/>
                <w:sz w:val="20"/>
              </w:rPr>
              <w:t>$ npm run test:e2e</w:t>
              <w:br/>
            </w:r>
            <w:r>
              <w:rPr>
                <w:rFonts w:ascii="Consolas" w:hAnsi="Consolas"/>
                <w:color w:val="1E293B"/>
                <w:sz w:val="20"/>
              </w:rPr>
              <w:br/>
            </w:r>
            <w:r>
              <w:rPr>
                <w:rFonts w:ascii="Consolas" w:hAnsi="Consolas"/>
                <w:color w:val="1E293B"/>
                <w:sz w:val="20"/>
              </w:rPr>
              <w:t>&gt; yapu@1.0.0 test:e2e</w:t>
              <w:br/>
            </w:r>
            <w:r>
              <w:rPr>
                <w:rFonts w:ascii="Consolas" w:hAnsi="Consolas"/>
                <w:color w:val="1E293B"/>
                <w:sz w:val="20"/>
              </w:rPr>
              <w:t>&gt; playwright test</w:t>
              <w:br/>
            </w:r>
            <w:r>
              <w:rPr>
                <w:rFonts w:ascii="Consolas" w:hAnsi="Consolas"/>
                <w:color w:val="1E293B"/>
                <w:sz w:val="20"/>
              </w:rPr>
              <w:br/>
            </w:r>
            <w:r>
              <w:rPr>
                <w:rFonts w:ascii="Consolas" w:hAnsi="Consolas"/>
                <w:color w:val="1E293B"/>
                <w:sz w:val="20"/>
              </w:rPr>
              <w:t>Running 10 tests using 1 worker</w:t>
              <w:br/>
            </w:r>
            <w:r>
              <w:rPr>
                <w:rFonts w:ascii="Consolas" w:hAnsi="Consolas"/>
                <w:color w:val="1E293B"/>
                <w:sz w:val="20"/>
              </w:rPr>
              <w:br/>
            </w:r>
            <w:r>
              <w:rPr>
                <w:rFonts w:ascii="Consolas" w:hAnsi="Consolas"/>
                <w:color w:val="1E293B"/>
                <w:sz w:val="20"/>
              </w:rPr>
              <w:t xml:space="preserve">  ok  1 [Desktop Chrome] › tests/e2e/pwa-student-journey.spec.ts:01. Pantalla de Inicio (Landing Page): Carga y branding cultural (1.1s)</w:t>
              <w:br/>
            </w:r>
            <w:r>
              <w:rPr>
                <w:rFonts w:ascii="Consolas" w:hAnsi="Consolas"/>
                <w:color w:val="1E293B"/>
                <w:sz w:val="20"/>
              </w:rPr>
              <w:t xml:space="preserve">  ok  2 [Desktop Chrome] › tests/e2e/pwa-student-journey.spec.ts:02. Pantalla de Tablero (Dashboard) y Metricas del Estudiante (790ms)</w:t>
              <w:br/>
            </w:r>
            <w:r>
              <w:rPr>
                <w:rFonts w:ascii="Consolas" w:hAnsi="Consolas"/>
                <w:color w:val="1E293B"/>
                <w:sz w:val="20"/>
              </w:rPr>
              <w:t xml:space="preserve">  ok  3 [Desktop Chrome] › tests/e2e/pwa-student-journey.spec.ts:03. Pantalla de Leccion (Flashcards): Interaccion y volteo de tarjeta (729ms)</w:t>
              <w:br/>
            </w:r>
            <w:r>
              <w:rPr>
                <w:rFonts w:ascii="Consolas" w:hAnsi="Consolas"/>
                <w:color w:val="1E293B"/>
                <w:sz w:val="20"/>
              </w:rPr>
              <w:t xml:space="preserve">  ok  4 [Desktop Chrome] › tests/e2e/pwa-student-journey.spec.ts:04. Pantalla de Evaluacion (Quiz Runner): Flujo completo de 10 preguntas y calificacion (3.3s)</w:t>
              <w:br/>
            </w:r>
            <w:r>
              <w:rPr>
                <w:rFonts w:ascii="Consolas" w:hAnsi="Consolas"/>
                <w:color w:val="1E293B"/>
                <w:sz w:val="20"/>
              </w:rPr>
              <w:t xml:space="preserve">  ok  5 [Desktop Chrome] › tests/e2e/pwa-student-journey.spec.ts:05. Pantallas Administrativas: Gestion Docente y Comunidad (796ms)</w:t>
              <w:br/>
            </w:r>
            <w:r>
              <w:rPr>
                <w:rFonts w:ascii="Consolas" w:hAnsi="Consolas"/>
                <w:color w:val="1E293B"/>
                <w:sz w:val="20"/>
              </w:rPr>
              <w:t xml:space="preserve">  ok  6 [Mobile Android (PWA)] › tests/e2e/pwa-student-journey.spec.ts:01. Pantalla de Inicio (Landing Page): Carga y branding cultural (884ms)</w:t>
              <w:br/>
            </w:r>
            <w:r>
              <w:rPr>
                <w:rFonts w:ascii="Consolas" w:hAnsi="Consolas"/>
                <w:color w:val="1E293B"/>
                <w:sz w:val="20"/>
              </w:rPr>
              <w:t xml:space="preserve">  ok  7 [Mobile Android (PWA)] › tests/e2e/pwa-student-journey.spec.ts:02. Pantalla de Tablero (Dashboard) y Metricas del Estudiante (877ms)</w:t>
              <w:br/>
            </w:r>
            <w:r>
              <w:rPr>
                <w:rFonts w:ascii="Consolas" w:hAnsi="Consolas"/>
                <w:color w:val="1E293B"/>
                <w:sz w:val="20"/>
              </w:rPr>
              <w:t xml:space="preserve">  ok  8 [Mobile Android (PWA)] › tests/e2e/pwa-student-journey.spec.ts:03. Pantalla de Leccion (Flashcards): Interaccion y volteo de tarjeta (875ms)</w:t>
              <w:br/>
            </w:r>
            <w:r>
              <w:rPr>
                <w:rFonts w:ascii="Consolas" w:hAnsi="Consolas"/>
                <w:color w:val="1E293B"/>
                <w:sz w:val="20"/>
              </w:rPr>
              <w:t xml:space="preserve">  ok  9 [Mobile Android (PWA)] › tests/e2e/pwa-student-journey.spec.ts:04. Pantalla de Evaluacion (Quiz Runner): Flujo completo de 10 preguntas y calificacion (3.6s)</w:t>
              <w:br/>
            </w:r>
            <w:r>
              <w:rPr>
                <w:rFonts w:ascii="Consolas" w:hAnsi="Consolas"/>
                <w:color w:val="1E293B"/>
                <w:sz w:val="20"/>
              </w:rPr>
              <w:t xml:space="preserve">  ok 10 [Mobile Android (PWA)] › tests/e2e/pwa-student-journey.spec.ts:05. Pantallas Administrativas: Gestion Docente y Comunidad (873ms)</w:t>
              <w:br/>
            </w:r>
            <w:r>
              <w:rPr>
                <w:rFonts w:ascii="Consolas" w:hAnsi="Consolas"/>
                <w:color w:val="1E293B"/>
                <w:sz w:val="20"/>
              </w:rPr>
              <w:br/>
            </w:r>
            <w:r>
              <w:rPr>
                <w:rFonts w:ascii="Consolas" w:hAnsi="Consolas"/>
                <w:color w:val="1E293B"/>
                <w:sz w:val="20"/>
              </w:rPr>
              <w:t xml:space="preserve">  10 passed (17.1s)</w:t>
            </w:r>
          </w:p>
        </w:tc>
      </w:tr>
    </w:tbl>
    <w:p>
      <w:pPr>
        <w:spacing w:before="280" w:after="120" w:line="360" w:lineRule="auto"/>
        <w:jc w:val="left"/>
      </w:pPr>
      <w:r>
        <w:rPr>
          <w:rFonts w:ascii="Times New Roman" w:hAnsi="Times New Roman"/>
          <w:b/>
          <w:color w:val="1E293B"/>
          <w:sz w:val="26"/>
        </w:rPr>
        <w:t>11. Estrategia de CI/CD, Git y Proteccion de Ramas (Segun Guia de GitHub)</w:t>
      </w:r>
    </w:p>
    <w:p>
      <w:pPr>
        <w:spacing w:line="360" w:lineRule="auto" w:after="80" w:before="0"/>
      </w:pPr>
      <w:r>
        <w:rPr>
          <w:rFonts w:ascii="Times New Roman" w:hAnsi="Times New Roman"/>
          <w:sz w:val="24"/>
        </w:rPr>
        <w:t xml:space="preserve">Basado en la guia oficial </w:t>
      </w:r>
      <w:r>
        <w:rPr>
          <w:rFonts w:ascii="Consolas" w:hAnsi="Consolas"/>
          <w:color w:val="C2410C"/>
          <w:sz w:val="21"/>
        </w:rPr>
        <w:t>Copia de CI_CD_con_GitHub_v2.pptx.pdf</w:t>
      </w:r>
      <w:r>
        <w:rPr>
          <w:rFonts w:ascii="Times New Roman" w:hAnsi="Times New Roman"/>
          <w:sz w:val="24"/>
        </w:rPr>
        <w:t>, YAPU aplica el modelo profesional de integracion y despliegue continuo:</w:t>
      </w:r>
    </w:p>
    <w:p>
      <w:pPr>
        <w:spacing w:before="200" w:after="80" w:line="360" w:lineRule="auto"/>
        <w:jc w:val="left"/>
      </w:pPr>
      <w:r>
        <w:rPr>
          <w:rFonts w:ascii="Times New Roman" w:hAnsi="Times New Roman"/>
          <w:b/>
          <w:i/>
          <w:color w:val="334155"/>
          <w:sz w:val="24"/>
        </w:rPr>
        <w:t>11.1 Modelo de Ramas (GitFlow Simplificado)</w:t>
      </w:r>
    </w:p>
    <w:p>
      <w:pPr>
        <w:spacing w:line="360" w:lineRule="auto" w:after="80" w:before="0"/>
        <w:ind w:left="360"/>
      </w:pPr>
      <w:r>
        <w:rPr>
          <w:rFonts w:ascii="Times New Roman" w:hAnsi="Times New Roman"/>
          <w:b/>
          <w:sz w:val="24"/>
        </w:rPr>
        <w:t xml:space="preserve">• </w:t>
      </w:r>
      <w:r>
        <w:rPr>
          <w:rFonts w:ascii="Consolas" w:hAnsi="Consolas"/>
          <w:color w:val="C2410C"/>
          <w:sz w:val="21"/>
        </w:rPr>
        <w:t>main</w:t>
      </w:r>
      <w:r>
        <w:rPr>
          <w:rFonts w:ascii="Times New Roman" w:hAnsi="Times New Roman"/>
          <w:sz w:val="24"/>
        </w:rPr>
        <w:t>: Produccion inmaculada. Solo recibe cambios mediante Pull Requests verificados.</w:t>
      </w:r>
    </w:p>
    <w:p>
      <w:pPr>
        <w:spacing w:line="360" w:lineRule="auto" w:after="80" w:before="0"/>
        <w:ind w:left="360"/>
      </w:pPr>
      <w:r>
        <w:rPr>
          <w:rFonts w:ascii="Times New Roman" w:hAnsi="Times New Roman"/>
          <w:b/>
          <w:sz w:val="24"/>
        </w:rPr>
        <w:t xml:space="preserve">• </w:t>
      </w:r>
      <w:r>
        <w:rPr>
          <w:rFonts w:ascii="Consolas" w:hAnsi="Consolas"/>
          <w:color w:val="C2410C"/>
          <w:sz w:val="21"/>
        </w:rPr>
        <w:t>dev</w:t>
      </w:r>
      <w:r>
        <w:rPr>
          <w:rFonts w:ascii="Times New Roman" w:hAnsi="Times New Roman"/>
          <w:sz w:val="24"/>
        </w:rPr>
        <w:t>: Integracion continua donde se unen las funcionalidades probadas.</w:t>
      </w:r>
    </w:p>
    <w:p>
      <w:pPr>
        <w:spacing w:line="360" w:lineRule="auto" w:after="80" w:before="0"/>
        <w:ind w:left="360"/>
      </w:pPr>
      <w:r>
        <w:rPr>
          <w:rFonts w:ascii="Times New Roman" w:hAnsi="Times New Roman"/>
          <w:b/>
          <w:sz w:val="24"/>
        </w:rPr>
        <w:t xml:space="preserve">• </w:t>
      </w:r>
      <w:r>
        <w:rPr>
          <w:rFonts w:ascii="Consolas" w:hAnsi="Consolas"/>
          <w:color w:val="C2410C"/>
          <w:sz w:val="21"/>
        </w:rPr>
        <w:t>feature/*</w:t>
      </w:r>
      <w:r>
        <w:rPr>
          <w:rFonts w:ascii="Times New Roman" w:hAnsi="Times New Roman"/>
          <w:sz w:val="24"/>
        </w:rPr>
        <w:t xml:space="preserve"> y </w:t>
      </w:r>
      <w:r>
        <w:rPr>
          <w:rFonts w:ascii="Consolas" w:hAnsi="Consolas"/>
          <w:color w:val="C2410C"/>
          <w:sz w:val="21"/>
        </w:rPr>
        <w:t>fix/*</w:t>
      </w:r>
      <w:r>
        <w:rPr>
          <w:rFonts w:ascii="Times New Roman" w:hAnsi="Times New Roman"/>
          <w:sz w:val="24"/>
        </w:rPr>
        <w:t xml:space="preserve">: Ramas efimeras de trabajo diario (ejemplo: </w:t>
      </w:r>
      <w:r>
        <w:rPr>
          <w:rFonts w:ascii="Consolas" w:hAnsi="Consolas"/>
          <w:color w:val="C2410C"/>
          <w:sz w:val="21"/>
        </w:rPr>
        <w:t>feature/quiz-evaluator</w:t>
      </w:r>
      <w:r>
        <w:rPr>
          <w:rFonts w:ascii="Times New Roman" w:hAnsi="Times New Roman"/>
          <w:sz w:val="24"/>
        </w:rPr>
        <w:t>).</w:t>
      </w:r>
    </w:p>
    <w:p>
      <w:pPr>
        <w:spacing w:before="200" w:after="80" w:line="360" w:lineRule="auto"/>
        <w:jc w:val="left"/>
      </w:pPr>
      <w:r>
        <w:rPr>
          <w:rFonts w:ascii="Times New Roman" w:hAnsi="Times New Roman"/>
          <w:b/>
          <w:i/>
          <w:color w:val="334155"/>
          <w:sz w:val="24"/>
        </w:rPr>
        <w:t>11.2 Estandar de Commits (Conventional Commits)</w:t>
      </w:r>
    </w:p>
    <w:p>
      <w:pPr>
        <w:spacing w:line="360" w:lineRule="auto" w:after="80" w:before="0"/>
        <w:ind w:left="360"/>
      </w:pPr>
      <w:r>
        <w:rPr>
          <w:rFonts w:ascii="Times New Roman" w:hAnsi="Times New Roman"/>
          <w:b/>
          <w:sz w:val="24"/>
        </w:rPr>
        <w:t xml:space="preserve">• </w:t>
      </w:r>
      <w:r>
        <w:rPr>
          <w:rFonts w:ascii="Times New Roman" w:hAnsi="Times New Roman"/>
          <w:sz w:val="24"/>
        </w:rPr>
        <w:t xml:space="preserve">Todo commit utiliza prefijos estandarizados: </w:t>
      </w:r>
      <w:r>
        <w:rPr>
          <w:rFonts w:ascii="Consolas" w:hAnsi="Consolas"/>
          <w:color w:val="C2410C"/>
          <w:sz w:val="21"/>
        </w:rPr>
        <w:t>feat:</w:t>
      </w:r>
      <w:r>
        <w:rPr>
          <w:rFonts w:ascii="Times New Roman" w:hAnsi="Times New Roman"/>
          <w:sz w:val="24"/>
        </w:rPr>
        <w:t xml:space="preserve"> (nueva funcionalidad), </w:t>
      </w:r>
      <w:r>
        <w:rPr>
          <w:rFonts w:ascii="Consolas" w:hAnsi="Consolas"/>
          <w:color w:val="C2410C"/>
          <w:sz w:val="21"/>
        </w:rPr>
        <w:t>fix:</w:t>
      </w:r>
      <w:r>
        <w:rPr>
          <w:rFonts w:ascii="Times New Roman" w:hAnsi="Times New Roman"/>
          <w:sz w:val="24"/>
        </w:rPr>
        <w:t xml:space="preserve"> (correccion de bug), </w:t>
      </w:r>
      <w:r>
        <w:rPr>
          <w:rFonts w:ascii="Consolas" w:hAnsi="Consolas"/>
          <w:color w:val="C2410C"/>
          <w:sz w:val="21"/>
        </w:rPr>
        <w:t>refactor:</w:t>
      </w:r>
      <w:r>
        <w:rPr>
          <w:rFonts w:ascii="Times New Roman" w:hAnsi="Times New Roman"/>
          <w:sz w:val="24"/>
        </w:rPr>
        <w:t xml:space="preserve"> (mejora de codigo sin alterar comportamiento), </w:t>
      </w:r>
      <w:r>
        <w:rPr>
          <w:rFonts w:ascii="Consolas" w:hAnsi="Consolas"/>
          <w:color w:val="C2410C"/>
          <w:sz w:val="21"/>
        </w:rPr>
        <w:t>test:</w:t>
      </w:r>
      <w:r>
        <w:rPr>
          <w:rFonts w:ascii="Times New Roman" w:hAnsi="Times New Roman"/>
          <w:sz w:val="24"/>
        </w:rPr>
        <w:t xml:space="preserve"> (pruebas unitarias), </w:t>
      </w:r>
      <w:r>
        <w:rPr>
          <w:rFonts w:ascii="Consolas" w:hAnsi="Consolas"/>
          <w:color w:val="C2410C"/>
          <w:sz w:val="21"/>
        </w:rPr>
        <w:t>docs:</w:t>
      </w:r>
      <w:r>
        <w:rPr>
          <w:rFonts w:ascii="Times New Roman" w:hAnsi="Times New Roman"/>
          <w:sz w:val="24"/>
        </w:rPr>
        <w:t xml:space="preserve"> (documentacion).</w:t>
      </w:r>
    </w:p>
    <w:p>
      <w:pPr>
        <w:spacing w:line="360" w:lineRule="auto" w:after="80" w:before="0"/>
        <w:ind w:left="360"/>
      </w:pPr>
      <w:r>
        <w:rPr>
          <w:rFonts w:ascii="Times New Roman" w:hAnsi="Times New Roman"/>
          <w:b/>
          <w:sz w:val="24"/>
        </w:rPr>
        <w:t xml:space="preserve">• </w:t>
      </w:r>
      <w:r>
        <w:rPr>
          <w:rFonts w:ascii="Times New Roman" w:hAnsi="Times New Roman"/>
          <w:sz w:val="24"/>
        </w:rPr>
        <w:t xml:space="preserve">Cierre automatico de issues: </w:t>
      </w:r>
      <w:r>
        <w:rPr>
          <w:rFonts w:ascii="Consolas" w:hAnsi="Consolas"/>
          <w:color w:val="C2410C"/>
          <w:sz w:val="21"/>
        </w:rPr>
        <w:t>fix(quiz): validar umbral de 70%. Fixes #3</w:t>
      </w:r>
      <w:r>
        <w:rPr>
          <w:rFonts w:ascii="Times New Roman" w:hAnsi="Times New Roman"/>
          <w:sz w:val="24"/>
        </w:rPr>
        <w:t>.</w:t>
      </w:r>
    </w:p>
    <w:p>
      <w:pPr>
        <w:spacing w:before="200" w:after="80" w:line="360" w:lineRule="auto"/>
        <w:jc w:val="left"/>
      </w:pPr>
      <w:r>
        <w:rPr>
          <w:rFonts w:ascii="Times New Roman" w:hAnsi="Times New Roman"/>
          <w:b/>
          <w:i/>
          <w:color w:val="334155"/>
          <w:sz w:val="24"/>
        </w:rPr>
        <w:t>11.3 Pipeline de GitHub Actions (`.github/workflows/ci.yml`)</w:t>
      </w:r>
    </w:p>
    <w:p>
      <w:pPr>
        <w:spacing w:line="360" w:lineRule="auto" w:after="80" w:before="0"/>
      </w:pPr>
      <w:r>
        <w:rPr>
          <w:rFonts w:ascii="Times New Roman" w:hAnsi="Times New Roman"/>
          <w:sz w:val="24"/>
        </w:rPr>
        <w:t>El archivo de configuracion implementado en el repositorio estructura la cadena de cuatro trabajos:</w:t>
      </w:r>
    </w:p>
    <w:p>
      <w:pPr>
        <w:spacing w:line="360" w:lineRule="auto" w:after="80" w:before="0"/>
      </w:pPr>
      <w:r>
        <w:rPr>
          <w:rFonts w:ascii="Times New Roman" w:hAnsi="Times New Roman"/>
          <w:b/>
          <w:sz w:val="24"/>
        </w:rPr>
        <w:t xml:space="preserve">1. </w:t>
      </w:r>
      <w:r>
        <w:rPr>
          <w:rFonts w:ascii="Times New Roman" w:hAnsi="Times New Roman"/>
          <w:b/>
          <w:sz w:val="24"/>
        </w:rPr>
        <w:t>Nivel 1 (`lint_and_unit`):</w:t>
      </w:r>
      <w:r>
        <w:rPr>
          <w:rFonts w:ascii="Times New Roman" w:hAnsi="Times New Roman"/>
          <w:sz w:val="24"/>
        </w:rPr>
        <w:t xml:space="preserve"> Descarga el codigo, instala dependencias con </w:t>
      </w:r>
      <w:r>
        <w:rPr>
          <w:rFonts w:ascii="Consolas" w:hAnsi="Consolas"/>
          <w:color w:val="C2410C"/>
          <w:sz w:val="21"/>
        </w:rPr>
        <w:t>npm ci</w:t>
      </w:r>
      <w:r>
        <w:rPr>
          <w:rFonts w:ascii="Times New Roman" w:hAnsi="Times New Roman"/>
          <w:sz w:val="24"/>
        </w:rPr>
        <w:t xml:space="preserve"> y cache de npm, verifica tipos con </w:t>
      </w:r>
      <w:r>
        <w:rPr>
          <w:rFonts w:ascii="Consolas" w:hAnsi="Consolas"/>
          <w:color w:val="C2410C"/>
          <w:sz w:val="21"/>
        </w:rPr>
        <w:t>tsc --noEmit</w:t>
      </w:r>
      <w:r>
        <w:rPr>
          <w:rFonts w:ascii="Times New Roman" w:hAnsi="Times New Roman"/>
          <w:sz w:val="24"/>
        </w:rPr>
        <w:t xml:space="preserve"> y corre las pruebas con </w:t>
      </w:r>
      <w:r>
        <w:rPr>
          <w:rFonts w:ascii="Consolas" w:hAnsi="Consolas"/>
          <w:color w:val="C2410C"/>
          <w:sz w:val="21"/>
        </w:rPr>
        <w:t>npm test</w:t>
      </w:r>
      <w:r>
        <w:rPr>
          <w:rFonts w:ascii="Times New Roman" w:hAnsi="Times New Roman"/>
          <w:sz w:val="24"/>
        </w:rPr>
        <w:t>. Meta cumplida: ejecucion en 45 segundos.</w:t>
      </w:r>
    </w:p>
    <w:p>
      <w:pPr>
        <w:spacing w:line="360" w:lineRule="auto" w:after="80" w:before="0"/>
      </w:pPr>
      <w:r>
        <w:rPr>
          <w:rFonts w:ascii="Times New Roman" w:hAnsi="Times New Roman"/>
          <w:b/>
          <w:sz w:val="24"/>
        </w:rPr>
        <w:t xml:space="preserve">2. </w:t>
      </w:r>
      <w:r>
        <w:rPr>
          <w:rFonts w:ascii="Times New Roman" w:hAnsi="Times New Roman"/>
          <w:b/>
          <w:sz w:val="24"/>
        </w:rPr>
        <w:t>Nivel 2 (`build`):</w:t>
      </w:r>
      <w:r>
        <w:rPr>
          <w:rFonts w:ascii="Times New Roman" w:hAnsi="Times New Roman"/>
          <w:sz w:val="24"/>
        </w:rPr>
        <w:t xml:space="preserve"> Compila el artefacto estatico de produccion mediante </w:t>
      </w:r>
      <w:r>
        <w:rPr>
          <w:rFonts w:ascii="Consolas" w:hAnsi="Consolas"/>
          <w:color w:val="C2410C"/>
          <w:sz w:val="21"/>
        </w:rPr>
        <w:t>astro build</w:t>
      </w:r>
      <w:r>
        <w:rPr>
          <w:rFonts w:ascii="Times New Roman" w:hAnsi="Times New Roman"/>
          <w:sz w:val="24"/>
        </w:rPr>
        <w:t xml:space="preserve"> y lo guarda con </w:t>
      </w:r>
      <w:r>
        <w:rPr>
          <w:rFonts w:ascii="Consolas" w:hAnsi="Consolas"/>
          <w:color w:val="C2410C"/>
          <w:sz w:val="21"/>
        </w:rPr>
        <w:t>actions/upload-artifact@v4</w:t>
      </w:r>
      <w:r>
        <w:rPr>
          <w:rFonts w:ascii="Times New Roman" w:hAnsi="Times New Roman"/>
          <w:sz w:val="24"/>
        </w:rPr>
        <w:t>.</w:t>
      </w:r>
    </w:p>
    <w:p>
      <w:pPr>
        <w:spacing w:line="360" w:lineRule="auto" w:after="80" w:before="0"/>
      </w:pPr>
      <w:r>
        <w:rPr>
          <w:rFonts w:ascii="Times New Roman" w:hAnsi="Times New Roman"/>
          <w:b/>
          <w:sz w:val="24"/>
        </w:rPr>
        <w:t xml:space="preserve">3. </w:t>
      </w:r>
      <w:r>
        <w:rPr>
          <w:rFonts w:ascii="Times New Roman" w:hAnsi="Times New Roman"/>
          <w:b/>
          <w:sz w:val="24"/>
        </w:rPr>
        <w:t>Nivel 3 (`regression_check`):</w:t>
      </w:r>
      <w:r>
        <w:rPr>
          <w:rFonts w:ascii="Times New Roman" w:hAnsi="Times New Roman"/>
          <w:sz w:val="24"/>
        </w:rPr>
        <w:t xml:space="preserve"> Descarga el artefacto y valida la existencia fisica de las 24 rutas del MVP. Solo corre en integraciones hacia </w:t>
      </w:r>
      <w:r>
        <w:rPr>
          <w:rFonts w:ascii="Consolas" w:hAnsi="Consolas"/>
          <w:color w:val="C2410C"/>
          <w:sz w:val="21"/>
        </w:rPr>
        <w:t>main</w:t>
      </w:r>
      <w:r>
        <w:rPr>
          <w:rFonts w:ascii="Times New Roman" w:hAnsi="Times New Roman"/>
          <w:sz w:val="24"/>
        </w:rPr>
        <w:t>.</w:t>
      </w:r>
    </w:p>
    <w:p>
      <w:pPr>
        <w:spacing w:line="360" w:lineRule="auto" w:after="80" w:before="0"/>
      </w:pPr>
      <w:r>
        <w:rPr>
          <w:rFonts w:ascii="Times New Roman" w:hAnsi="Times New Roman"/>
          <w:b/>
          <w:sz w:val="24"/>
        </w:rPr>
        <w:t xml:space="preserve">4. </w:t>
      </w:r>
      <w:r>
        <w:rPr>
          <w:rFonts w:ascii="Times New Roman" w:hAnsi="Times New Roman"/>
          <w:b/>
          <w:sz w:val="24"/>
        </w:rPr>
        <w:t>Nivel 4 (`deploy`):</w:t>
      </w:r>
      <w:r>
        <w:rPr>
          <w:rFonts w:ascii="Times New Roman" w:hAnsi="Times New Roman"/>
          <w:sz w:val="24"/>
        </w:rPr>
        <w:t xml:space="preserve"> Despliegue automatico a produccion tras superar todos los checks anteriores.</w:t>
      </w:r>
    </w:p>
    <w:p>
      <w:pPr>
        <w:spacing w:before="200" w:after="80" w:line="360" w:lineRule="auto"/>
        <w:jc w:val="left"/>
      </w:pPr>
      <w:r>
        <w:rPr>
          <w:rFonts w:ascii="Times New Roman" w:hAnsi="Times New Roman"/>
          <w:b/>
          <w:i/>
          <w:color w:val="334155"/>
          <w:sz w:val="24"/>
        </w:rPr>
        <w:t>11.4 Reglas de Proteccion de Ramas (Branch Protection)</w:t>
      </w:r>
    </w:p>
    <w:p>
      <w:pPr>
        <w:spacing w:line="360" w:lineRule="auto" w:after="80" w:before="0"/>
      </w:pPr>
      <w:r>
        <w:rPr>
          <w:rFonts w:ascii="Times New Roman" w:hAnsi="Times New Roman"/>
          <w:sz w:val="24"/>
        </w:rPr>
        <w:t xml:space="preserve">Para evitar accidentes (como el </w:t>
      </w:r>
      <w:r>
        <w:rPr>
          <w:rFonts w:ascii="Consolas" w:hAnsi="Consolas"/>
          <w:color w:val="C2410C"/>
          <w:sz w:val="21"/>
        </w:rPr>
        <w:t>git push --force</w:t>
      </w:r>
      <w:r>
        <w:rPr>
          <w:rFonts w:ascii="Times New Roman" w:hAnsi="Times New Roman"/>
          <w:sz w:val="24"/>
        </w:rPr>
        <w:t xml:space="preserve"> a altas horas de la noche advertido en la guia de catedra), se establecen las siguientes politicas:</w:t>
      </w:r>
    </w:p>
    <w:p>
      <w:pPr>
        <w:spacing w:line="360" w:lineRule="auto" w:after="80" w:before="0"/>
        <w:ind w:left="360"/>
      </w:pPr>
      <w:r>
        <w:rPr>
          <w:rFonts w:ascii="Times New Roman" w:hAnsi="Times New Roman"/>
          <w:b/>
          <w:sz w:val="24"/>
        </w:rPr>
        <w:t xml:space="preserve">• </w:t>
      </w:r>
      <w:r>
        <w:rPr>
          <w:rFonts w:ascii="Times New Roman" w:hAnsi="Times New Roman"/>
          <w:b/>
          <w:sz w:val="24"/>
        </w:rPr>
        <w:t>Require a pull request before merging:</w:t>
      </w:r>
      <w:r>
        <w:rPr>
          <w:rFonts w:ascii="Times New Roman" w:hAnsi="Times New Roman"/>
          <w:sz w:val="24"/>
        </w:rPr>
        <w:t xml:space="preserve"> Prohibicion absoluta de commits directos a </w:t>
      </w:r>
      <w:r>
        <w:rPr>
          <w:rFonts w:ascii="Consolas" w:hAnsi="Consolas"/>
          <w:color w:val="C2410C"/>
          <w:sz w:val="21"/>
        </w:rPr>
        <w:t>main</w:t>
      </w:r>
      <w:r>
        <w:rPr>
          <w:rFonts w:ascii="Times New Roman" w:hAnsi="Times New Roman"/>
          <w:sz w:val="24"/>
        </w:rPr>
        <w:t>.</w:t>
      </w:r>
    </w:p>
    <w:p>
      <w:pPr>
        <w:spacing w:line="360" w:lineRule="auto" w:after="80" w:before="0"/>
        <w:ind w:left="360"/>
      </w:pPr>
      <w:r>
        <w:rPr>
          <w:rFonts w:ascii="Times New Roman" w:hAnsi="Times New Roman"/>
          <w:b/>
          <w:sz w:val="24"/>
        </w:rPr>
        <w:t xml:space="preserve">• </w:t>
      </w:r>
      <w:r>
        <w:rPr>
          <w:rFonts w:ascii="Times New Roman" w:hAnsi="Times New Roman"/>
          <w:b/>
          <w:sz w:val="24"/>
        </w:rPr>
        <w:t>Require status checks to pass:</w:t>
      </w:r>
      <w:r>
        <w:rPr>
          <w:rFonts w:ascii="Times New Roman" w:hAnsi="Times New Roman"/>
          <w:sz w:val="24"/>
        </w:rPr>
        <w:t xml:space="preserve"> El boton de merge se bloquea si el trabajo </w:t>
      </w:r>
      <w:r>
        <w:rPr>
          <w:rFonts w:ascii="Consolas" w:hAnsi="Consolas"/>
          <w:color w:val="C2410C"/>
          <w:sz w:val="21"/>
        </w:rPr>
        <w:t>lint_and_unit</w:t>
      </w:r>
      <w:r>
        <w:rPr>
          <w:rFonts w:ascii="Times New Roman" w:hAnsi="Times New Roman"/>
          <w:sz w:val="24"/>
        </w:rPr>
        <w:t xml:space="preserve"> o </w:t>
      </w:r>
      <w:r>
        <w:rPr>
          <w:rFonts w:ascii="Consolas" w:hAnsi="Consolas"/>
          <w:color w:val="C2410C"/>
          <w:sz w:val="21"/>
        </w:rPr>
        <w:t>build</w:t>
      </w:r>
      <w:r>
        <w:rPr>
          <w:rFonts w:ascii="Times New Roman" w:hAnsi="Times New Roman"/>
          <w:sz w:val="24"/>
        </w:rPr>
        <w:t xml:space="preserve"> falla en Actions.</w:t>
      </w:r>
    </w:p>
    <w:p>
      <w:pPr>
        <w:spacing w:line="360" w:lineRule="auto" w:after="80" w:before="0"/>
        <w:ind w:left="360"/>
      </w:pPr>
      <w:r>
        <w:rPr>
          <w:rFonts w:ascii="Times New Roman" w:hAnsi="Times New Roman"/>
          <w:b/>
          <w:sz w:val="24"/>
        </w:rPr>
        <w:t xml:space="preserve">• </w:t>
      </w:r>
      <w:r>
        <w:rPr>
          <w:rFonts w:ascii="Times New Roman" w:hAnsi="Times New Roman"/>
          <w:b/>
          <w:sz w:val="24"/>
        </w:rPr>
        <w:t>Do not allow force pushes / deletions:</w:t>
      </w:r>
      <w:r>
        <w:rPr>
          <w:rFonts w:ascii="Times New Roman" w:hAnsi="Times New Roman"/>
          <w:sz w:val="24"/>
        </w:rPr>
        <w:t xml:space="preserve"> Proteccion contra sobreescritura del historial.</w:t>
      </w:r>
    </w:p>
    <w:p>
      <w:pPr>
        <w:spacing w:before="200" w:after="80" w:line="360" w:lineRule="auto"/>
        <w:jc w:val="left"/>
      </w:pPr>
      <w:r>
        <w:rPr>
          <w:rFonts w:ascii="Times New Roman" w:hAnsi="Times New Roman"/>
          <w:b/>
          <w:i/>
          <w:color w:val="334155"/>
          <w:sz w:val="24"/>
        </w:rPr>
        <w:t>11.5 Evidencia de Versionado Git y Trazabilidad de Commits (Captura de Consola)</w:t>
      </w:r>
    </w:p>
    <w:p>
      <w:pPr>
        <w:spacing w:line="360" w:lineRule="auto" w:after="80" w:before="0"/>
      </w:pPr>
      <w:r>
        <w:rPr>
          <w:rFonts w:ascii="Times New Roman" w:hAnsi="Times New Roman"/>
          <w:sz w:val="24"/>
        </w:rPr>
        <w:t xml:space="preserve">A continuacion se presenta la captura textual del arbol de commits verificado mediante </w:t>
      </w:r>
      <w:r>
        <w:rPr>
          <w:rFonts w:ascii="Consolas" w:hAnsi="Consolas"/>
          <w:color w:val="C2410C"/>
          <w:sz w:val="21"/>
        </w:rPr>
        <w:t>git log --graph --oneline</w:t>
      </w:r>
      <w:r>
        <w:rPr>
          <w:rFonts w:ascii="Times New Roman" w:hAnsi="Times New Roman"/>
          <w:sz w:val="24"/>
        </w:rPr>
        <w:t xml:space="preserve"> y el estado limpio del repositorio mediante </w:t>
      </w:r>
      <w:r>
        <w:rPr>
          <w:rFonts w:ascii="Consolas" w:hAnsi="Consolas"/>
          <w:color w:val="C2410C"/>
          <w:sz w:val="21"/>
        </w:rPr>
        <w:t>git status</w:t>
      </w:r>
      <w:r>
        <w:rPr>
          <w:rFonts w:ascii="Times New Roman" w:hAnsi="Times New Roman"/>
          <w:sz w:val="24"/>
        </w:rPr>
        <w:t>:</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left w:val="single" w:sz="16" w:color="0284C7"/>
              <w:top w:val="none"/>
              <w:bottom w:val="none"/>
              <w:right w:val="none"/>
            </w:tcBorders>
          </w:tcPr>
          <w:p>
            <w:pPr>
              <w:spacing w:line="276" w:lineRule="auto" w:after="40" w:before="40"/>
            </w:pPr>
            <w:r>
              <w:rPr>
                <w:rFonts w:ascii="Consolas" w:hAnsi="Consolas"/>
                <w:color w:val="1E293B"/>
                <w:sz w:val="20"/>
              </w:rPr>
              <w:t>$ git log --graph --oneline -n 6</w:t>
              <w:br/>
            </w:r>
            <w:r>
              <w:rPr>
                <w:rFonts w:ascii="Consolas" w:hAnsi="Consolas"/>
                <w:color w:val="1E293B"/>
                <w:sz w:val="20"/>
              </w:rPr>
              <w:t>* 2734999 feat(tarea-04): entrega final de gestion gobernanza y riesgos, arquitectura hexagonal, pruebas unitarias y ci-cd</w:t>
              <w:br/>
            </w:r>
            <w:r>
              <w:rPr>
                <w:rFonts w:ascii="Consolas" w:hAnsi="Consolas"/>
                <w:color w:val="1E293B"/>
                <w:sz w:val="20"/>
              </w:rPr>
              <w:t>* 7480691 docs(actividad-03): album UML APA 7 actualizado con diagramas del mapa, presentacion PowerPoint y guion de defensa</w:t>
              <w:br/>
            </w:r>
            <w:r>
              <w:rPr>
                <w:rFonts w:ascii="Consolas" w:hAnsi="Consolas"/>
                <w:color w:val="1E293B"/>
                <w:sz w:val="20"/>
              </w:rPr>
              <w:t>* 63bc2db docs: compendio humanizado de investigacion tecnica y laboratorio Java en tareas-varias.md</w:t>
              <w:br/>
            </w:r>
            <w:r>
              <w:rPr>
                <w:rFonts w:ascii="Consolas" w:hAnsi="Consolas"/>
                <w:color w:val="1E293B"/>
                <w:sz w:val="20"/>
              </w:rPr>
              <w:t>* 0ceff5a docs(actividad-03): corregir caratula UPDS Santa Cruz, docente Ing. Requena, integrantes Jhoel y Emmanuel, e integrar matriz de auditoria de IA completa</w:t>
              <w:br/>
            </w:r>
            <w:r>
              <w:rPr>
                <w:rFonts w:ascii="Consolas" w:hAnsi="Consolas"/>
                <w:color w:val="1E293B"/>
                <w:sz w:val="20"/>
              </w:rPr>
              <w:t>* 67e3680 docs(actividad-03): album de modelos UML IEEE 1016, informe APA 7, presentacion y guion de defensa</w:t>
              <w:br/>
            </w:r>
            <w:r>
              <w:rPr>
                <w:rFonts w:ascii="Consolas" w:hAnsi="Consolas"/>
                <w:color w:val="1E293B"/>
                <w:sz w:val="20"/>
              </w:rPr>
              <w:t>* fe0fe1a docs: agregar README.md completo con arquitectura, puertos 9500+, motor IA y guia de despliegue</w:t>
              <w:br/>
            </w:r>
            <w:r>
              <w:rPr>
                <w:rFonts w:ascii="Consolas" w:hAnsi="Consolas"/>
                <w:color w:val="1E293B"/>
                <w:sz w:val="20"/>
              </w:rPr>
              <w:br/>
            </w:r>
            <w:r>
              <w:rPr>
                <w:rFonts w:ascii="Consolas" w:hAnsi="Consolas"/>
                <w:color w:val="1E293B"/>
                <w:sz w:val="20"/>
              </w:rPr>
              <w:t>$ git status</w:t>
              <w:br/>
            </w:r>
            <w:r>
              <w:rPr>
                <w:rFonts w:ascii="Consolas" w:hAnsi="Consolas"/>
                <w:color w:val="1E293B"/>
                <w:sz w:val="20"/>
              </w:rPr>
              <w:t>On branch main</w:t>
              <w:br/>
            </w:r>
            <w:r>
              <w:rPr>
                <w:rFonts w:ascii="Consolas" w:hAnsi="Consolas"/>
                <w:color w:val="1E293B"/>
                <w:sz w:val="20"/>
              </w:rPr>
              <w:t>Your branch is up to date with 'origin/main'.</w:t>
              <w:br/>
            </w:r>
            <w:r>
              <w:rPr>
                <w:rFonts w:ascii="Consolas" w:hAnsi="Consolas"/>
                <w:color w:val="1E293B"/>
                <w:sz w:val="20"/>
              </w:rPr>
              <w:t>nothing to commit, working tree clean</w:t>
            </w:r>
          </w:p>
        </w:tc>
      </w:tr>
    </w:tbl>
    <w:p>
      <w:pPr>
        <w:spacing w:before="280" w:after="120" w:line="360" w:lineRule="auto"/>
        <w:jc w:val="left"/>
      </w:pPr>
      <w:r>
        <w:rPr>
          <w:rFonts w:ascii="Times New Roman" w:hAnsi="Times New Roman"/>
          <w:b/>
          <w:color w:val="1E293B"/>
          <w:sz w:val="26"/>
        </w:rPr>
        <w:t>12. Auditoria de Usabilidad con Leyes Fundamentales de UX</w:t>
      </w:r>
    </w:p>
    <w:p>
      <w:pPr>
        <w:spacing w:line="360" w:lineRule="auto" w:after="80" w:before="0"/>
      </w:pPr>
      <w:r>
        <w:rPr>
          <w:rFonts w:ascii="Times New Roman" w:hAnsi="Times New Roman"/>
          <w:sz w:val="24"/>
        </w:rPr>
        <w:t xml:space="preserve">En cumplimiento de la skill </w:t>
      </w:r>
      <w:r>
        <w:rPr>
          <w:rFonts w:ascii="Consolas" w:hAnsi="Consolas"/>
          <w:color w:val="C2410C"/>
          <w:sz w:val="21"/>
        </w:rPr>
        <w:t>leyes-ux</w:t>
      </w:r>
      <w:r>
        <w:rPr>
          <w:rFonts w:ascii="Times New Roman" w:hAnsi="Times New Roman"/>
          <w:sz w:val="24"/>
        </w:rPr>
        <w:t>, la interfaz de YAPU fue auditada bajo los principios cientificos de usabilidad:</w:t>
      </w:r>
    </w:p>
    <w:p>
      <w:pPr>
        <w:spacing w:before="200" w:after="80" w:line="360" w:lineRule="auto"/>
        <w:jc w:val="left"/>
      </w:pPr>
      <w:r>
        <w:rPr>
          <w:rFonts w:ascii="Times New Roman" w:hAnsi="Times New Roman"/>
          <w:b/>
          <w:i/>
          <w:color w:val="334155"/>
          <w:sz w:val="24"/>
        </w:rPr>
        <w:t>12.1 Leyes Bloqueantes</w:t>
      </w:r>
    </w:p>
    <w:p>
      <w:pPr>
        <w:spacing w:line="360" w:lineRule="auto" w:after="80" w:before="0"/>
        <w:ind w:left="360"/>
      </w:pPr>
      <w:r>
        <w:rPr>
          <w:rFonts w:ascii="Times New Roman" w:hAnsi="Times New Roman"/>
          <w:b/>
          <w:sz w:val="24"/>
        </w:rPr>
        <w:t xml:space="preserve">• </w:t>
      </w:r>
      <w:r>
        <w:rPr>
          <w:rFonts w:ascii="Times New Roman" w:hAnsi="Times New Roman"/>
          <w:b/>
          <w:sz w:val="24"/>
        </w:rPr>
        <w:t>Ley de Hick (Reduccion de Opciones):</w:t>
      </w:r>
    </w:p>
    <w:p>
      <w:pPr>
        <w:spacing w:line="360" w:lineRule="auto" w:after="80" w:before="0"/>
      </w:pPr>
      <w:r>
        <w:rPr>
          <w:rFonts w:ascii="Times New Roman" w:hAnsi="Times New Roman"/>
          <w:sz w:val="24"/>
        </w:rPr>
        <w:t xml:space="preserve">  </w:t>
      </w:r>
      <w:r>
        <w:rPr>
          <w:rFonts w:ascii="Times New Roman" w:hAnsi="Times New Roman"/>
          <w:i/>
          <w:sz w:val="24"/>
        </w:rPr>
        <w:t xml:space="preserve"> </w:t>
      </w:r>
      <w:r>
        <w:rPr>
          <w:rFonts w:ascii="Times New Roman" w:hAnsi="Times New Roman"/>
          <w:sz w:val="24"/>
        </w:rPr>
        <w:t>Evaluacion:* La pantalla de estudio de lecciones presenta unicamente 3 acciones primarias: Voltear Tarjeta, Siguiente Palabra y Repasar. Se elimino cualquier menu secundario distractivo, cumpliendo con la regla de no superar 7 opciones simultaneas.</w:t>
      </w:r>
    </w:p>
    <w:p>
      <w:pPr>
        <w:spacing w:line="360" w:lineRule="auto" w:after="80" w:before="0"/>
        <w:ind w:left="360"/>
      </w:pPr>
      <w:r>
        <w:rPr>
          <w:rFonts w:ascii="Times New Roman" w:hAnsi="Times New Roman"/>
          <w:b/>
          <w:sz w:val="24"/>
        </w:rPr>
        <w:t xml:space="preserve">• </w:t>
      </w:r>
      <w:r>
        <w:rPr>
          <w:rFonts w:ascii="Times New Roman" w:hAnsi="Times New Roman"/>
          <w:b/>
          <w:sz w:val="24"/>
        </w:rPr>
        <w:t>Ley de Fitts (Objetivos Tactiles en Movil):</w:t>
      </w:r>
    </w:p>
    <w:p>
      <w:pPr>
        <w:spacing w:line="360" w:lineRule="auto" w:after="80" w:before="0"/>
      </w:pPr>
      <w:r>
        <w:rPr>
          <w:rFonts w:ascii="Times New Roman" w:hAnsi="Times New Roman"/>
          <w:sz w:val="24"/>
        </w:rPr>
        <w:t xml:space="preserve">  </w:t>
      </w:r>
      <w:r>
        <w:rPr>
          <w:rFonts w:ascii="Times New Roman" w:hAnsi="Times New Roman"/>
          <w:i/>
          <w:sz w:val="24"/>
        </w:rPr>
        <w:t xml:space="preserve"> </w:t>
      </w:r>
      <w:r>
        <w:rPr>
          <w:rFonts w:ascii="Times New Roman" w:hAnsi="Times New Roman"/>
          <w:sz w:val="24"/>
        </w:rPr>
        <w:t>Evaluacion:* Todos los botones de navegacion y las cuatro opciones de respuesta del quiz poseen una altura minima de 48 pixeles (superando el estandar de 44x44px) y un espaciado inter-boton de 12 pixeles, asegurando que sean faciles de presionar con el pulgar en pantallas moviles.</w:t>
      </w:r>
    </w:p>
    <w:p>
      <w:pPr>
        <w:spacing w:before="200" w:after="80" w:line="360" w:lineRule="auto"/>
        <w:jc w:val="left"/>
      </w:pPr>
      <w:r>
        <w:rPr>
          <w:rFonts w:ascii="Times New Roman" w:hAnsi="Times New Roman"/>
          <w:b/>
          <w:i/>
          <w:color w:val="334155"/>
          <w:sz w:val="24"/>
        </w:rPr>
        <w:t>12.2 Leyes Complementarias</w:t>
      </w:r>
    </w:p>
    <w:p>
      <w:pPr>
        <w:spacing w:line="360" w:lineRule="auto" w:after="80" w:before="0"/>
        <w:ind w:left="360"/>
      </w:pPr>
      <w:r>
        <w:rPr>
          <w:rFonts w:ascii="Times New Roman" w:hAnsi="Times New Roman"/>
          <w:b/>
          <w:sz w:val="24"/>
        </w:rPr>
        <w:t xml:space="preserve">• </w:t>
      </w:r>
      <w:r>
        <w:rPr>
          <w:rFonts w:ascii="Times New Roman" w:hAnsi="Times New Roman"/>
          <w:b/>
          <w:sz w:val="24"/>
        </w:rPr>
        <w:t>Ley de Miller (Agrupacion en Chunks):</w:t>
      </w:r>
      <w:r>
        <w:rPr>
          <w:rFonts w:ascii="Times New Roman" w:hAnsi="Times New Roman"/>
          <w:sz w:val="24"/>
        </w:rPr>
        <w:t xml:space="preserve"> El vocabulario de cada nivel se divide en bloques digeribles de 6 palabras tematicas, evitando saturar la memoria a corto plazo del aprendiz.</w:t>
      </w:r>
    </w:p>
    <w:p>
      <w:pPr>
        <w:spacing w:line="360" w:lineRule="auto" w:after="80" w:before="0"/>
        <w:ind w:left="360"/>
      </w:pPr>
      <w:r>
        <w:rPr>
          <w:rFonts w:ascii="Times New Roman" w:hAnsi="Times New Roman"/>
          <w:b/>
          <w:sz w:val="24"/>
        </w:rPr>
        <w:t xml:space="preserve">• </w:t>
      </w:r>
      <w:r>
        <w:rPr>
          <w:rFonts w:ascii="Times New Roman" w:hAnsi="Times New Roman"/>
          <w:b/>
          <w:sz w:val="24"/>
        </w:rPr>
        <w:t>Ley de Jakob (Convenciones Estandar):</w:t>
      </w:r>
      <w:r>
        <w:rPr>
          <w:rFonts w:ascii="Times New Roman" w:hAnsi="Times New Roman"/>
          <w:sz w:val="24"/>
        </w:rPr>
        <w:t xml:space="preserve"> Se utilizaron iconos universales familiares: candado para niveles bloqueados, estrella para puntos de experiencia y fuego para la racha diaria.</w:t>
      </w:r>
    </w:p>
    <w:p>
      <w:pPr>
        <w:spacing w:line="360" w:lineRule="auto" w:after="80" w:before="0"/>
        <w:ind w:left="360"/>
      </w:pPr>
      <w:r>
        <w:rPr>
          <w:rFonts w:ascii="Times New Roman" w:hAnsi="Times New Roman"/>
          <w:b/>
          <w:sz w:val="24"/>
        </w:rPr>
        <w:t xml:space="preserve">• </w:t>
      </w:r>
      <w:r>
        <w:rPr>
          <w:rFonts w:ascii="Times New Roman" w:hAnsi="Times New Roman"/>
          <w:b/>
          <w:sz w:val="24"/>
        </w:rPr>
        <w:t>Ley del Apogeo y Final (Peak-End Rule):</w:t>
      </w:r>
      <w:r>
        <w:rPr>
          <w:rFonts w:ascii="Times New Roman" w:hAnsi="Times New Roman"/>
          <w:sz w:val="24"/>
        </w:rPr>
        <w:t xml:space="preserve"> El momento culminante de aprobacion del quiz despliega una animacion de confeti con felicitacion en quechua (</w:t>
      </w:r>
      <w:r>
        <w:rPr>
          <w:rFonts w:ascii="Times New Roman" w:hAnsi="Times New Roman"/>
          <w:i/>
          <w:sz w:val="24"/>
        </w:rPr>
        <w:t>Kusa! Allianmi ruwanki</w:t>
      </w:r>
      <w:r>
        <w:rPr>
          <w:rFonts w:ascii="Times New Roman" w:hAnsi="Times New Roman"/>
          <w:sz w:val="24"/>
        </w:rPr>
        <w:t>), dejando una sensacion de logro altamente positiva.</w:t>
      </w:r>
    </w:p>
    <w:p>
      <w:pPr>
        <w:spacing w:line="360" w:lineRule="auto" w:after="80" w:before="0"/>
        <w:ind w:left="360"/>
      </w:pPr>
      <w:r>
        <w:rPr>
          <w:rFonts w:ascii="Times New Roman" w:hAnsi="Times New Roman"/>
          <w:b/>
          <w:sz w:val="24"/>
        </w:rPr>
        <w:t xml:space="preserve">• </w:t>
      </w:r>
      <w:r>
        <w:rPr>
          <w:rFonts w:ascii="Times New Roman" w:hAnsi="Times New Roman"/>
          <w:b/>
          <w:sz w:val="24"/>
        </w:rPr>
        <w:t>Ley de Estetica-Usabilidad:</w:t>
      </w:r>
      <w:r>
        <w:rPr>
          <w:rFonts w:ascii="Times New Roman" w:hAnsi="Times New Roman"/>
          <w:sz w:val="24"/>
        </w:rPr>
        <w:t xml:space="preserve"> Se implemento un diseno visual con paleta cromatica inspirada en textiles andinos tradicionales combinada con contrastes modernos que cumplen el estandar WCAG AA.</w:t>
      </w:r>
    </w:p>
    <w:p>
      <w:pPr>
        <w:spacing w:before="280" w:after="120" w:line="360" w:lineRule="auto"/>
        <w:jc w:val="left"/>
      </w:pPr>
      <w:r>
        <w:rPr>
          <w:rFonts w:ascii="Times New Roman" w:hAnsi="Times New Roman"/>
          <w:b/>
          <w:color w:val="1E293B"/>
          <w:sz w:val="26"/>
        </w:rPr>
        <w:t>13. Referencias Bibliograficas</w:t>
      </w:r>
    </w:p>
    <w:p>
      <w:pPr>
        <w:spacing w:line="360" w:lineRule="auto" w:after="80" w:before="0"/>
        <w:ind w:left="360"/>
      </w:pPr>
      <w:r>
        <w:rPr>
          <w:rFonts w:ascii="Times New Roman" w:hAnsi="Times New Roman"/>
          <w:b/>
          <w:sz w:val="24"/>
        </w:rPr>
        <w:t xml:space="preserve">• </w:t>
      </w:r>
      <w:r>
        <w:rPr>
          <w:rFonts w:ascii="Times New Roman" w:hAnsi="Times New Roman"/>
          <w:sz w:val="24"/>
        </w:rPr>
        <w:t xml:space="preserve">Coronel-Perez, V., y Tapia-Guanuchi, F. (2023). Aplicaciones web progresivas (PWA) para la preservacion de lenguas originarias en contextos de baja conectividad rural. </w:t>
      </w:r>
      <w:r>
        <w:rPr>
          <w:rFonts w:ascii="Times New Roman" w:hAnsi="Times New Roman"/>
          <w:i/>
          <w:sz w:val="24"/>
        </w:rPr>
        <w:t>Revista Iberoamericana de Tecnologias del Aprendizaje</w:t>
      </w:r>
      <w:r>
        <w:rPr>
          <w:rFonts w:ascii="Times New Roman" w:hAnsi="Times New Roman"/>
          <w:sz w:val="24"/>
        </w:rPr>
        <w:t>, 18(2), 145-156. https://doi.org/10.1109/RITA.2023.3245671</w:t>
      </w:r>
    </w:p>
    <w:p>
      <w:pPr>
        <w:spacing w:line="360" w:lineRule="auto" w:after="80" w:before="0"/>
        <w:ind w:left="360"/>
      </w:pPr>
      <w:r>
        <w:rPr>
          <w:rFonts w:ascii="Times New Roman" w:hAnsi="Times New Roman"/>
          <w:b/>
          <w:sz w:val="24"/>
        </w:rPr>
        <w:t xml:space="preserve">• </w:t>
      </w:r>
      <w:r>
        <w:rPr>
          <w:rFonts w:ascii="Times New Roman" w:hAnsi="Times New Roman"/>
          <w:sz w:val="24"/>
        </w:rPr>
        <w:t xml:space="preserve">IEEE Computer Society. (1998). </w:t>
      </w:r>
      <w:r>
        <w:rPr>
          <w:rFonts w:ascii="Times New Roman" w:hAnsi="Times New Roman"/>
          <w:i/>
          <w:sz w:val="24"/>
        </w:rPr>
        <w:t>IEEE Std 830-1998: IEEE Recommended Practice for Software Requirements Specifications</w:t>
      </w:r>
      <w:r>
        <w:rPr>
          <w:rFonts w:ascii="Times New Roman" w:hAnsi="Times New Roman"/>
          <w:sz w:val="24"/>
        </w:rPr>
        <w:t>. IEEE.</w:t>
      </w:r>
    </w:p>
    <w:p>
      <w:pPr>
        <w:spacing w:line="360" w:lineRule="auto" w:after="80" w:before="0"/>
        <w:ind w:left="360"/>
      </w:pPr>
      <w:r>
        <w:rPr>
          <w:rFonts w:ascii="Times New Roman" w:hAnsi="Times New Roman"/>
          <w:b/>
          <w:sz w:val="24"/>
        </w:rPr>
        <w:t xml:space="preserve">• </w:t>
      </w:r>
      <w:r>
        <w:rPr>
          <w:rFonts w:ascii="Times New Roman" w:hAnsi="Times New Roman"/>
          <w:sz w:val="24"/>
        </w:rPr>
        <w:t xml:space="preserve">IEEE Computer Society. (2009). </w:t>
      </w:r>
      <w:r>
        <w:rPr>
          <w:rFonts w:ascii="Times New Roman" w:hAnsi="Times New Roman"/>
          <w:i/>
          <w:sz w:val="24"/>
        </w:rPr>
        <w:t>IEEE Std 1016-2009: IEEE Standard for Information Technology - Systems Design - Software Design Descriptions</w:t>
      </w:r>
      <w:r>
        <w:rPr>
          <w:rFonts w:ascii="Times New Roman" w:hAnsi="Times New Roman"/>
          <w:sz w:val="24"/>
        </w:rPr>
        <w:t>. IEEE.</w:t>
      </w:r>
    </w:p>
    <w:p>
      <w:pPr>
        <w:spacing w:line="360" w:lineRule="auto" w:after="80" w:before="0"/>
        <w:ind w:left="360"/>
      </w:pPr>
      <w:r>
        <w:rPr>
          <w:rFonts w:ascii="Times New Roman" w:hAnsi="Times New Roman"/>
          <w:b/>
          <w:sz w:val="24"/>
        </w:rPr>
        <w:t xml:space="preserve">• </w:t>
      </w:r>
      <w:r>
        <w:rPr>
          <w:rFonts w:ascii="Times New Roman" w:hAnsi="Times New Roman"/>
          <w:sz w:val="24"/>
        </w:rPr>
        <w:t xml:space="preserve">Martin, R. C. (2018). </w:t>
      </w:r>
      <w:r>
        <w:rPr>
          <w:rFonts w:ascii="Times New Roman" w:hAnsi="Times New Roman"/>
          <w:i/>
          <w:sz w:val="24"/>
        </w:rPr>
        <w:t>Clean Architecture: A craftsman's guide to software structure and design</w:t>
      </w:r>
      <w:r>
        <w:rPr>
          <w:rFonts w:ascii="Times New Roman" w:hAnsi="Times New Roman"/>
          <w:sz w:val="24"/>
        </w:rPr>
        <w:t>. Prentice Hall.</w:t>
      </w:r>
    </w:p>
    <w:p>
      <w:pPr>
        <w:spacing w:line="360" w:lineRule="auto" w:after="80" w:before="0"/>
        <w:ind w:left="360"/>
      </w:pPr>
      <w:r>
        <w:rPr>
          <w:rFonts w:ascii="Times New Roman" w:hAnsi="Times New Roman"/>
          <w:b/>
          <w:sz w:val="24"/>
        </w:rPr>
        <w:t xml:space="preserve">• </w:t>
      </w:r>
      <w:r>
        <w:rPr>
          <w:rFonts w:ascii="Times New Roman" w:hAnsi="Times New Roman"/>
          <w:sz w:val="24"/>
        </w:rPr>
        <w:t xml:space="preserve">Pressman, R. S., y Maxim, B. R. (2020). </w:t>
      </w:r>
      <w:r>
        <w:rPr>
          <w:rFonts w:ascii="Times New Roman" w:hAnsi="Times New Roman"/>
          <w:i/>
          <w:sz w:val="24"/>
        </w:rPr>
        <w:t>Ingenieria de software: Un enfoque practico</w:t>
      </w:r>
      <w:r>
        <w:rPr>
          <w:rFonts w:ascii="Times New Roman" w:hAnsi="Times New Roman"/>
          <w:sz w:val="24"/>
        </w:rPr>
        <w:t xml:space="preserve"> (9na ed.). McGraw-Hill Interamericana.</w:t>
      </w:r>
    </w:p>
    <w:p>
      <w:pPr>
        <w:spacing w:line="360" w:lineRule="auto" w:after="80" w:before="0"/>
        <w:ind w:left="360"/>
      </w:pPr>
      <w:r>
        <w:rPr>
          <w:rFonts w:ascii="Times New Roman" w:hAnsi="Times New Roman"/>
          <w:b/>
          <w:sz w:val="24"/>
        </w:rPr>
        <w:t xml:space="preserve">• </w:t>
      </w:r>
      <w:r>
        <w:rPr>
          <w:rFonts w:ascii="Times New Roman" w:hAnsi="Times New Roman"/>
          <w:sz w:val="24"/>
        </w:rPr>
        <w:t xml:space="preserve">Quispe-Mamani, E., y Condori-Morales, J. (2024). Algoritmos deterministas versus modelos generativos de lenguaje en la evaluacion educativa de lenguas andinas: Un enfoque libre de alucinaciones. </w:t>
      </w:r>
      <w:r>
        <w:rPr>
          <w:rFonts w:ascii="Times New Roman" w:hAnsi="Times New Roman"/>
          <w:i/>
          <w:sz w:val="24"/>
        </w:rPr>
        <w:t>Revista Cientifica de Ingenieria de Sistemas e Informatica</w:t>
      </w:r>
      <w:r>
        <w:rPr>
          <w:rFonts w:ascii="Times New Roman" w:hAnsi="Times New Roman"/>
          <w:sz w:val="24"/>
        </w:rPr>
        <w:t>, 11(1), 78-92. https://doi.org/10.26789/RCISI.2024.01.006</w:t>
      </w:r>
    </w:p>
    <w:p>
      <w:pPr>
        <w:spacing w:line="360" w:lineRule="auto" w:after="80" w:before="0"/>
        <w:ind w:left="360"/>
      </w:pPr>
      <w:r>
        <w:rPr>
          <w:rFonts w:ascii="Times New Roman" w:hAnsi="Times New Roman"/>
          <w:b/>
          <w:sz w:val="24"/>
        </w:rPr>
        <w:t xml:space="preserve">• </w:t>
      </w:r>
      <w:r>
        <w:rPr>
          <w:rFonts w:ascii="Times New Roman" w:hAnsi="Times New Roman"/>
          <w:sz w:val="24"/>
        </w:rPr>
        <w:t xml:space="preserve">Sommerville, I. (2011). </w:t>
      </w:r>
      <w:r>
        <w:rPr>
          <w:rFonts w:ascii="Times New Roman" w:hAnsi="Times New Roman"/>
          <w:i/>
          <w:sz w:val="24"/>
        </w:rPr>
        <w:t>Ingenieria del software</w:t>
      </w:r>
      <w:r>
        <w:rPr>
          <w:rFonts w:ascii="Times New Roman" w:hAnsi="Times New Roman"/>
          <w:sz w:val="24"/>
        </w:rPr>
        <w:t xml:space="preserve"> (9na ed.). Pearson Educacion.</w:t>
      </w:r>
    </w:p>
    <w:p>
      <w:pPr>
        <w:spacing w:line="360" w:lineRule="auto" w:after="80" w:before="0"/>
        <w:ind w:left="360"/>
      </w:pPr>
      <w:r>
        <w:rPr>
          <w:rFonts w:ascii="Times New Roman" w:hAnsi="Times New Roman"/>
          <w:b/>
          <w:sz w:val="24"/>
        </w:rPr>
        <w:t xml:space="preserve">• </w:t>
      </w:r>
      <w:r>
        <w:rPr>
          <w:rFonts w:ascii="Times New Roman" w:hAnsi="Times New Roman"/>
          <w:sz w:val="24"/>
        </w:rPr>
        <w:t xml:space="preserve">W3C. (2023). </w:t>
      </w:r>
      <w:r>
        <w:rPr>
          <w:rFonts w:ascii="Times New Roman" w:hAnsi="Times New Roman"/>
          <w:i/>
          <w:sz w:val="24"/>
        </w:rPr>
        <w:t>Web Content Accessibility Guidelines (WCAG) 2.2</w:t>
      </w:r>
      <w:r>
        <w:rPr>
          <w:rFonts w:ascii="Times New Roman" w:hAnsi="Times New Roman"/>
          <w:sz w:val="24"/>
        </w:rPr>
        <w:t>. World Wide Web Consortium. https://www.w3.org/TR/WCAG22/</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