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F3FB" w14:textId="2A50528A" w:rsidR="003A4C1C" w:rsidRPr="00556AB4" w:rsidRDefault="00562DEC" w:rsidP="00D23CEA">
      <w:pPr>
        <w:pStyle w:val="Heading1"/>
        <w:spacing w:before="0"/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 xml:space="preserve">Information </w:t>
      </w:r>
      <w:r w:rsidR="001A5A57">
        <w:rPr>
          <w:b/>
          <w:bCs/>
          <w:u w:val="single"/>
        </w:rPr>
        <w:t>on</w:t>
      </w:r>
      <w:r>
        <w:rPr>
          <w:b/>
          <w:bCs/>
          <w:color w:val="auto"/>
          <w:u w:val="single"/>
        </w:rPr>
        <w:t xml:space="preserve"> the </w:t>
      </w:r>
      <w:r w:rsidR="00556AB4">
        <w:rPr>
          <w:b/>
          <w:bCs/>
          <w:color w:val="auto"/>
          <w:u w:val="single"/>
        </w:rPr>
        <w:t xml:space="preserve">Research Manuscript </w:t>
      </w:r>
      <w:r>
        <w:rPr>
          <w:b/>
          <w:bCs/>
          <w:color w:val="auto"/>
          <w:u w:val="single"/>
        </w:rPr>
        <w:br/>
      </w:r>
      <w:r w:rsidR="00556AB4">
        <w:rPr>
          <w:b/>
          <w:bCs/>
          <w:color w:val="auto"/>
          <w:u w:val="single"/>
        </w:rPr>
        <w:t>(</w:t>
      </w:r>
      <w:r>
        <w:rPr>
          <w:b/>
          <w:bCs/>
          <w:color w:val="auto"/>
          <w:u w:val="single"/>
        </w:rPr>
        <w:t>Included in the Thesis</w:t>
      </w:r>
      <w:r w:rsidR="00556AB4">
        <w:rPr>
          <w:b/>
          <w:bCs/>
          <w:color w:val="auto"/>
          <w:u w:val="single"/>
        </w:rPr>
        <w:t xml:space="preserve">) </w:t>
      </w:r>
    </w:p>
    <w:p w14:paraId="0CC36F5A" w14:textId="7C879D80" w:rsidR="00990269" w:rsidRPr="006F6CD6" w:rsidRDefault="00990269" w:rsidP="001F291B">
      <w:p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b/>
          <w:bCs/>
          <w:sz w:val="24"/>
          <w:szCs w:val="24"/>
          <w:u w:val="single"/>
        </w:rPr>
      </w:pPr>
      <w:r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When submitting </w:t>
      </w:r>
      <w:r w:rsidR="00BF63F4">
        <w:rPr>
          <w:rFonts w:asciiTheme="majorHAnsi" w:hAnsiTheme="majorHAnsi" w:cs="Times New Roman"/>
          <w:b/>
          <w:bCs/>
          <w:sz w:val="24"/>
          <w:szCs w:val="24"/>
          <w:u w:val="single"/>
        </w:rPr>
        <w:t>the final thesis</w:t>
      </w:r>
      <w:r w:rsidR="000524AC"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 to Moodle</w:t>
      </w:r>
      <w:r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, please </w:t>
      </w:r>
      <w:r w:rsidR="00562DEC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ensure that you submit </w:t>
      </w:r>
      <w:r w:rsidR="003D7D33">
        <w:rPr>
          <w:rFonts w:asciiTheme="majorHAnsi" w:hAnsiTheme="majorHAnsi" w:cs="Times New Roman"/>
          <w:b/>
          <w:bCs/>
          <w:sz w:val="24"/>
          <w:szCs w:val="24"/>
          <w:u w:val="single"/>
        </w:rPr>
        <w:t>the document separately (in PDF format) and include</w:t>
      </w:r>
      <w:r w:rsidR="003E2132"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 </w:t>
      </w:r>
      <w:r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 xml:space="preserve">the following </w:t>
      </w:r>
      <w:r w:rsidR="003E2132"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>information</w:t>
      </w:r>
      <w:r w:rsidRPr="006F6CD6">
        <w:rPr>
          <w:rFonts w:asciiTheme="majorHAnsi" w:hAnsiTheme="majorHAnsi" w:cs="Times New Roman"/>
          <w:b/>
          <w:bCs/>
          <w:sz w:val="24"/>
          <w:szCs w:val="24"/>
          <w:u w:val="single"/>
        </w:rPr>
        <w:t>.</w:t>
      </w:r>
    </w:p>
    <w:p w14:paraId="4C8A85A8" w14:textId="6AF32A3F" w:rsidR="00583E50" w:rsidRPr="00FD0ACC" w:rsidRDefault="00990269" w:rsidP="001F291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i/>
          <w:iCs/>
          <w:sz w:val="24"/>
          <w:szCs w:val="24"/>
        </w:rPr>
      </w:pPr>
      <w:r w:rsidRPr="00583E50">
        <w:rPr>
          <w:rFonts w:asciiTheme="majorHAnsi" w:hAnsiTheme="majorHAnsi" w:cs="Times New Roman"/>
          <w:b/>
          <w:bCs/>
          <w:sz w:val="24"/>
          <w:szCs w:val="24"/>
        </w:rPr>
        <w:t>Name of the journal/ conference</w:t>
      </w:r>
      <w:r w:rsidRPr="00583E50">
        <w:rPr>
          <w:rFonts w:asciiTheme="majorHAnsi" w:hAnsiTheme="majorHAnsi" w:cs="Times New Roman"/>
          <w:sz w:val="24"/>
          <w:szCs w:val="24"/>
        </w:rPr>
        <w:t>:</w:t>
      </w:r>
      <w:r w:rsidR="00FD0ACC">
        <w:rPr>
          <w:rFonts w:asciiTheme="majorHAnsi" w:hAnsiTheme="majorHAnsi" w:cs="Times New Roman"/>
          <w:sz w:val="24"/>
          <w:szCs w:val="24"/>
        </w:rPr>
        <w:t xml:space="preserve"> </w:t>
      </w:r>
      <w:r w:rsidR="00FD0ACC" w:rsidRPr="00FD0ACC">
        <w:rPr>
          <w:rFonts w:asciiTheme="majorHAnsi" w:hAnsiTheme="majorHAnsi" w:cs="Times New Roman"/>
          <w:i/>
          <w:iCs/>
          <w:sz w:val="24"/>
          <w:szCs w:val="24"/>
          <w:highlight w:val="yellow"/>
        </w:rPr>
        <w:t>International Journal of Production Economics</w:t>
      </w:r>
    </w:p>
    <w:p w14:paraId="10770FAC" w14:textId="0B40F8B5" w:rsidR="00583E50" w:rsidRDefault="003E2132" w:rsidP="001F291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sz w:val="24"/>
          <w:szCs w:val="24"/>
        </w:rPr>
      </w:pPr>
      <w:r w:rsidRPr="00583E50">
        <w:rPr>
          <w:rFonts w:asciiTheme="majorHAnsi" w:hAnsiTheme="majorHAnsi" w:cs="Times New Roman"/>
          <w:b/>
          <w:bCs/>
          <w:sz w:val="24"/>
          <w:szCs w:val="24"/>
        </w:rPr>
        <w:t>Weblink of the journal/ conference</w:t>
      </w:r>
      <w:r w:rsidRPr="00583E50">
        <w:rPr>
          <w:rFonts w:asciiTheme="majorHAnsi" w:hAnsiTheme="majorHAnsi" w:cs="Times New Roman"/>
          <w:sz w:val="24"/>
          <w:szCs w:val="24"/>
        </w:rPr>
        <w:t xml:space="preserve"> (with the date last accessed</w:t>
      </w:r>
      <w:r w:rsidR="00420D14">
        <w:rPr>
          <w:rFonts w:asciiTheme="majorHAnsi" w:hAnsiTheme="majorHAnsi" w:cs="Times New Roman"/>
          <w:sz w:val="24"/>
          <w:szCs w:val="24"/>
        </w:rPr>
        <w:t xml:space="preserve"> to this website</w:t>
      </w:r>
      <w:r w:rsidRPr="00583E50">
        <w:rPr>
          <w:rFonts w:asciiTheme="majorHAnsi" w:hAnsiTheme="majorHAnsi" w:cs="Times New Roman"/>
          <w:sz w:val="24"/>
          <w:szCs w:val="24"/>
        </w:rPr>
        <w:t>):</w:t>
      </w:r>
    </w:p>
    <w:p w14:paraId="6E166BB1" w14:textId="13AB0E6C" w:rsidR="00FD0ACC" w:rsidRPr="00FD0ACC" w:rsidRDefault="00FD0ACC" w:rsidP="00FD0ACC">
      <w:pPr>
        <w:pStyle w:val="ListParagraph"/>
        <w:shd w:val="clear" w:color="auto" w:fill="FFFFFF"/>
        <w:spacing w:before="100" w:beforeAutospacing="1" w:after="100" w:afterAutospacing="1" w:line="276" w:lineRule="auto"/>
        <w:ind w:left="360"/>
        <w:rPr>
          <w:rFonts w:asciiTheme="majorHAnsi" w:hAnsiTheme="majorHAnsi" w:cs="Times New Roman"/>
          <w:i/>
          <w:iCs/>
          <w:sz w:val="24"/>
          <w:szCs w:val="24"/>
        </w:rPr>
      </w:pPr>
      <w:hyperlink r:id="rId7" w:history="1">
        <w:r w:rsidRPr="00FD0ACC">
          <w:rPr>
            <w:rStyle w:val="Hyperlink"/>
            <w:rFonts w:asciiTheme="majorHAnsi" w:hAnsiTheme="majorHAnsi" w:cs="Times New Roman"/>
            <w:i/>
            <w:iCs/>
            <w:sz w:val="24"/>
            <w:szCs w:val="24"/>
            <w:highlight w:val="yellow"/>
          </w:rPr>
          <w:t>https://www.sciencedirect.com/special-issue/317298/platform-based-supply-chain-management</w:t>
        </w:r>
      </w:hyperlink>
      <w:r w:rsidRPr="00FD0ACC">
        <w:rPr>
          <w:rFonts w:asciiTheme="majorHAnsi" w:hAnsiTheme="majorHAnsi" w:cs="Times New Roman"/>
          <w:i/>
          <w:iCs/>
          <w:sz w:val="24"/>
          <w:szCs w:val="24"/>
        </w:rPr>
        <w:t xml:space="preserve"> - 2025/05/16</w:t>
      </w:r>
    </w:p>
    <w:p w14:paraId="7D502C01" w14:textId="26F49E9D" w:rsidR="00583E50" w:rsidRDefault="003E2132" w:rsidP="001F291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sz w:val="24"/>
          <w:szCs w:val="24"/>
        </w:rPr>
      </w:pPr>
      <w:r w:rsidRPr="00583E50">
        <w:rPr>
          <w:rFonts w:asciiTheme="majorHAnsi" w:hAnsiTheme="majorHAnsi" w:cs="Times New Roman"/>
          <w:b/>
          <w:bCs/>
          <w:sz w:val="24"/>
          <w:szCs w:val="24"/>
        </w:rPr>
        <w:t>Weblink to find more information</w:t>
      </w:r>
      <w:r w:rsidRPr="00583E50">
        <w:rPr>
          <w:rFonts w:asciiTheme="majorHAnsi" w:hAnsiTheme="majorHAnsi" w:cs="Times New Roman"/>
          <w:sz w:val="24"/>
          <w:szCs w:val="24"/>
        </w:rPr>
        <w:t xml:space="preserve"> on the submission requirements/guidelines: </w:t>
      </w:r>
    </w:p>
    <w:p w14:paraId="6CCD3928" w14:textId="26479A20" w:rsidR="00FD0ACC" w:rsidRPr="00FD0ACC" w:rsidRDefault="00FD0ACC" w:rsidP="00FD0ACC">
      <w:pPr>
        <w:pStyle w:val="ListParagraph"/>
        <w:shd w:val="clear" w:color="auto" w:fill="FFFFFF"/>
        <w:spacing w:before="100" w:beforeAutospacing="1" w:after="100" w:afterAutospacing="1" w:line="276" w:lineRule="auto"/>
        <w:ind w:left="360"/>
        <w:rPr>
          <w:rFonts w:asciiTheme="majorHAnsi" w:hAnsiTheme="majorHAnsi" w:cs="Times New Roman"/>
          <w:i/>
          <w:iCs/>
          <w:sz w:val="24"/>
          <w:szCs w:val="24"/>
        </w:rPr>
      </w:pPr>
      <w:r w:rsidRPr="00FD0ACC">
        <w:rPr>
          <w:rFonts w:asciiTheme="majorHAnsi" w:hAnsiTheme="majorHAnsi" w:cs="Times New Roman"/>
          <w:i/>
          <w:iCs/>
          <w:sz w:val="24"/>
          <w:szCs w:val="24"/>
          <w:highlight w:val="yellow"/>
        </w:rPr>
        <w:t>https://www.sciencedirect.com/special-issue/317298/platform-based-supply-chain-management</w:t>
      </w:r>
    </w:p>
    <w:p w14:paraId="15EC9E35" w14:textId="77777777" w:rsidR="00FD0ACC" w:rsidRDefault="009253EF" w:rsidP="001F291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sz w:val="24"/>
          <w:szCs w:val="24"/>
        </w:rPr>
      </w:pPr>
      <w:r w:rsidRPr="00583E50">
        <w:rPr>
          <w:rFonts w:asciiTheme="majorHAnsi" w:hAnsiTheme="majorHAnsi" w:cs="Times New Roman"/>
          <w:b/>
          <w:bCs/>
          <w:sz w:val="24"/>
          <w:szCs w:val="24"/>
        </w:rPr>
        <w:t xml:space="preserve">The status of the </w:t>
      </w:r>
      <w:r w:rsidR="003E2132" w:rsidRPr="00583E50">
        <w:rPr>
          <w:rFonts w:asciiTheme="majorHAnsi" w:hAnsiTheme="majorHAnsi" w:cs="Times New Roman"/>
          <w:b/>
          <w:bCs/>
          <w:sz w:val="24"/>
          <w:szCs w:val="24"/>
        </w:rPr>
        <w:t xml:space="preserve">research </w:t>
      </w:r>
      <w:r w:rsidRPr="00583E50">
        <w:rPr>
          <w:rFonts w:asciiTheme="majorHAnsi" w:hAnsiTheme="majorHAnsi" w:cs="Times New Roman"/>
          <w:b/>
          <w:bCs/>
          <w:sz w:val="24"/>
          <w:szCs w:val="24"/>
        </w:rPr>
        <w:t>manuscript</w:t>
      </w:r>
      <w:r w:rsidR="003E2132" w:rsidRPr="00583E50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 w:rsidR="00352C26">
        <w:rPr>
          <w:rFonts w:asciiTheme="majorHAnsi" w:hAnsiTheme="majorHAnsi" w:cs="Times New Roman"/>
          <w:b/>
          <w:bCs/>
          <w:sz w:val="24"/>
          <w:szCs w:val="24"/>
        </w:rPr>
        <w:t>as of</w:t>
      </w:r>
      <w:r w:rsidR="002855BB">
        <w:rPr>
          <w:rFonts w:asciiTheme="majorHAnsi" w:hAnsiTheme="majorHAnsi" w:cs="Times New Roman"/>
          <w:b/>
          <w:bCs/>
          <w:sz w:val="24"/>
          <w:szCs w:val="24"/>
        </w:rPr>
        <w:t xml:space="preserve"> the</w:t>
      </w:r>
      <w:r w:rsidR="001A17A6">
        <w:rPr>
          <w:rFonts w:asciiTheme="majorHAnsi" w:hAnsiTheme="majorHAnsi" w:cs="Times New Roman"/>
          <w:b/>
          <w:bCs/>
          <w:sz w:val="24"/>
          <w:szCs w:val="24"/>
        </w:rPr>
        <w:t xml:space="preserve"> submission</w:t>
      </w:r>
      <w:r w:rsidR="003E2132" w:rsidRPr="00583E50">
        <w:rPr>
          <w:rFonts w:asciiTheme="majorHAnsi" w:hAnsiTheme="majorHAnsi" w:cs="Times New Roman"/>
          <w:b/>
          <w:bCs/>
          <w:sz w:val="24"/>
          <w:szCs w:val="24"/>
        </w:rPr>
        <w:t xml:space="preserve"> date</w:t>
      </w:r>
      <w:r w:rsidR="00352C26">
        <w:rPr>
          <w:rFonts w:asciiTheme="majorHAnsi" w:hAnsiTheme="majorHAnsi" w:cs="Times New Roman"/>
          <w:b/>
          <w:bCs/>
          <w:sz w:val="24"/>
          <w:szCs w:val="24"/>
        </w:rPr>
        <w:t xml:space="preserve"> (16</w:t>
      </w:r>
      <w:r w:rsidR="00352C26" w:rsidRPr="00352C26">
        <w:rPr>
          <w:rFonts w:asciiTheme="majorHAnsi" w:hAnsiTheme="majorHAnsi" w:cs="Times New Roman"/>
          <w:b/>
          <w:bCs/>
          <w:sz w:val="24"/>
          <w:szCs w:val="24"/>
          <w:vertAlign w:val="superscript"/>
        </w:rPr>
        <w:t>th</w:t>
      </w:r>
      <w:r w:rsidR="00352C26">
        <w:rPr>
          <w:rFonts w:asciiTheme="majorHAnsi" w:hAnsiTheme="majorHAnsi" w:cs="Times New Roman"/>
          <w:b/>
          <w:bCs/>
          <w:sz w:val="24"/>
          <w:szCs w:val="24"/>
        </w:rPr>
        <w:t xml:space="preserve"> May 2025)</w:t>
      </w:r>
      <w:r w:rsidR="00F8777B" w:rsidRPr="00583E50">
        <w:rPr>
          <w:rFonts w:asciiTheme="majorHAnsi" w:hAnsiTheme="majorHAnsi" w:cs="Times New Roman"/>
          <w:sz w:val="24"/>
          <w:szCs w:val="24"/>
        </w:rPr>
        <w:t xml:space="preserve">: </w:t>
      </w:r>
      <w:r w:rsidR="00FD0ACC">
        <w:rPr>
          <w:rFonts w:asciiTheme="majorHAnsi" w:hAnsiTheme="majorHAnsi" w:cs="Times New Roman"/>
          <w:sz w:val="24"/>
          <w:szCs w:val="24"/>
        </w:rPr>
        <w:t xml:space="preserve"> </w:t>
      </w:r>
    </w:p>
    <w:p w14:paraId="66F70070" w14:textId="1BFB6208" w:rsidR="009253EF" w:rsidRPr="00FD0ACC" w:rsidRDefault="00FD0ACC" w:rsidP="00FD0ACC">
      <w:pPr>
        <w:pStyle w:val="ListParagraph"/>
        <w:shd w:val="clear" w:color="auto" w:fill="FFFFFF"/>
        <w:spacing w:before="100" w:beforeAutospacing="1" w:after="100" w:afterAutospacing="1" w:line="276" w:lineRule="auto"/>
        <w:ind w:left="360"/>
        <w:rPr>
          <w:rFonts w:asciiTheme="majorHAnsi" w:hAnsiTheme="majorHAnsi" w:cs="Times New Roman"/>
          <w:i/>
          <w:iCs/>
          <w:sz w:val="24"/>
          <w:szCs w:val="24"/>
        </w:rPr>
      </w:pPr>
      <w:r w:rsidRPr="00FD0ACC">
        <w:rPr>
          <w:rFonts w:asciiTheme="majorHAnsi" w:hAnsiTheme="majorHAnsi" w:cs="Times New Roman"/>
          <w:i/>
          <w:iCs/>
          <w:sz w:val="24"/>
          <w:szCs w:val="24"/>
          <w:highlight w:val="yellow"/>
        </w:rPr>
        <w:t>Work-In-Progress</w:t>
      </w:r>
    </w:p>
    <w:p w14:paraId="3869B30D" w14:textId="134CDE08" w:rsidR="00FD62C8" w:rsidRPr="00644160" w:rsidRDefault="00FD62C8" w:rsidP="001F291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 xml:space="preserve">Have you used any AI tools when developing this research manuscript? If yes, what tools were used, how were they used, and what was the purpose? </w:t>
      </w:r>
    </w:p>
    <w:p w14:paraId="0C88CF5E" w14:textId="75FD1536" w:rsidR="00644160" w:rsidRPr="00644160" w:rsidRDefault="00644160" w:rsidP="00644160">
      <w:pPr>
        <w:pStyle w:val="ListParagraph"/>
        <w:shd w:val="clear" w:color="auto" w:fill="FFFFFF"/>
        <w:spacing w:before="100" w:beforeAutospacing="1" w:after="100" w:afterAutospacing="1" w:line="276" w:lineRule="auto"/>
        <w:ind w:left="360"/>
        <w:rPr>
          <w:rFonts w:asciiTheme="majorHAnsi" w:hAnsiTheme="majorHAnsi" w:cs="Times New Roman"/>
          <w:sz w:val="24"/>
          <w:szCs w:val="24"/>
        </w:rPr>
      </w:pPr>
      <w:r w:rsidRPr="00644160">
        <w:rPr>
          <w:rFonts w:asciiTheme="majorHAnsi" w:hAnsiTheme="majorHAnsi" w:cs="Times New Roman"/>
          <w:i/>
          <w:iCs/>
          <w:sz w:val="24"/>
          <w:szCs w:val="24"/>
          <w:highlight w:val="yellow"/>
        </w:rPr>
        <w:t>Yes, ChatGPT and Grok, to improve my writing in English</w:t>
      </w:r>
      <w:r>
        <w:rPr>
          <w:rFonts w:asciiTheme="majorHAnsi" w:hAnsiTheme="majorHAnsi" w:cs="Times New Roman"/>
          <w:sz w:val="24"/>
          <w:szCs w:val="24"/>
        </w:rPr>
        <w:t>.</w:t>
      </w:r>
    </w:p>
    <w:p w14:paraId="6AA129C9" w14:textId="10324BAF" w:rsidR="00F8777B" w:rsidRDefault="00F8777B" w:rsidP="001F291B">
      <w:pPr>
        <w:shd w:val="clear" w:color="auto" w:fill="FFFFFF"/>
        <w:spacing w:before="100" w:beforeAutospacing="1" w:after="100" w:afterAutospacing="1" w:line="276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Indicate </w:t>
      </w:r>
      <w:r w:rsidR="00FF51FF">
        <w:rPr>
          <w:rFonts w:asciiTheme="majorHAnsi" w:hAnsiTheme="majorHAnsi" w:cs="Times New Roman"/>
          <w:sz w:val="24"/>
          <w:szCs w:val="24"/>
        </w:rPr>
        <w:t xml:space="preserve">the </w:t>
      </w:r>
      <w:r>
        <w:rPr>
          <w:rFonts w:asciiTheme="majorHAnsi" w:hAnsiTheme="majorHAnsi" w:cs="Times New Roman"/>
          <w:sz w:val="24"/>
          <w:szCs w:val="24"/>
        </w:rPr>
        <w:t xml:space="preserve">status with a tick (✓) in the first column and fill in the relevant ‘Additional information’ column.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420"/>
        <w:gridCol w:w="4405"/>
      </w:tblGrid>
      <w:tr w:rsidR="00F8777B" w14:paraId="0F371C43" w14:textId="77777777" w:rsidTr="00FD62C8">
        <w:tc>
          <w:tcPr>
            <w:tcW w:w="1525" w:type="dxa"/>
          </w:tcPr>
          <w:p w14:paraId="55886458" w14:textId="7B2441F3" w:rsidR="00F8777B" w:rsidRPr="00FF51FF" w:rsidRDefault="00FF51FF" w:rsidP="00FF51FF">
            <w:pPr>
              <w:spacing w:before="100" w:beforeAutospacing="1" w:after="100" w:afterAutospacing="1" w:line="300" w:lineRule="atLeast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FF51F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420" w:type="dxa"/>
          </w:tcPr>
          <w:p w14:paraId="6C7E78A1" w14:textId="1DA56508" w:rsidR="00F8777B" w:rsidRPr="00FF51FF" w:rsidRDefault="00FF51FF" w:rsidP="00FF51FF">
            <w:pPr>
              <w:spacing w:before="100" w:beforeAutospacing="1" w:after="100" w:afterAutospacing="1" w:line="300" w:lineRule="atLeast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FF51F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Options</w:t>
            </w:r>
          </w:p>
        </w:tc>
        <w:tc>
          <w:tcPr>
            <w:tcW w:w="4405" w:type="dxa"/>
          </w:tcPr>
          <w:p w14:paraId="4AE6B192" w14:textId="5A52C09B" w:rsidR="00F8777B" w:rsidRPr="00FF51FF" w:rsidRDefault="00F8777B" w:rsidP="00FF51FF">
            <w:pPr>
              <w:spacing w:before="100" w:beforeAutospacing="1" w:after="100" w:afterAutospacing="1" w:line="300" w:lineRule="atLeast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FF51F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Additional information</w:t>
            </w:r>
          </w:p>
        </w:tc>
      </w:tr>
      <w:tr w:rsidR="00F8777B" w14:paraId="3FF218C2" w14:textId="77777777" w:rsidTr="00FD62C8">
        <w:trPr>
          <w:trHeight w:val="827"/>
        </w:trPr>
        <w:tc>
          <w:tcPr>
            <w:tcW w:w="1525" w:type="dxa"/>
          </w:tcPr>
          <w:p w14:paraId="5043F13C" w14:textId="1182FE38" w:rsidR="00F8777B" w:rsidRDefault="00FD0ACC" w:rsidP="00FD0ACC">
            <w:pPr>
              <w:spacing w:before="100" w:beforeAutospacing="1" w:after="100" w:afterAutospacing="1" w:line="300" w:lineRule="atLeast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✓</w:t>
            </w:r>
          </w:p>
        </w:tc>
        <w:tc>
          <w:tcPr>
            <w:tcW w:w="3420" w:type="dxa"/>
          </w:tcPr>
          <w:p w14:paraId="598A5BCB" w14:textId="306BBC01" w:rsidR="00F8777B" w:rsidRDefault="00F8777B" w:rsidP="001F291B">
            <w:pPr>
              <w:shd w:val="clear" w:color="auto" w:fill="FFFFFF"/>
              <w:spacing w:before="100" w:beforeAutospacing="1" w:after="100" w:afterAutospacing="1" w:line="276" w:lineRule="auto"/>
              <w:rPr>
                <w:rFonts w:asciiTheme="majorHAnsi" w:hAnsiTheme="majorHAnsi" w:cs="Times New Roman"/>
                <w:sz w:val="24"/>
                <w:szCs w:val="24"/>
              </w:rPr>
            </w:pPr>
            <w:r w:rsidRPr="00FF51FF">
              <w:rPr>
                <w:rFonts w:asciiTheme="majorHAnsi" w:hAnsiTheme="majorHAnsi" w:cs="Times New Roman"/>
                <w:sz w:val="24"/>
                <w:szCs w:val="24"/>
                <w:u w:val="single"/>
              </w:rPr>
              <w:t>Planning to submit</w:t>
            </w:r>
            <w:r w:rsidRPr="00F8777B">
              <w:rPr>
                <w:rFonts w:asciiTheme="majorHAnsi" w:hAnsiTheme="majorHAnsi" w:cs="Times New Roman"/>
                <w:sz w:val="24"/>
                <w:szCs w:val="24"/>
              </w:rPr>
              <w:t xml:space="preserve"> to the above-mentioned journal/conference.</w:t>
            </w:r>
          </w:p>
        </w:tc>
        <w:tc>
          <w:tcPr>
            <w:tcW w:w="4405" w:type="dxa"/>
          </w:tcPr>
          <w:p w14:paraId="2BF06226" w14:textId="75189545" w:rsidR="00F8777B" w:rsidRDefault="00F8777B" w:rsidP="0080437C">
            <w:pPr>
              <w:spacing w:before="100" w:beforeAutospacing="1" w:after="100" w:afterAutospacing="1" w:line="300" w:lineRule="atLeas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Tentative date</w:t>
            </w:r>
            <w:r w:rsidR="00420D14">
              <w:rPr>
                <w:rFonts w:asciiTheme="majorHAnsi" w:hAnsiTheme="majorHAnsi" w:cs="Times New Roman"/>
                <w:sz w:val="24"/>
                <w:szCs w:val="24"/>
              </w:rPr>
              <w:t xml:space="preserve"> of submission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: </w:t>
            </w:r>
            <w:r w:rsidR="00FD0ACC">
              <w:rPr>
                <w:rFonts w:asciiTheme="majorHAnsi" w:hAnsiTheme="majorHAnsi" w:cs="Times New Roman"/>
                <w:sz w:val="24"/>
                <w:szCs w:val="24"/>
              </w:rPr>
              <w:t>2025/06/30</w:t>
            </w:r>
          </w:p>
        </w:tc>
      </w:tr>
    </w:tbl>
    <w:p w14:paraId="77F9B85B" w14:textId="77777777" w:rsidR="00F32E9F" w:rsidRDefault="00F32E9F"/>
    <w:sectPr w:rsidR="00F32E9F" w:rsidSect="005238B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ECB0" w14:textId="77777777" w:rsidR="00F25035" w:rsidRDefault="00F25035" w:rsidP="00F93E2B">
      <w:pPr>
        <w:spacing w:after="0" w:line="240" w:lineRule="auto"/>
      </w:pPr>
      <w:r>
        <w:separator/>
      </w:r>
    </w:p>
  </w:endnote>
  <w:endnote w:type="continuationSeparator" w:id="0">
    <w:p w14:paraId="76A07015" w14:textId="77777777" w:rsidR="00F25035" w:rsidRDefault="00F25035" w:rsidP="00F9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9033" w14:textId="53441413" w:rsidR="00927059" w:rsidRPr="004A1214" w:rsidRDefault="00927059" w:rsidP="00927059">
    <w:pPr>
      <w:pStyle w:val="Footer"/>
      <w:jc w:val="center"/>
      <w:rPr>
        <w:i/>
        <w:iCs/>
        <w:sz w:val="18"/>
        <w:szCs w:val="18"/>
      </w:rPr>
    </w:pPr>
    <w:r w:rsidRPr="004A1214">
      <w:rPr>
        <w:i/>
        <w:iCs/>
        <w:sz w:val="18"/>
        <w:szCs w:val="18"/>
      </w:rPr>
      <w:t>Department of Transport Management &amp; Logistics Engineering, Faculty of Engineering,</w:t>
    </w:r>
  </w:p>
  <w:p w14:paraId="11F64CE4" w14:textId="1C8693DF" w:rsidR="00927059" w:rsidRPr="004A1214" w:rsidRDefault="00927059" w:rsidP="00927059">
    <w:pPr>
      <w:pStyle w:val="Footer"/>
      <w:jc w:val="center"/>
      <w:rPr>
        <w:i/>
        <w:iCs/>
        <w:sz w:val="18"/>
        <w:szCs w:val="18"/>
      </w:rPr>
    </w:pPr>
    <w:r w:rsidRPr="004A1214">
      <w:rPr>
        <w:i/>
        <w:iCs/>
        <w:sz w:val="18"/>
        <w:szCs w:val="18"/>
      </w:rPr>
      <w:t>University of Moratuwa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1ECF7" w14:textId="77777777" w:rsidR="00F25035" w:rsidRDefault="00F25035" w:rsidP="00F93E2B">
      <w:pPr>
        <w:spacing w:after="0" w:line="240" w:lineRule="auto"/>
      </w:pPr>
      <w:r>
        <w:separator/>
      </w:r>
    </w:p>
  </w:footnote>
  <w:footnote w:type="continuationSeparator" w:id="0">
    <w:p w14:paraId="5D009CB7" w14:textId="77777777" w:rsidR="00F25035" w:rsidRDefault="00F25035" w:rsidP="00F93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18"/>
        <w:szCs w:val="18"/>
      </w:rPr>
      <w:alias w:val="Title"/>
      <w:tag w:val=""/>
      <w:id w:val="1116400235"/>
      <w:placeholder>
        <w:docPart w:val="C6110D03BC384BD4A98FFF775FD3D8A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A4431E8" w14:textId="7C02E4D2" w:rsidR="00F93E2B" w:rsidRPr="00D503D9" w:rsidRDefault="00F93E2B" w:rsidP="00D503D9">
        <w:pPr>
          <w:pStyle w:val="Footer"/>
          <w:jc w:val="right"/>
          <w:rPr>
            <w:i/>
            <w:iCs/>
            <w:sz w:val="18"/>
            <w:szCs w:val="18"/>
          </w:rPr>
        </w:pPr>
        <w:r w:rsidRPr="00D503D9">
          <w:rPr>
            <w:i/>
            <w:iCs/>
            <w:sz w:val="18"/>
            <w:szCs w:val="18"/>
          </w:rPr>
          <w:t>Research Manuscript Guideline for Intake 20</w:t>
        </w:r>
        <w:r w:rsidR="00EA2F4C">
          <w:rPr>
            <w:i/>
            <w:iCs/>
            <w:sz w:val="18"/>
            <w:szCs w:val="18"/>
          </w:rPr>
          <w:t>20</w:t>
        </w:r>
        <w:r w:rsidRPr="00D503D9">
          <w:rPr>
            <w:i/>
            <w:iCs/>
            <w:sz w:val="18"/>
            <w:szCs w:val="18"/>
          </w:rPr>
          <w:t xml:space="preserve"> – </w:t>
        </w:r>
        <w:proofErr w:type="gramStart"/>
        <w:r w:rsidRPr="00D503D9">
          <w:rPr>
            <w:i/>
            <w:iCs/>
            <w:sz w:val="18"/>
            <w:szCs w:val="18"/>
          </w:rPr>
          <w:t>BSc(</w:t>
        </w:r>
        <w:proofErr w:type="gramEnd"/>
        <w:r w:rsidRPr="00D503D9">
          <w:rPr>
            <w:i/>
            <w:iCs/>
            <w:sz w:val="18"/>
            <w:szCs w:val="18"/>
          </w:rPr>
          <w:t>Hons)TLM</w:t>
        </w:r>
      </w:p>
    </w:sdtContent>
  </w:sdt>
  <w:p w14:paraId="0FAE8D0B" w14:textId="77777777" w:rsidR="00F93E2B" w:rsidRDefault="00F93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F83"/>
    <w:multiLevelType w:val="hybridMultilevel"/>
    <w:tmpl w:val="AF90D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76155"/>
    <w:multiLevelType w:val="hybridMultilevel"/>
    <w:tmpl w:val="94C6E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2001E7"/>
    <w:multiLevelType w:val="hybridMultilevel"/>
    <w:tmpl w:val="5FF8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A6F1B"/>
    <w:multiLevelType w:val="multilevel"/>
    <w:tmpl w:val="41E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51724">
    <w:abstractNumId w:val="3"/>
  </w:num>
  <w:num w:numId="2" w16cid:durableId="731580220">
    <w:abstractNumId w:val="2"/>
  </w:num>
  <w:num w:numId="3" w16cid:durableId="2036037092">
    <w:abstractNumId w:val="0"/>
  </w:num>
  <w:num w:numId="4" w16cid:durableId="162576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1C"/>
    <w:rsid w:val="0000281F"/>
    <w:rsid w:val="00043493"/>
    <w:rsid w:val="000524AC"/>
    <w:rsid w:val="0006217F"/>
    <w:rsid w:val="000910BE"/>
    <w:rsid w:val="000A5A5E"/>
    <w:rsid w:val="000D1C1F"/>
    <w:rsid w:val="000E1DC5"/>
    <w:rsid w:val="00113E85"/>
    <w:rsid w:val="00170AF9"/>
    <w:rsid w:val="001811B1"/>
    <w:rsid w:val="001A17A6"/>
    <w:rsid w:val="001A5A57"/>
    <w:rsid w:val="001E5990"/>
    <w:rsid w:val="001F291B"/>
    <w:rsid w:val="0020119D"/>
    <w:rsid w:val="0020229C"/>
    <w:rsid w:val="00227E68"/>
    <w:rsid w:val="00246BCC"/>
    <w:rsid w:val="00261098"/>
    <w:rsid w:val="002855BB"/>
    <w:rsid w:val="002A3B46"/>
    <w:rsid w:val="002D40B0"/>
    <w:rsid w:val="0030456B"/>
    <w:rsid w:val="00352C26"/>
    <w:rsid w:val="00357609"/>
    <w:rsid w:val="0038111B"/>
    <w:rsid w:val="003A3341"/>
    <w:rsid w:val="003A3CDD"/>
    <w:rsid w:val="003A4C1C"/>
    <w:rsid w:val="003D2777"/>
    <w:rsid w:val="003D7D33"/>
    <w:rsid w:val="003E2132"/>
    <w:rsid w:val="00420D14"/>
    <w:rsid w:val="0048049C"/>
    <w:rsid w:val="004928FB"/>
    <w:rsid w:val="0049420F"/>
    <w:rsid w:val="0049549D"/>
    <w:rsid w:val="004A1214"/>
    <w:rsid w:val="004B1ECA"/>
    <w:rsid w:val="004B2EFA"/>
    <w:rsid w:val="004F4D45"/>
    <w:rsid w:val="005238BD"/>
    <w:rsid w:val="00533B35"/>
    <w:rsid w:val="00556AB4"/>
    <w:rsid w:val="00562DEC"/>
    <w:rsid w:val="00583E50"/>
    <w:rsid w:val="00597336"/>
    <w:rsid w:val="005A334B"/>
    <w:rsid w:val="005E1FB3"/>
    <w:rsid w:val="006073BC"/>
    <w:rsid w:val="00621D15"/>
    <w:rsid w:val="00644160"/>
    <w:rsid w:val="006F6CD6"/>
    <w:rsid w:val="00715110"/>
    <w:rsid w:val="00737834"/>
    <w:rsid w:val="00773AF7"/>
    <w:rsid w:val="007927DE"/>
    <w:rsid w:val="007A5AD1"/>
    <w:rsid w:val="007D5E39"/>
    <w:rsid w:val="0080437C"/>
    <w:rsid w:val="0082501B"/>
    <w:rsid w:val="00840AF0"/>
    <w:rsid w:val="0088407C"/>
    <w:rsid w:val="0089618D"/>
    <w:rsid w:val="008A26AA"/>
    <w:rsid w:val="008B386A"/>
    <w:rsid w:val="008C1B36"/>
    <w:rsid w:val="008D08D5"/>
    <w:rsid w:val="008D7BDE"/>
    <w:rsid w:val="00916235"/>
    <w:rsid w:val="009253EF"/>
    <w:rsid w:val="00925821"/>
    <w:rsid w:val="00927059"/>
    <w:rsid w:val="00951C13"/>
    <w:rsid w:val="00974732"/>
    <w:rsid w:val="00990269"/>
    <w:rsid w:val="0099608E"/>
    <w:rsid w:val="009F4695"/>
    <w:rsid w:val="00A35F40"/>
    <w:rsid w:val="00A90BB3"/>
    <w:rsid w:val="00A94C80"/>
    <w:rsid w:val="00AD615A"/>
    <w:rsid w:val="00B11B25"/>
    <w:rsid w:val="00B5601A"/>
    <w:rsid w:val="00B83A3C"/>
    <w:rsid w:val="00B961AA"/>
    <w:rsid w:val="00BB4E82"/>
    <w:rsid w:val="00BE78FD"/>
    <w:rsid w:val="00BF63F4"/>
    <w:rsid w:val="00C25CBF"/>
    <w:rsid w:val="00C32D49"/>
    <w:rsid w:val="00C85544"/>
    <w:rsid w:val="00CF1128"/>
    <w:rsid w:val="00D0711E"/>
    <w:rsid w:val="00D23CEA"/>
    <w:rsid w:val="00D408A7"/>
    <w:rsid w:val="00D503D9"/>
    <w:rsid w:val="00D80966"/>
    <w:rsid w:val="00DA63B6"/>
    <w:rsid w:val="00DB48E4"/>
    <w:rsid w:val="00DE40E5"/>
    <w:rsid w:val="00E3431D"/>
    <w:rsid w:val="00E91029"/>
    <w:rsid w:val="00EA2F4C"/>
    <w:rsid w:val="00F06C10"/>
    <w:rsid w:val="00F25035"/>
    <w:rsid w:val="00F32E9F"/>
    <w:rsid w:val="00F408C6"/>
    <w:rsid w:val="00F80554"/>
    <w:rsid w:val="00F8777B"/>
    <w:rsid w:val="00F93E2B"/>
    <w:rsid w:val="00FD0ACC"/>
    <w:rsid w:val="00FD62C8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843D7"/>
  <w15:chartTrackingRefBased/>
  <w15:docId w15:val="{3C46524B-EE14-4AD3-B9FF-8877FC33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C1C"/>
    <w:rPr>
      <w:kern w:val="0"/>
      <w:lang w:bidi="si-L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3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E2B"/>
    <w:rPr>
      <w:kern w:val="0"/>
      <w:lang w:bidi="si-L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3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E2B"/>
    <w:rPr>
      <w:kern w:val="0"/>
      <w:lang w:bidi="si-LK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84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40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407C"/>
    <w:rPr>
      <w:kern w:val="0"/>
      <w:sz w:val="20"/>
      <w:szCs w:val="20"/>
      <w:lang w:bidi="si-LK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07C"/>
    <w:rPr>
      <w:b/>
      <w:bCs/>
      <w:kern w:val="0"/>
      <w:sz w:val="20"/>
      <w:szCs w:val="20"/>
      <w:lang w:bidi="si-LK"/>
      <w14:ligatures w14:val="none"/>
    </w:rPr>
  </w:style>
  <w:style w:type="character" w:styleId="Hyperlink">
    <w:name w:val="Hyperlink"/>
    <w:basedOn w:val="DefaultParagraphFont"/>
    <w:uiPriority w:val="99"/>
    <w:unhideWhenUsed/>
    <w:rsid w:val="00FD0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pecial-issue/317298/platform-based-supply-chain-manage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110D03BC384BD4A98FFF775FD3D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00CB0-5CB0-4641-89D1-B2F77EB464FA}"/>
      </w:docPartPr>
      <w:docPartBody>
        <w:p w:rsidR="00AF52A2" w:rsidRDefault="001416A8" w:rsidP="001416A8">
          <w:pPr>
            <w:pStyle w:val="C6110D03BC384BD4A98FFF775FD3D8A9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A8"/>
    <w:rsid w:val="000910BE"/>
    <w:rsid w:val="000E1DC5"/>
    <w:rsid w:val="001416A8"/>
    <w:rsid w:val="001811B1"/>
    <w:rsid w:val="0020229C"/>
    <w:rsid w:val="00715110"/>
    <w:rsid w:val="007362A6"/>
    <w:rsid w:val="007C54E7"/>
    <w:rsid w:val="00806D7B"/>
    <w:rsid w:val="00931F0E"/>
    <w:rsid w:val="00992F23"/>
    <w:rsid w:val="009A6179"/>
    <w:rsid w:val="00AF52A2"/>
    <w:rsid w:val="00B77D50"/>
    <w:rsid w:val="00C25CBF"/>
    <w:rsid w:val="00D80966"/>
    <w:rsid w:val="00F3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110D03BC384BD4A98FFF775FD3D8A9">
    <w:name w:val="C6110D03BC384BD4A98FFF775FD3D8A9"/>
    <w:rsid w:val="001416A8"/>
  </w:style>
  <w:style w:type="character" w:styleId="PlaceholderText">
    <w:name w:val="Placeholder Text"/>
    <w:basedOn w:val="DefaultParagraphFont"/>
    <w:uiPriority w:val="99"/>
    <w:semiHidden/>
    <w:rsid w:val="001416A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Manuscript Guideline for Intake 2020 – BSc(Hons)TLM</vt:lpstr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Manuscript Guideline for Intake 2020 – BSc(Hons)TLM</dc:title>
  <dc:subject/>
  <dc:creator>Jayani Sudusinghe</dc:creator>
  <cp:keywords/>
  <dc:description/>
  <cp:lastModifiedBy>Upeksha Gihan</cp:lastModifiedBy>
  <cp:revision>2</cp:revision>
  <cp:lastPrinted>2024-04-02T10:08:00Z</cp:lastPrinted>
  <dcterms:created xsi:type="dcterms:W3CDTF">2025-05-15T22:02:00Z</dcterms:created>
  <dcterms:modified xsi:type="dcterms:W3CDTF">2025-05-15T22:02:00Z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4104cdd7-c645-42b9-bd71-e357c49a4f88</vt:lpwstr>
  </property>
</Properties>
</file>